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3F1B4" w14:textId="77777777" w:rsidR="001C058D" w:rsidRPr="00447ED7" w:rsidRDefault="001C058D" w:rsidP="00447ED7">
      <w:pPr>
        <w:spacing w:after="0"/>
        <w:jc w:val="both"/>
        <w:rPr>
          <w:sz w:val="32"/>
          <w:szCs w:val="32"/>
        </w:rPr>
      </w:pPr>
      <w:r w:rsidRPr="00447ED7">
        <w:rPr>
          <w:sz w:val="32"/>
          <w:szCs w:val="32"/>
        </w:rPr>
        <w:t>Das Übersetzungsmodell von C. Nord</w:t>
      </w:r>
    </w:p>
    <w:p w14:paraId="074BC410" w14:textId="5DD15C7C" w:rsidR="001C058D" w:rsidRDefault="001C058D" w:rsidP="00447ED7">
      <w:pPr>
        <w:spacing w:after="0"/>
        <w:jc w:val="both"/>
        <w:rPr>
          <w:sz w:val="28"/>
          <w:szCs w:val="28"/>
        </w:rPr>
      </w:pPr>
      <w:r>
        <w:rPr>
          <w:sz w:val="28"/>
          <w:szCs w:val="28"/>
        </w:rPr>
        <w:t>und seine Anwendung in der Tourismuskommunikation</w:t>
      </w:r>
    </w:p>
    <w:p w14:paraId="1D9E29EE" w14:textId="77777777" w:rsidR="00447ED7" w:rsidRDefault="00447ED7" w:rsidP="00447ED7">
      <w:pPr>
        <w:spacing w:after="0"/>
        <w:jc w:val="both"/>
        <w:rPr>
          <w:sz w:val="28"/>
          <w:szCs w:val="28"/>
        </w:rPr>
      </w:pPr>
    </w:p>
    <w:p w14:paraId="32DC6D47" w14:textId="64937065" w:rsidR="001C058D" w:rsidRPr="00D339A8" w:rsidRDefault="001C058D" w:rsidP="001C058D">
      <w:pPr>
        <w:jc w:val="both"/>
        <w:rPr>
          <w:sz w:val="28"/>
          <w:szCs w:val="28"/>
        </w:rPr>
      </w:pPr>
      <w:r>
        <w:rPr>
          <w:sz w:val="28"/>
          <w:szCs w:val="28"/>
        </w:rPr>
        <w:t>Der Translationsvorgang</w:t>
      </w:r>
      <w:r w:rsidRPr="00D339A8">
        <w:rPr>
          <w:sz w:val="28"/>
          <w:szCs w:val="28"/>
        </w:rPr>
        <w:t>: Übungen</w:t>
      </w:r>
    </w:p>
    <w:p w14:paraId="4D58FAFC" w14:textId="77777777" w:rsidR="001C058D" w:rsidRPr="00C166BF" w:rsidRDefault="001C058D" w:rsidP="001C058D">
      <w:pPr>
        <w:pStyle w:val="Listenabsatz"/>
        <w:numPr>
          <w:ilvl w:val="0"/>
          <w:numId w:val="1"/>
        </w:numPr>
        <w:ind w:left="714" w:hanging="357"/>
        <w:jc w:val="both"/>
        <w:rPr>
          <w:sz w:val="24"/>
          <w:szCs w:val="24"/>
        </w:rPr>
      </w:pPr>
      <w:bookmarkStart w:id="0" w:name="_Hlk62641377"/>
      <w:r w:rsidRPr="006A0A8D">
        <w:rPr>
          <w:sz w:val="24"/>
          <w:szCs w:val="24"/>
        </w:rPr>
        <w:t>Ein deutschsprachiger Arzt soll auf einem Kongress in Rom einen Vortrag auf Italienisch halten. Er kann genug Italienisch, um einen italienischen Text vorzulesen, und lässt sich deshalb seinen deutschen Vortrag übersetzen.</w:t>
      </w:r>
    </w:p>
    <w:p w14:paraId="69A1663E" w14:textId="77777777" w:rsidR="001C058D" w:rsidRPr="00C166BF" w:rsidRDefault="001C058D" w:rsidP="001C058D">
      <w:pPr>
        <w:pStyle w:val="Listenabsatz"/>
        <w:numPr>
          <w:ilvl w:val="0"/>
          <w:numId w:val="1"/>
        </w:numPr>
        <w:ind w:left="714" w:hanging="357"/>
        <w:jc w:val="both"/>
        <w:rPr>
          <w:sz w:val="24"/>
          <w:szCs w:val="24"/>
        </w:rPr>
      </w:pPr>
      <w:r w:rsidRPr="006A0A8D">
        <w:rPr>
          <w:sz w:val="24"/>
          <w:szCs w:val="24"/>
        </w:rPr>
        <w:t>Ein Translator übersetzt einen Text, um ihn als Arbeitsprobe einer Bewerbung beizulegen.</w:t>
      </w:r>
    </w:p>
    <w:p w14:paraId="6FDC4A69" w14:textId="77777777" w:rsidR="001C058D" w:rsidRPr="00C166BF" w:rsidRDefault="001C058D" w:rsidP="001C058D">
      <w:pPr>
        <w:pStyle w:val="Listenabsatz"/>
        <w:numPr>
          <w:ilvl w:val="0"/>
          <w:numId w:val="1"/>
        </w:numPr>
        <w:ind w:left="714" w:hanging="357"/>
        <w:jc w:val="both"/>
        <w:rPr>
          <w:sz w:val="24"/>
          <w:szCs w:val="24"/>
        </w:rPr>
      </w:pPr>
      <w:r w:rsidRPr="006A0A8D">
        <w:rPr>
          <w:sz w:val="24"/>
          <w:szCs w:val="24"/>
        </w:rPr>
        <w:t>Ein deutscher Werbetexter lässt sich einen italienischen Werbetext übersetzen, um sich über Werbestrategien der anderen Kultur ein Bild machen zu können.</w:t>
      </w:r>
    </w:p>
    <w:p w14:paraId="711FA1F1" w14:textId="77777777" w:rsidR="001C058D" w:rsidRPr="00C166BF" w:rsidRDefault="001C058D" w:rsidP="001C058D">
      <w:pPr>
        <w:pStyle w:val="Listenabsatz"/>
        <w:numPr>
          <w:ilvl w:val="0"/>
          <w:numId w:val="1"/>
        </w:numPr>
        <w:ind w:left="714" w:hanging="357"/>
        <w:jc w:val="both"/>
        <w:rPr>
          <w:sz w:val="24"/>
          <w:szCs w:val="24"/>
        </w:rPr>
      </w:pPr>
      <w:r w:rsidRPr="006A0A8D">
        <w:rPr>
          <w:sz w:val="24"/>
          <w:szCs w:val="24"/>
        </w:rPr>
        <w:t>Eine Schriftstellerin, die im Exil in Italien lebt, übersetzt ihren in ihrer Muttersprache verfassten Roman selbst ins Italienische.</w:t>
      </w:r>
    </w:p>
    <w:p w14:paraId="659487DF" w14:textId="77777777" w:rsidR="001C058D" w:rsidRDefault="001C058D" w:rsidP="001C058D">
      <w:pPr>
        <w:pStyle w:val="Listenabsatz"/>
        <w:numPr>
          <w:ilvl w:val="0"/>
          <w:numId w:val="1"/>
        </w:numPr>
        <w:ind w:left="714" w:hanging="357"/>
        <w:jc w:val="both"/>
        <w:rPr>
          <w:sz w:val="24"/>
          <w:szCs w:val="24"/>
        </w:rPr>
      </w:pPr>
      <w:r w:rsidRPr="006A0A8D">
        <w:rPr>
          <w:sz w:val="24"/>
          <w:szCs w:val="24"/>
        </w:rPr>
        <w:t>Das Tourismusbüro der Stadt Heidelberg lässt eine deutschsprachige Broschüre über das Heidelberger Schloss ins Italienische übersetzen.</w:t>
      </w:r>
    </w:p>
    <w:p w14:paraId="0E2D5074" w14:textId="77777777" w:rsidR="001C058D" w:rsidRDefault="001C058D" w:rsidP="001C058D">
      <w:pPr>
        <w:jc w:val="both"/>
        <w:rPr>
          <w:sz w:val="24"/>
          <w:szCs w:val="24"/>
        </w:rPr>
      </w:pPr>
    </w:p>
    <w:p w14:paraId="7B742ED4" w14:textId="77777777" w:rsidR="001C058D" w:rsidRPr="00C166BF" w:rsidRDefault="001C058D" w:rsidP="001C058D">
      <w:pPr>
        <w:jc w:val="both"/>
        <w:rPr>
          <w:sz w:val="24"/>
          <w:szCs w:val="24"/>
        </w:rPr>
      </w:pPr>
    </w:p>
    <w:p w14:paraId="3335802A" w14:textId="77777777" w:rsidR="001C058D" w:rsidRPr="00F834FD" w:rsidRDefault="001C058D" w:rsidP="001C058D">
      <w:pPr>
        <w:rPr>
          <w:sz w:val="24"/>
          <w:szCs w:val="24"/>
        </w:rPr>
      </w:pPr>
      <w:r>
        <w:rPr>
          <w:noProof/>
          <w:sz w:val="24"/>
          <w:szCs w:val="24"/>
        </w:rPr>
        <w:drawing>
          <wp:inline distT="0" distB="0" distL="0" distR="0" wp14:anchorId="58AD0849" wp14:editId="0123B223">
            <wp:extent cx="5554148" cy="4387850"/>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5">
                      <a:extLst>
                        <a:ext uri="{28A0092B-C50C-407E-A947-70E740481C1C}">
                          <a14:useLocalDpi xmlns:a14="http://schemas.microsoft.com/office/drawing/2010/main" val="0"/>
                        </a:ext>
                      </a:extLst>
                    </a:blip>
                    <a:stretch>
                      <a:fillRect/>
                    </a:stretch>
                  </pic:blipFill>
                  <pic:spPr>
                    <a:xfrm>
                      <a:off x="0" y="0"/>
                      <a:ext cx="5587041" cy="4413836"/>
                    </a:xfrm>
                    <a:prstGeom prst="rect">
                      <a:avLst/>
                    </a:prstGeom>
                  </pic:spPr>
                </pic:pic>
              </a:graphicData>
            </a:graphic>
          </wp:inline>
        </w:drawing>
      </w:r>
    </w:p>
    <w:p w14:paraId="26829C8F" w14:textId="77777777" w:rsidR="001C058D" w:rsidRDefault="001C058D" w:rsidP="001C058D">
      <w:pPr>
        <w:rPr>
          <w:sz w:val="24"/>
          <w:szCs w:val="24"/>
        </w:rPr>
      </w:pPr>
      <w:r>
        <w:rPr>
          <w:sz w:val="24"/>
          <w:szCs w:val="24"/>
        </w:rPr>
        <w:br w:type="page"/>
      </w:r>
    </w:p>
    <w:p w14:paraId="7BBCD07E" w14:textId="77777777" w:rsidR="001C058D" w:rsidRDefault="001C058D" w:rsidP="001C058D">
      <w:pPr>
        <w:jc w:val="both"/>
        <w:rPr>
          <w:sz w:val="24"/>
          <w:szCs w:val="24"/>
        </w:rPr>
      </w:pPr>
      <w:r>
        <w:rPr>
          <w:sz w:val="24"/>
          <w:szCs w:val="24"/>
        </w:rPr>
        <w:lastRenderedPageBreak/>
        <w:t xml:space="preserve">Führen Sie eine Ausgangstextanalyse durch für den Text </w:t>
      </w:r>
      <w:r w:rsidRPr="00E341FF">
        <w:rPr>
          <w:i/>
          <w:iCs/>
          <w:sz w:val="24"/>
          <w:szCs w:val="24"/>
        </w:rPr>
        <w:t xml:space="preserve">San Remo e </w:t>
      </w:r>
      <w:proofErr w:type="spellStart"/>
      <w:r w:rsidRPr="00E341FF">
        <w:rPr>
          <w:i/>
          <w:iCs/>
          <w:sz w:val="24"/>
          <w:szCs w:val="24"/>
        </w:rPr>
        <w:t>dintorni</w:t>
      </w:r>
      <w:proofErr w:type="spellEnd"/>
      <w:r>
        <w:rPr>
          <w:sz w:val="24"/>
          <w:szCs w:val="24"/>
        </w:rPr>
        <w:t xml:space="preserve"> auf der Seite </w:t>
      </w:r>
      <w:r w:rsidRPr="00E341FF">
        <w:rPr>
          <w:sz w:val="24"/>
          <w:szCs w:val="24"/>
        </w:rPr>
        <w:t>www.lamialiguria.it</w:t>
      </w:r>
      <w:r>
        <w:rPr>
          <w:sz w:val="24"/>
          <w:szCs w:val="24"/>
        </w:rPr>
        <w:t xml:space="preserve"> (</w:t>
      </w:r>
      <w:r w:rsidRPr="00E341FF">
        <w:rPr>
          <w:sz w:val="24"/>
          <w:szCs w:val="24"/>
        </w:rPr>
        <w:t>https://www.lamialiguria.it/it/component/content/article/199-riviera-di-ponente/sanremo-e-dintorni/2896-sanremo-e-dintorni.html?Itemid=437</w:t>
      </w:r>
      <w:r>
        <w:rPr>
          <w:sz w:val="24"/>
          <w:szCs w:val="24"/>
        </w:rPr>
        <w:t>).</w:t>
      </w:r>
    </w:p>
    <w:tbl>
      <w:tblPr>
        <w:tblStyle w:val="Tabellenraster"/>
        <w:tblW w:w="0" w:type="auto"/>
        <w:tblLook w:val="04A0" w:firstRow="1" w:lastRow="0" w:firstColumn="1" w:lastColumn="0" w:noHBand="0" w:noVBand="1"/>
      </w:tblPr>
      <w:tblGrid>
        <w:gridCol w:w="2005"/>
        <w:gridCol w:w="2689"/>
        <w:gridCol w:w="2099"/>
        <w:gridCol w:w="2269"/>
      </w:tblGrid>
      <w:tr w:rsidR="001C058D" w:rsidRPr="00A23ABB" w14:paraId="7ACAF605" w14:textId="77777777" w:rsidTr="00943556">
        <w:tc>
          <w:tcPr>
            <w:tcW w:w="1526" w:type="dxa"/>
          </w:tcPr>
          <w:p w14:paraId="15977AF8" w14:textId="77777777" w:rsidR="001C058D" w:rsidRPr="002B2554" w:rsidRDefault="001C058D" w:rsidP="00943556">
            <w:pPr>
              <w:rPr>
                <w:b/>
                <w:caps/>
                <w:sz w:val="24"/>
                <w:szCs w:val="24"/>
              </w:rPr>
            </w:pPr>
          </w:p>
        </w:tc>
        <w:tc>
          <w:tcPr>
            <w:tcW w:w="2693" w:type="dxa"/>
          </w:tcPr>
          <w:p w14:paraId="6F55460C" w14:textId="77777777" w:rsidR="001C058D" w:rsidRPr="00A23ABB" w:rsidRDefault="001C058D" w:rsidP="00943556">
            <w:pPr>
              <w:rPr>
                <w:caps/>
                <w:sz w:val="24"/>
                <w:szCs w:val="24"/>
              </w:rPr>
            </w:pPr>
            <w:r w:rsidRPr="00A23ABB">
              <w:rPr>
                <w:caps/>
                <w:sz w:val="24"/>
                <w:szCs w:val="24"/>
              </w:rPr>
              <w:t>Ausgangstextanalyse</w:t>
            </w:r>
          </w:p>
        </w:tc>
        <w:tc>
          <w:tcPr>
            <w:tcW w:w="2496" w:type="dxa"/>
          </w:tcPr>
          <w:p w14:paraId="356D1EEA" w14:textId="77777777" w:rsidR="001C058D" w:rsidRPr="00A23ABB" w:rsidRDefault="001C058D" w:rsidP="00943556">
            <w:pPr>
              <w:rPr>
                <w:caps/>
                <w:sz w:val="24"/>
                <w:szCs w:val="24"/>
              </w:rPr>
            </w:pPr>
            <w:r>
              <w:rPr>
                <w:caps/>
                <w:sz w:val="24"/>
                <w:szCs w:val="24"/>
              </w:rPr>
              <w:t>Transfer</w:t>
            </w:r>
          </w:p>
        </w:tc>
        <w:tc>
          <w:tcPr>
            <w:tcW w:w="2497" w:type="dxa"/>
          </w:tcPr>
          <w:p w14:paraId="3647C7DB" w14:textId="77777777" w:rsidR="001C058D" w:rsidRPr="00A23ABB" w:rsidRDefault="001C058D" w:rsidP="00943556">
            <w:pPr>
              <w:rPr>
                <w:caps/>
                <w:sz w:val="24"/>
                <w:szCs w:val="24"/>
              </w:rPr>
            </w:pPr>
            <w:r>
              <w:rPr>
                <w:caps/>
                <w:sz w:val="24"/>
                <w:szCs w:val="24"/>
              </w:rPr>
              <w:t>ZIeltextprofil</w:t>
            </w:r>
          </w:p>
        </w:tc>
      </w:tr>
      <w:tr w:rsidR="001C058D" w14:paraId="1A3B0A74" w14:textId="77777777" w:rsidTr="00943556">
        <w:tc>
          <w:tcPr>
            <w:tcW w:w="9212" w:type="dxa"/>
            <w:gridSpan w:val="4"/>
          </w:tcPr>
          <w:p w14:paraId="574D195F" w14:textId="77777777" w:rsidR="001C058D" w:rsidRPr="002B2554" w:rsidRDefault="001C058D" w:rsidP="00943556">
            <w:pPr>
              <w:rPr>
                <w:b/>
                <w:sz w:val="24"/>
                <w:szCs w:val="24"/>
              </w:rPr>
            </w:pPr>
            <w:r w:rsidRPr="002B2554">
              <w:rPr>
                <w:b/>
                <w:sz w:val="24"/>
                <w:szCs w:val="24"/>
              </w:rPr>
              <w:t>Textexterne Faktoren</w:t>
            </w:r>
          </w:p>
          <w:p w14:paraId="43D33F95" w14:textId="77777777" w:rsidR="001C058D" w:rsidRPr="002B2554" w:rsidRDefault="001C058D" w:rsidP="00943556">
            <w:pPr>
              <w:rPr>
                <w:b/>
                <w:sz w:val="24"/>
                <w:szCs w:val="24"/>
              </w:rPr>
            </w:pPr>
          </w:p>
        </w:tc>
      </w:tr>
      <w:tr w:rsidR="001C058D" w14:paraId="6C500DBC" w14:textId="77777777" w:rsidTr="00943556">
        <w:tc>
          <w:tcPr>
            <w:tcW w:w="1526" w:type="dxa"/>
          </w:tcPr>
          <w:p w14:paraId="660CB704" w14:textId="77777777" w:rsidR="001C058D" w:rsidRPr="002B2554" w:rsidRDefault="001C058D" w:rsidP="00943556">
            <w:pPr>
              <w:rPr>
                <w:b/>
                <w:sz w:val="24"/>
                <w:szCs w:val="24"/>
              </w:rPr>
            </w:pPr>
            <w:r>
              <w:rPr>
                <w:b/>
                <w:sz w:val="24"/>
                <w:szCs w:val="24"/>
              </w:rPr>
              <w:t>Sender</w:t>
            </w:r>
          </w:p>
        </w:tc>
        <w:tc>
          <w:tcPr>
            <w:tcW w:w="2693" w:type="dxa"/>
          </w:tcPr>
          <w:p w14:paraId="10D5FB1C" w14:textId="77777777" w:rsidR="001C058D" w:rsidRDefault="001C058D" w:rsidP="00943556">
            <w:pPr>
              <w:rPr>
                <w:sz w:val="24"/>
                <w:szCs w:val="24"/>
              </w:rPr>
            </w:pPr>
          </w:p>
        </w:tc>
        <w:tc>
          <w:tcPr>
            <w:tcW w:w="2496" w:type="dxa"/>
          </w:tcPr>
          <w:p w14:paraId="7C0F0ECD" w14:textId="77777777" w:rsidR="001C058D" w:rsidRDefault="001C058D" w:rsidP="00943556">
            <w:pPr>
              <w:rPr>
                <w:sz w:val="24"/>
                <w:szCs w:val="24"/>
              </w:rPr>
            </w:pPr>
          </w:p>
        </w:tc>
        <w:tc>
          <w:tcPr>
            <w:tcW w:w="2497" w:type="dxa"/>
          </w:tcPr>
          <w:p w14:paraId="68B7C010" w14:textId="77777777" w:rsidR="001C058D" w:rsidRDefault="001C058D" w:rsidP="00943556">
            <w:pPr>
              <w:rPr>
                <w:sz w:val="24"/>
                <w:szCs w:val="24"/>
              </w:rPr>
            </w:pPr>
          </w:p>
        </w:tc>
      </w:tr>
      <w:tr w:rsidR="001C058D" w14:paraId="72294F1C" w14:textId="77777777" w:rsidTr="00943556">
        <w:tc>
          <w:tcPr>
            <w:tcW w:w="1526" w:type="dxa"/>
          </w:tcPr>
          <w:p w14:paraId="562BE307" w14:textId="77777777" w:rsidR="001C058D" w:rsidRPr="002B2554" w:rsidRDefault="001C058D" w:rsidP="00943556">
            <w:pPr>
              <w:rPr>
                <w:b/>
                <w:sz w:val="24"/>
                <w:szCs w:val="24"/>
              </w:rPr>
            </w:pPr>
            <w:r>
              <w:rPr>
                <w:b/>
                <w:sz w:val="24"/>
                <w:szCs w:val="24"/>
              </w:rPr>
              <w:t>Empfänger</w:t>
            </w:r>
          </w:p>
        </w:tc>
        <w:tc>
          <w:tcPr>
            <w:tcW w:w="2693" w:type="dxa"/>
          </w:tcPr>
          <w:p w14:paraId="6CB15596" w14:textId="77777777" w:rsidR="001C058D" w:rsidRDefault="001C058D" w:rsidP="00943556">
            <w:pPr>
              <w:rPr>
                <w:sz w:val="24"/>
                <w:szCs w:val="24"/>
              </w:rPr>
            </w:pPr>
          </w:p>
          <w:p w14:paraId="6A2D57B9" w14:textId="77777777" w:rsidR="001C058D" w:rsidRDefault="001C058D" w:rsidP="00943556">
            <w:pPr>
              <w:rPr>
                <w:sz w:val="24"/>
                <w:szCs w:val="24"/>
              </w:rPr>
            </w:pPr>
          </w:p>
        </w:tc>
        <w:tc>
          <w:tcPr>
            <w:tcW w:w="2496" w:type="dxa"/>
          </w:tcPr>
          <w:p w14:paraId="688B3456" w14:textId="77777777" w:rsidR="001C058D" w:rsidRDefault="001C058D" w:rsidP="00943556">
            <w:pPr>
              <w:rPr>
                <w:sz w:val="24"/>
                <w:szCs w:val="24"/>
              </w:rPr>
            </w:pPr>
          </w:p>
        </w:tc>
        <w:tc>
          <w:tcPr>
            <w:tcW w:w="2497" w:type="dxa"/>
          </w:tcPr>
          <w:p w14:paraId="3F63C92B" w14:textId="77777777" w:rsidR="001C058D" w:rsidRDefault="001C058D" w:rsidP="00943556">
            <w:pPr>
              <w:rPr>
                <w:sz w:val="24"/>
                <w:szCs w:val="24"/>
              </w:rPr>
            </w:pPr>
          </w:p>
        </w:tc>
      </w:tr>
      <w:tr w:rsidR="001C058D" w14:paraId="111720DD" w14:textId="77777777" w:rsidTr="00943556">
        <w:tc>
          <w:tcPr>
            <w:tcW w:w="1526" w:type="dxa"/>
          </w:tcPr>
          <w:p w14:paraId="35CCD2DE" w14:textId="77777777" w:rsidR="001C058D" w:rsidRPr="002B2554" w:rsidRDefault="001C058D" w:rsidP="00943556">
            <w:pPr>
              <w:rPr>
                <w:b/>
                <w:sz w:val="24"/>
                <w:szCs w:val="24"/>
              </w:rPr>
            </w:pPr>
            <w:r>
              <w:rPr>
                <w:b/>
                <w:sz w:val="24"/>
                <w:szCs w:val="24"/>
              </w:rPr>
              <w:t>Intention</w:t>
            </w:r>
          </w:p>
        </w:tc>
        <w:tc>
          <w:tcPr>
            <w:tcW w:w="2693" w:type="dxa"/>
          </w:tcPr>
          <w:p w14:paraId="0DC2657E" w14:textId="77777777" w:rsidR="001C058D" w:rsidRDefault="001C058D" w:rsidP="00943556">
            <w:pPr>
              <w:rPr>
                <w:sz w:val="24"/>
                <w:szCs w:val="24"/>
              </w:rPr>
            </w:pPr>
          </w:p>
          <w:p w14:paraId="75BC5A41" w14:textId="77777777" w:rsidR="001C058D" w:rsidRDefault="001C058D" w:rsidP="00943556">
            <w:pPr>
              <w:rPr>
                <w:sz w:val="24"/>
                <w:szCs w:val="24"/>
              </w:rPr>
            </w:pPr>
          </w:p>
        </w:tc>
        <w:tc>
          <w:tcPr>
            <w:tcW w:w="2496" w:type="dxa"/>
          </w:tcPr>
          <w:p w14:paraId="55DF5464" w14:textId="77777777" w:rsidR="001C058D" w:rsidRDefault="001C058D" w:rsidP="00943556">
            <w:pPr>
              <w:rPr>
                <w:sz w:val="24"/>
                <w:szCs w:val="24"/>
              </w:rPr>
            </w:pPr>
          </w:p>
        </w:tc>
        <w:tc>
          <w:tcPr>
            <w:tcW w:w="2497" w:type="dxa"/>
          </w:tcPr>
          <w:p w14:paraId="73B56601" w14:textId="77777777" w:rsidR="001C058D" w:rsidRDefault="001C058D" w:rsidP="00943556">
            <w:pPr>
              <w:rPr>
                <w:sz w:val="24"/>
                <w:szCs w:val="24"/>
              </w:rPr>
            </w:pPr>
          </w:p>
        </w:tc>
      </w:tr>
      <w:tr w:rsidR="001C058D" w14:paraId="1AD091C9" w14:textId="77777777" w:rsidTr="00943556">
        <w:tc>
          <w:tcPr>
            <w:tcW w:w="1526" w:type="dxa"/>
          </w:tcPr>
          <w:p w14:paraId="3F54725C" w14:textId="77777777" w:rsidR="001C058D" w:rsidRDefault="001C058D" w:rsidP="00943556">
            <w:pPr>
              <w:rPr>
                <w:b/>
                <w:sz w:val="24"/>
                <w:szCs w:val="24"/>
              </w:rPr>
            </w:pPr>
            <w:r w:rsidRPr="002B2554">
              <w:rPr>
                <w:b/>
                <w:sz w:val="24"/>
                <w:szCs w:val="24"/>
              </w:rPr>
              <w:t>Medium</w:t>
            </w:r>
          </w:p>
          <w:p w14:paraId="25B4167B" w14:textId="77777777" w:rsidR="001C058D" w:rsidRPr="002B2554" w:rsidRDefault="001C058D" w:rsidP="00943556">
            <w:pPr>
              <w:rPr>
                <w:b/>
                <w:sz w:val="24"/>
                <w:szCs w:val="24"/>
              </w:rPr>
            </w:pPr>
          </w:p>
        </w:tc>
        <w:tc>
          <w:tcPr>
            <w:tcW w:w="2693" w:type="dxa"/>
          </w:tcPr>
          <w:p w14:paraId="08CF251C" w14:textId="77777777" w:rsidR="001C058D" w:rsidRDefault="001C058D" w:rsidP="00943556">
            <w:pPr>
              <w:rPr>
                <w:sz w:val="24"/>
                <w:szCs w:val="24"/>
              </w:rPr>
            </w:pPr>
          </w:p>
        </w:tc>
        <w:tc>
          <w:tcPr>
            <w:tcW w:w="2496" w:type="dxa"/>
          </w:tcPr>
          <w:p w14:paraId="0DCF4E09" w14:textId="77777777" w:rsidR="001C058D" w:rsidRDefault="001C058D" w:rsidP="00943556">
            <w:pPr>
              <w:rPr>
                <w:sz w:val="24"/>
                <w:szCs w:val="24"/>
              </w:rPr>
            </w:pPr>
          </w:p>
        </w:tc>
        <w:tc>
          <w:tcPr>
            <w:tcW w:w="2497" w:type="dxa"/>
          </w:tcPr>
          <w:p w14:paraId="64F15ED9" w14:textId="77777777" w:rsidR="001C058D" w:rsidRDefault="001C058D" w:rsidP="00943556">
            <w:pPr>
              <w:rPr>
                <w:sz w:val="24"/>
                <w:szCs w:val="24"/>
              </w:rPr>
            </w:pPr>
          </w:p>
        </w:tc>
      </w:tr>
      <w:tr w:rsidR="001C058D" w14:paraId="568CD7E3" w14:textId="77777777" w:rsidTr="00943556">
        <w:tc>
          <w:tcPr>
            <w:tcW w:w="1526" w:type="dxa"/>
          </w:tcPr>
          <w:p w14:paraId="4E759586" w14:textId="77777777" w:rsidR="001C058D" w:rsidRPr="002B2554" w:rsidRDefault="001C058D" w:rsidP="00943556">
            <w:pPr>
              <w:rPr>
                <w:b/>
                <w:sz w:val="24"/>
                <w:szCs w:val="24"/>
              </w:rPr>
            </w:pPr>
            <w:r>
              <w:rPr>
                <w:b/>
                <w:sz w:val="24"/>
                <w:szCs w:val="24"/>
              </w:rPr>
              <w:t>Ort</w:t>
            </w:r>
          </w:p>
        </w:tc>
        <w:tc>
          <w:tcPr>
            <w:tcW w:w="2693" w:type="dxa"/>
          </w:tcPr>
          <w:p w14:paraId="0FF616CA" w14:textId="77777777" w:rsidR="001C058D" w:rsidRDefault="001C058D" w:rsidP="00943556">
            <w:pPr>
              <w:rPr>
                <w:sz w:val="24"/>
                <w:szCs w:val="24"/>
              </w:rPr>
            </w:pPr>
          </w:p>
          <w:p w14:paraId="6ED50671" w14:textId="77777777" w:rsidR="001C058D" w:rsidRDefault="001C058D" w:rsidP="00943556">
            <w:pPr>
              <w:rPr>
                <w:sz w:val="24"/>
                <w:szCs w:val="24"/>
              </w:rPr>
            </w:pPr>
          </w:p>
        </w:tc>
        <w:tc>
          <w:tcPr>
            <w:tcW w:w="2496" w:type="dxa"/>
          </w:tcPr>
          <w:p w14:paraId="7D650CB1" w14:textId="77777777" w:rsidR="001C058D" w:rsidRDefault="001C058D" w:rsidP="00943556">
            <w:pPr>
              <w:rPr>
                <w:sz w:val="24"/>
                <w:szCs w:val="24"/>
              </w:rPr>
            </w:pPr>
          </w:p>
        </w:tc>
        <w:tc>
          <w:tcPr>
            <w:tcW w:w="2497" w:type="dxa"/>
          </w:tcPr>
          <w:p w14:paraId="28A4D505" w14:textId="77777777" w:rsidR="001C058D" w:rsidRDefault="001C058D" w:rsidP="00943556">
            <w:pPr>
              <w:rPr>
                <w:sz w:val="24"/>
                <w:szCs w:val="24"/>
              </w:rPr>
            </w:pPr>
          </w:p>
        </w:tc>
      </w:tr>
      <w:tr w:rsidR="001C058D" w14:paraId="32380B30" w14:textId="77777777" w:rsidTr="00943556">
        <w:tc>
          <w:tcPr>
            <w:tcW w:w="1526" w:type="dxa"/>
          </w:tcPr>
          <w:p w14:paraId="74430CB5" w14:textId="77777777" w:rsidR="001C058D" w:rsidRPr="002B2554" w:rsidRDefault="001C058D" w:rsidP="00943556">
            <w:pPr>
              <w:rPr>
                <w:b/>
                <w:sz w:val="24"/>
                <w:szCs w:val="24"/>
              </w:rPr>
            </w:pPr>
            <w:r>
              <w:rPr>
                <w:b/>
                <w:sz w:val="24"/>
                <w:szCs w:val="24"/>
              </w:rPr>
              <w:t>Zeit</w:t>
            </w:r>
          </w:p>
        </w:tc>
        <w:tc>
          <w:tcPr>
            <w:tcW w:w="2693" w:type="dxa"/>
          </w:tcPr>
          <w:p w14:paraId="4B4B7583" w14:textId="77777777" w:rsidR="001C058D" w:rsidRDefault="001C058D" w:rsidP="00943556">
            <w:pPr>
              <w:rPr>
                <w:sz w:val="24"/>
                <w:szCs w:val="24"/>
              </w:rPr>
            </w:pPr>
          </w:p>
          <w:p w14:paraId="28E802E0" w14:textId="77777777" w:rsidR="001C058D" w:rsidRDefault="001C058D" w:rsidP="00943556">
            <w:pPr>
              <w:rPr>
                <w:sz w:val="24"/>
                <w:szCs w:val="24"/>
              </w:rPr>
            </w:pPr>
          </w:p>
        </w:tc>
        <w:tc>
          <w:tcPr>
            <w:tcW w:w="2496" w:type="dxa"/>
          </w:tcPr>
          <w:p w14:paraId="67C30E82" w14:textId="77777777" w:rsidR="001C058D" w:rsidRDefault="001C058D" w:rsidP="00943556">
            <w:pPr>
              <w:rPr>
                <w:sz w:val="24"/>
                <w:szCs w:val="24"/>
              </w:rPr>
            </w:pPr>
          </w:p>
        </w:tc>
        <w:tc>
          <w:tcPr>
            <w:tcW w:w="2497" w:type="dxa"/>
          </w:tcPr>
          <w:p w14:paraId="411087D7" w14:textId="77777777" w:rsidR="001C058D" w:rsidRDefault="001C058D" w:rsidP="00943556">
            <w:pPr>
              <w:rPr>
                <w:sz w:val="24"/>
                <w:szCs w:val="24"/>
              </w:rPr>
            </w:pPr>
          </w:p>
        </w:tc>
      </w:tr>
      <w:tr w:rsidR="001C058D" w14:paraId="089D012B" w14:textId="77777777" w:rsidTr="00943556">
        <w:tc>
          <w:tcPr>
            <w:tcW w:w="1526" w:type="dxa"/>
          </w:tcPr>
          <w:p w14:paraId="2B12003D" w14:textId="77777777" w:rsidR="001C058D" w:rsidRDefault="001C058D" w:rsidP="00943556">
            <w:pPr>
              <w:rPr>
                <w:b/>
                <w:sz w:val="24"/>
                <w:szCs w:val="24"/>
              </w:rPr>
            </w:pPr>
            <w:r>
              <w:rPr>
                <w:b/>
                <w:sz w:val="24"/>
                <w:szCs w:val="24"/>
              </w:rPr>
              <w:t>Anlass</w:t>
            </w:r>
          </w:p>
          <w:p w14:paraId="6C9FE8CB" w14:textId="77777777" w:rsidR="001C058D" w:rsidRPr="002B2554" w:rsidRDefault="001C058D" w:rsidP="00943556">
            <w:pPr>
              <w:rPr>
                <w:b/>
                <w:sz w:val="24"/>
                <w:szCs w:val="24"/>
              </w:rPr>
            </w:pPr>
          </w:p>
        </w:tc>
        <w:tc>
          <w:tcPr>
            <w:tcW w:w="2693" w:type="dxa"/>
          </w:tcPr>
          <w:p w14:paraId="4DB29C45" w14:textId="77777777" w:rsidR="001C058D" w:rsidRDefault="001C058D" w:rsidP="00943556">
            <w:pPr>
              <w:rPr>
                <w:sz w:val="24"/>
                <w:szCs w:val="24"/>
              </w:rPr>
            </w:pPr>
          </w:p>
        </w:tc>
        <w:tc>
          <w:tcPr>
            <w:tcW w:w="2496" w:type="dxa"/>
          </w:tcPr>
          <w:p w14:paraId="5821EBE4" w14:textId="77777777" w:rsidR="001C058D" w:rsidRDefault="001C058D" w:rsidP="00943556">
            <w:pPr>
              <w:rPr>
                <w:sz w:val="24"/>
                <w:szCs w:val="24"/>
              </w:rPr>
            </w:pPr>
          </w:p>
        </w:tc>
        <w:tc>
          <w:tcPr>
            <w:tcW w:w="2497" w:type="dxa"/>
          </w:tcPr>
          <w:p w14:paraId="28636817" w14:textId="77777777" w:rsidR="001C058D" w:rsidRDefault="001C058D" w:rsidP="00943556">
            <w:pPr>
              <w:rPr>
                <w:sz w:val="24"/>
                <w:szCs w:val="24"/>
              </w:rPr>
            </w:pPr>
          </w:p>
        </w:tc>
      </w:tr>
      <w:tr w:rsidR="001C058D" w14:paraId="5AF8D9C4" w14:textId="77777777" w:rsidTr="00943556">
        <w:tc>
          <w:tcPr>
            <w:tcW w:w="1526" w:type="dxa"/>
            <w:tcBorders>
              <w:bottom w:val="single" w:sz="4" w:space="0" w:color="auto"/>
            </w:tcBorders>
          </w:tcPr>
          <w:p w14:paraId="0A4274B0" w14:textId="77777777" w:rsidR="001C058D" w:rsidRDefault="001C058D" w:rsidP="00943556">
            <w:pPr>
              <w:rPr>
                <w:b/>
                <w:sz w:val="24"/>
                <w:szCs w:val="24"/>
              </w:rPr>
            </w:pPr>
            <w:r>
              <w:rPr>
                <w:b/>
                <w:sz w:val="24"/>
                <w:szCs w:val="24"/>
              </w:rPr>
              <w:t>Funktion</w:t>
            </w:r>
          </w:p>
          <w:p w14:paraId="328341E8" w14:textId="77777777" w:rsidR="001C058D" w:rsidRPr="002B2554" w:rsidRDefault="001C058D" w:rsidP="00943556">
            <w:pPr>
              <w:rPr>
                <w:b/>
                <w:sz w:val="24"/>
                <w:szCs w:val="24"/>
              </w:rPr>
            </w:pPr>
          </w:p>
        </w:tc>
        <w:tc>
          <w:tcPr>
            <w:tcW w:w="2693" w:type="dxa"/>
            <w:tcBorders>
              <w:bottom w:val="single" w:sz="4" w:space="0" w:color="auto"/>
            </w:tcBorders>
          </w:tcPr>
          <w:p w14:paraId="70841D12" w14:textId="77777777" w:rsidR="001C058D" w:rsidRDefault="001C058D" w:rsidP="00943556">
            <w:pPr>
              <w:rPr>
                <w:sz w:val="24"/>
                <w:szCs w:val="24"/>
              </w:rPr>
            </w:pPr>
          </w:p>
        </w:tc>
        <w:tc>
          <w:tcPr>
            <w:tcW w:w="2496" w:type="dxa"/>
            <w:tcBorders>
              <w:bottom w:val="single" w:sz="4" w:space="0" w:color="auto"/>
            </w:tcBorders>
          </w:tcPr>
          <w:p w14:paraId="175C39CC" w14:textId="77777777" w:rsidR="001C058D" w:rsidRDefault="001C058D" w:rsidP="00943556">
            <w:pPr>
              <w:rPr>
                <w:sz w:val="24"/>
                <w:szCs w:val="24"/>
              </w:rPr>
            </w:pPr>
          </w:p>
        </w:tc>
        <w:tc>
          <w:tcPr>
            <w:tcW w:w="2497" w:type="dxa"/>
            <w:tcBorders>
              <w:bottom w:val="single" w:sz="4" w:space="0" w:color="auto"/>
            </w:tcBorders>
          </w:tcPr>
          <w:p w14:paraId="4821FD22" w14:textId="77777777" w:rsidR="001C058D" w:rsidRDefault="001C058D" w:rsidP="00943556">
            <w:pPr>
              <w:rPr>
                <w:sz w:val="24"/>
                <w:szCs w:val="24"/>
              </w:rPr>
            </w:pPr>
          </w:p>
        </w:tc>
      </w:tr>
      <w:tr w:rsidR="001C058D" w14:paraId="1E5FFCB1" w14:textId="77777777" w:rsidTr="00943556">
        <w:tc>
          <w:tcPr>
            <w:tcW w:w="1526" w:type="dxa"/>
            <w:tcBorders>
              <w:right w:val="nil"/>
            </w:tcBorders>
          </w:tcPr>
          <w:p w14:paraId="17C71AEF" w14:textId="77777777" w:rsidR="001C058D" w:rsidRPr="002B2554" w:rsidRDefault="001C058D" w:rsidP="00943556">
            <w:pPr>
              <w:rPr>
                <w:b/>
                <w:sz w:val="24"/>
                <w:szCs w:val="24"/>
              </w:rPr>
            </w:pPr>
          </w:p>
        </w:tc>
        <w:tc>
          <w:tcPr>
            <w:tcW w:w="2693" w:type="dxa"/>
            <w:tcBorders>
              <w:left w:val="nil"/>
              <w:right w:val="nil"/>
            </w:tcBorders>
          </w:tcPr>
          <w:p w14:paraId="4C60F76C" w14:textId="77777777" w:rsidR="001C058D" w:rsidRDefault="001C058D" w:rsidP="00943556">
            <w:pPr>
              <w:rPr>
                <w:sz w:val="24"/>
                <w:szCs w:val="24"/>
              </w:rPr>
            </w:pPr>
          </w:p>
        </w:tc>
        <w:tc>
          <w:tcPr>
            <w:tcW w:w="4993" w:type="dxa"/>
            <w:gridSpan w:val="2"/>
            <w:tcBorders>
              <w:left w:val="nil"/>
            </w:tcBorders>
          </w:tcPr>
          <w:p w14:paraId="3F00D7B4" w14:textId="77777777" w:rsidR="001C058D" w:rsidRDefault="001C058D" w:rsidP="00943556">
            <w:pPr>
              <w:rPr>
                <w:sz w:val="24"/>
                <w:szCs w:val="24"/>
              </w:rPr>
            </w:pPr>
          </w:p>
        </w:tc>
      </w:tr>
      <w:tr w:rsidR="001C058D" w14:paraId="0A22FD1A" w14:textId="77777777" w:rsidTr="00943556">
        <w:tc>
          <w:tcPr>
            <w:tcW w:w="9212" w:type="dxa"/>
            <w:gridSpan w:val="4"/>
          </w:tcPr>
          <w:p w14:paraId="636DE625" w14:textId="77777777" w:rsidR="001C058D" w:rsidRPr="002B2554" w:rsidRDefault="001C058D" w:rsidP="00943556">
            <w:pPr>
              <w:rPr>
                <w:b/>
                <w:sz w:val="24"/>
                <w:szCs w:val="24"/>
              </w:rPr>
            </w:pPr>
            <w:r w:rsidRPr="002B2554">
              <w:rPr>
                <w:b/>
                <w:sz w:val="24"/>
                <w:szCs w:val="24"/>
              </w:rPr>
              <w:t>Textinterne Faktoren</w:t>
            </w:r>
          </w:p>
        </w:tc>
      </w:tr>
      <w:tr w:rsidR="001C058D" w14:paraId="3D36E846" w14:textId="77777777" w:rsidTr="00943556">
        <w:tc>
          <w:tcPr>
            <w:tcW w:w="1526" w:type="dxa"/>
          </w:tcPr>
          <w:p w14:paraId="7B5471E2" w14:textId="77777777" w:rsidR="001C058D" w:rsidRDefault="001C058D" w:rsidP="00943556">
            <w:pPr>
              <w:rPr>
                <w:b/>
                <w:sz w:val="24"/>
                <w:szCs w:val="24"/>
              </w:rPr>
            </w:pPr>
            <w:r>
              <w:rPr>
                <w:b/>
                <w:sz w:val="24"/>
                <w:szCs w:val="24"/>
              </w:rPr>
              <w:t>Thematik</w:t>
            </w:r>
          </w:p>
          <w:p w14:paraId="71A1E814" w14:textId="77777777" w:rsidR="001C058D" w:rsidRPr="002B2554" w:rsidRDefault="001C058D" w:rsidP="00943556">
            <w:pPr>
              <w:rPr>
                <w:b/>
                <w:sz w:val="24"/>
                <w:szCs w:val="24"/>
              </w:rPr>
            </w:pPr>
          </w:p>
        </w:tc>
        <w:tc>
          <w:tcPr>
            <w:tcW w:w="2693" w:type="dxa"/>
          </w:tcPr>
          <w:p w14:paraId="6B514691" w14:textId="77777777" w:rsidR="001C058D" w:rsidRDefault="001C058D" w:rsidP="00943556">
            <w:pPr>
              <w:rPr>
                <w:sz w:val="24"/>
                <w:szCs w:val="24"/>
              </w:rPr>
            </w:pPr>
          </w:p>
        </w:tc>
        <w:tc>
          <w:tcPr>
            <w:tcW w:w="2496" w:type="dxa"/>
          </w:tcPr>
          <w:p w14:paraId="280D19E5" w14:textId="77777777" w:rsidR="001C058D" w:rsidRDefault="001C058D" w:rsidP="00943556">
            <w:pPr>
              <w:rPr>
                <w:sz w:val="24"/>
                <w:szCs w:val="24"/>
              </w:rPr>
            </w:pPr>
          </w:p>
        </w:tc>
        <w:tc>
          <w:tcPr>
            <w:tcW w:w="2497" w:type="dxa"/>
          </w:tcPr>
          <w:p w14:paraId="19A72B5A" w14:textId="77777777" w:rsidR="001C058D" w:rsidRDefault="001C058D" w:rsidP="00943556">
            <w:pPr>
              <w:rPr>
                <w:sz w:val="24"/>
                <w:szCs w:val="24"/>
              </w:rPr>
            </w:pPr>
          </w:p>
        </w:tc>
      </w:tr>
      <w:tr w:rsidR="001C058D" w14:paraId="708A3719" w14:textId="77777777" w:rsidTr="00943556">
        <w:tc>
          <w:tcPr>
            <w:tcW w:w="1526" w:type="dxa"/>
          </w:tcPr>
          <w:p w14:paraId="7E799154" w14:textId="77777777" w:rsidR="001C058D" w:rsidRPr="002B2554" w:rsidRDefault="001C058D" w:rsidP="00943556">
            <w:pPr>
              <w:rPr>
                <w:b/>
                <w:sz w:val="24"/>
                <w:szCs w:val="24"/>
              </w:rPr>
            </w:pPr>
            <w:r>
              <w:rPr>
                <w:b/>
                <w:sz w:val="24"/>
                <w:szCs w:val="24"/>
              </w:rPr>
              <w:t>Inhalt</w:t>
            </w:r>
          </w:p>
        </w:tc>
        <w:tc>
          <w:tcPr>
            <w:tcW w:w="2693" w:type="dxa"/>
          </w:tcPr>
          <w:p w14:paraId="18C943CC" w14:textId="77777777" w:rsidR="001C058D" w:rsidRDefault="001C058D" w:rsidP="00943556">
            <w:pPr>
              <w:rPr>
                <w:sz w:val="24"/>
                <w:szCs w:val="24"/>
              </w:rPr>
            </w:pPr>
          </w:p>
          <w:p w14:paraId="7C3A9B62" w14:textId="77777777" w:rsidR="001C058D" w:rsidRDefault="001C058D" w:rsidP="00943556">
            <w:pPr>
              <w:rPr>
                <w:sz w:val="24"/>
                <w:szCs w:val="24"/>
              </w:rPr>
            </w:pPr>
          </w:p>
        </w:tc>
        <w:tc>
          <w:tcPr>
            <w:tcW w:w="2496" w:type="dxa"/>
          </w:tcPr>
          <w:p w14:paraId="6F67FA3B" w14:textId="77777777" w:rsidR="001C058D" w:rsidRDefault="001C058D" w:rsidP="00943556">
            <w:pPr>
              <w:rPr>
                <w:sz w:val="24"/>
                <w:szCs w:val="24"/>
              </w:rPr>
            </w:pPr>
          </w:p>
        </w:tc>
        <w:tc>
          <w:tcPr>
            <w:tcW w:w="2497" w:type="dxa"/>
          </w:tcPr>
          <w:p w14:paraId="02F79E8D" w14:textId="77777777" w:rsidR="001C058D" w:rsidRDefault="001C058D" w:rsidP="00943556">
            <w:pPr>
              <w:rPr>
                <w:sz w:val="24"/>
                <w:szCs w:val="24"/>
              </w:rPr>
            </w:pPr>
          </w:p>
        </w:tc>
      </w:tr>
      <w:tr w:rsidR="001C058D" w14:paraId="69B7933B" w14:textId="77777777" w:rsidTr="00943556">
        <w:tc>
          <w:tcPr>
            <w:tcW w:w="1526" w:type="dxa"/>
          </w:tcPr>
          <w:p w14:paraId="0170BCEA" w14:textId="77777777" w:rsidR="001C058D" w:rsidRPr="002B2554" w:rsidRDefault="001C058D" w:rsidP="00943556">
            <w:pPr>
              <w:rPr>
                <w:b/>
                <w:sz w:val="24"/>
                <w:szCs w:val="24"/>
              </w:rPr>
            </w:pPr>
            <w:r>
              <w:rPr>
                <w:b/>
                <w:sz w:val="24"/>
                <w:szCs w:val="24"/>
              </w:rPr>
              <w:t>Präsuppositionen</w:t>
            </w:r>
          </w:p>
        </w:tc>
        <w:tc>
          <w:tcPr>
            <w:tcW w:w="2693" w:type="dxa"/>
          </w:tcPr>
          <w:p w14:paraId="5D0C06BE" w14:textId="77777777" w:rsidR="001C058D" w:rsidRDefault="001C058D" w:rsidP="00943556">
            <w:pPr>
              <w:rPr>
                <w:sz w:val="24"/>
                <w:szCs w:val="24"/>
              </w:rPr>
            </w:pPr>
          </w:p>
          <w:p w14:paraId="316B8789" w14:textId="77777777" w:rsidR="001C058D" w:rsidRDefault="001C058D" w:rsidP="00943556">
            <w:pPr>
              <w:rPr>
                <w:sz w:val="24"/>
                <w:szCs w:val="24"/>
              </w:rPr>
            </w:pPr>
          </w:p>
        </w:tc>
        <w:tc>
          <w:tcPr>
            <w:tcW w:w="2496" w:type="dxa"/>
          </w:tcPr>
          <w:p w14:paraId="053B4FEA" w14:textId="77777777" w:rsidR="001C058D" w:rsidRDefault="001C058D" w:rsidP="00943556">
            <w:pPr>
              <w:rPr>
                <w:sz w:val="24"/>
                <w:szCs w:val="24"/>
              </w:rPr>
            </w:pPr>
          </w:p>
        </w:tc>
        <w:tc>
          <w:tcPr>
            <w:tcW w:w="2497" w:type="dxa"/>
          </w:tcPr>
          <w:p w14:paraId="4F757FE0" w14:textId="77777777" w:rsidR="001C058D" w:rsidRDefault="001C058D" w:rsidP="00943556">
            <w:pPr>
              <w:rPr>
                <w:sz w:val="24"/>
                <w:szCs w:val="24"/>
              </w:rPr>
            </w:pPr>
          </w:p>
        </w:tc>
      </w:tr>
      <w:tr w:rsidR="001C058D" w14:paraId="0F53A5B6" w14:textId="77777777" w:rsidTr="00943556">
        <w:tc>
          <w:tcPr>
            <w:tcW w:w="1526" w:type="dxa"/>
          </w:tcPr>
          <w:p w14:paraId="42983CFD" w14:textId="77777777" w:rsidR="001C058D" w:rsidRPr="006E129B" w:rsidRDefault="001C058D" w:rsidP="00943556">
            <w:pPr>
              <w:rPr>
                <w:b/>
                <w:sz w:val="24"/>
                <w:szCs w:val="24"/>
              </w:rPr>
            </w:pPr>
            <w:r w:rsidRPr="006E129B">
              <w:rPr>
                <w:b/>
                <w:sz w:val="24"/>
                <w:szCs w:val="24"/>
              </w:rPr>
              <w:t>Aufbau</w:t>
            </w:r>
          </w:p>
        </w:tc>
        <w:tc>
          <w:tcPr>
            <w:tcW w:w="2693" w:type="dxa"/>
          </w:tcPr>
          <w:p w14:paraId="656887BB" w14:textId="77777777" w:rsidR="001C058D" w:rsidRDefault="001C058D" w:rsidP="00943556">
            <w:pPr>
              <w:rPr>
                <w:sz w:val="24"/>
                <w:szCs w:val="24"/>
              </w:rPr>
            </w:pPr>
          </w:p>
          <w:p w14:paraId="762BF842" w14:textId="77777777" w:rsidR="001C058D" w:rsidRDefault="001C058D" w:rsidP="00943556">
            <w:pPr>
              <w:rPr>
                <w:sz w:val="24"/>
                <w:szCs w:val="24"/>
              </w:rPr>
            </w:pPr>
          </w:p>
        </w:tc>
        <w:tc>
          <w:tcPr>
            <w:tcW w:w="2496" w:type="dxa"/>
          </w:tcPr>
          <w:p w14:paraId="0FDFE853" w14:textId="77777777" w:rsidR="001C058D" w:rsidRDefault="001C058D" w:rsidP="00943556">
            <w:pPr>
              <w:rPr>
                <w:sz w:val="24"/>
                <w:szCs w:val="24"/>
              </w:rPr>
            </w:pPr>
          </w:p>
        </w:tc>
        <w:tc>
          <w:tcPr>
            <w:tcW w:w="2497" w:type="dxa"/>
          </w:tcPr>
          <w:p w14:paraId="1BE084CE" w14:textId="77777777" w:rsidR="001C058D" w:rsidRDefault="001C058D" w:rsidP="00943556">
            <w:pPr>
              <w:rPr>
                <w:sz w:val="24"/>
                <w:szCs w:val="24"/>
              </w:rPr>
            </w:pPr>
          </w:p>
        </w:tc>
      </w:tr>
      <w:tr w:rsidR="001C058D" w14:paraId="7E118EDD" w14:textId="77777777" w:rsidTr="00943556">
        <w:tc>
          <w:tcPr>
            <w:tcW w:w="1526" w:type="dxa"/>
          </w:tcPr>
          <w:p w14:paraId="1708E68D" w14:textId="77777777" w:rsidR="001C058D" w:rsidRPr="002B2554" w:rsidRDefault="001C058D" w:rsidP="00943556">
            <w:pPr>
              <w:rPr>
                <w:b/>
                <w:sz w:val="24"/>
                <w:szCs w:val="24"/>
              </w:rPr>
            </w:pPr>
            <w:r>
              <w:rPr>
                <w:b/>
                <w:sz w:val="24"/>
                <w:szCs w:val="24"/>
              </w:rPr>
              <w:t xml:space="preserve">nonverbale </w:t>
            </w:r>
            <w:r w:rsidRPr="002B2554">
              <w:rPr>
                <w:b/>
                <w:sz w:val="24"/>
                <w:szCs w:val="24"/>
              </w:rPr>
              <w:t>Elemente</w:t>
            </w:r>
          </w:p>
        </w:tc>
        <w:tc>
          <w:tcPr>
            <w:tcW w:w="2693" w:type="dxa"/>
          </w:tcPr>
          <w:p w14:paraId="4B8161E0" w14:textId="77777777" w:rsidR="001C058D" w:rsidRDefault="001C058D" w:rsidP="00943556">
            <w:pPr>
              <w:rPr>
                <w:sz w:val="24"/>
                <w:szCs w:val="24"/>
              </w:rPr>
            </w:pPr>
          </w:p>
        </w:tc>
        <w:tc>
          <w:tcPr>
            <w:tcW w:w="2496" w:type="dxa"/>
          </w:tcPr>
          <w:p w14:paraId="3D94A01F" w14:textId="77777777" w:rsidR="001C058D" w:rsidRDefault="001C058D" w:rsidP="00943556">
            <w:pPr>
              <w:rPr>
                <w:sz w:val="24"/>
                <w:szCs w:val="24"/>
              </w:rPr>
            </w:pPr>
          </w:p>
        </w:tc>
        <w:tc>
          <w:tcPr>
            <w:tcW w:w="2497" w:type="dxa"/>
          </w:tcPr>
          <w:p w14:paraId="09CFA5A0" w14:textId="77777777" w:rsidR="001C058D" w:rsidRDefault="001C058D" w:rsidP="00943556">
            <w:pPr>
              <w:rPr>
                <w:sz w:val="24"/>
                <w:szCs w:val="24"/>
              </w:rPr>
            </w:pPr>
          </w:p>
        </w:tc>
      </w:tr>
      <w:tr w:rsidR="001C058D" w14:paraId="31D60149" w14:textId="77777777" w:rsidTr="00943556">
        <w:tc>
          <w:tcPr>
            <w:tcW w:w="1526" w:type="dxa"/>
          </w:tcPr>
          <w:p w14:paraId="02A2A6C8" w14:textId="77777777" w:rsidR="001C058D" w:rsidRPr="006E129B" w:rsidRDefault="001C058D" w:rsidP="00943556">
            <w:pPr>
              <w:rPr>
                <w:b/>
                <w:sz w:val="24"/>
                <w:szCs w:val="24"/>
              </w:rPr>
            </w:pPr>
            <w:r w:rsidRPr="006E129B">
              <w:rPr>
                <w:b/>
                <w:sz w:val="24"/>
                <w:szCs w:val="24"/>
              </w:rPr>
              <w:t>Lexik</w:t>
            </w:r>
          </w:p>
          <w:p w14:paraId="34E4E8C0" w14:textId="77777777" w:rsidR="001C058D" w:rsidRPr="002B2554" w:rsidRDefault="001C058D" w:rsidP="00943556">
            <w:pPr>
              <w:rPr>
                <w:b/>
                <w:sz w:val="24"/>
                <w:szCs w:val="24"/>
              </w:rPr>
            </w:pPr>
          </w:p>
        </w:tc>
        <w:tc>
          <w:tcPr>
            <w:tcW w:w="2693" w:type="dxa"/>
          </w:tcPr>
          <w:p w14:paraId="4CC1DA07" w14:textId="77777777" w:rsidR="001C058D" w:rsidRDefault="001C058D" w:rsidP="00943556">
            <w:pPr>
              <w:rPr>
                <w:sz w:val="24"/>
                <w:szCs w:val="24"/>
              </w:rPr>
            </w:pPr>
          </w:p>
        </w:tc>
        <w:tc>
          <w:tcPr>
            <w:tcW w:w="2496" w:type="dxa"/>
          </w:tcPr>
          <w:p w14:paraId="43D62BF0" w14:textId="77777777" w:rsidR="001C058D" w:rsidRDefault="001C058D" w:rsidP="00943556">
            <w:pPr>
              <w:rPr>
                <w:sz w:val="24"/>
                <w:szCs w:val="24"/>
              </w:rPr>
            </w:pPr>
          </w:p>
        </w:tc>
        <w:tc>
          <w:tcPr>
            <w:tcW w:w="2497" w:type="dxa"/>
          </w:tcPr>
          <w:p w14:paraId="0A607786" w14:textId="77777777" w:rsidR="001C058D" w:rsidRDefault="001C058D" w:rsidP="00943556">
            <w:pPr>
              <w:rPr>
                <w:sz w:val="24"/>
                <w:szCs w:val="24"/>
              </w:rPr>
            </w:pPr>
          </w:p>
        </w:tc>
      </w:tr>
      <w:tr w:rsidR="001C058D" w14:paraId="6B0B135D" w14:textId="77777777" w:rsidTr="00943556">
        <w:tc>
          <w:tcPr>
            <w:tcW w:w="1526" w:type="dxa"/>
          </w:tcPr>
          <w:p w14:paraId="79FC0A6F" w14:textId="77777777" w:rsidR="001C058D" w:rsidRPr="006E129B" w:rsidRDefault="001C058D" w:rsidP="00943556">
            <w:pPr>
              <w:rPr>
                <w:b/>
                <w:sz w:val="24"/>
                <w:szCs w:val="24"/>
              </w:rPr>
            </w:pPr>
            <w:r w:rsidRPr="006E129B">
              <w:rPr>
                <w:b/>
                <w:sz w:val="24"/>
                <w:szCs w:val="24"/>
              </w:rPr>
              <w:t>Syntax</w:t>
            </w:r>
          </w:p>
          <w:p w14:paraId="55293803" w14:textId="77777777" w:rsidR="001C058D" w:rsidRPr="002B2554" w:rsidRDefault="001C058D" w:rsidP="00943556">
            <w:pPr>
              <w:rPr>
                <w:b/>
                <w:sz w:val="24"/>
                <w:szCs w:val="24"/>
              </w:rPr>
            </w:pPr>
          </w:p>
        </w:tc>
        <w:tc>
          <w:tcPr>
            <w:tcW w:w="2693" w:type="dxa"/>
          </w:tcPr>
          <w:p w14:paraId="2956B650" w14:textId="77777777" w:rsidR="001C058D" w:rsidRDefault="001C058D" w:rsidP="00943556">
            <w:pPr>
              <w:rPr>
                <w:sz w:val="24"/>
                <w:szCs w:val="24"/>
              </w:rPr>
            </w:pPr>
          </w:p>
        </w:tc>
        <w:tc>
          <w:tcPr>
            <w:tcW w:w="2496" w:type="dxa"/>
          </w:tcPr>
          <w:p w14:paraId="7E9CF220" w14:textId="77777777" w:rsidR="001C058D" w:rsidRDefault="001C058D" w:rsidP="00943556">
            <w:pPr>
              <w:rPr>
                <w:sz w:val="24"/>
                <w:szCs w:val="24"/>
              </w:rPr>
            </w:pPr>
          </w:p>
        </w:tc>
        <w:tc>
          <w:tcPr>
            <w:tcW w:w="2497" w:type="dxa"/>
          </w:tcPr>
          <w:p w14:paraId="6601B85F" w14:textId="77777777" w:rsidR="001C058D" w:rsidRDefault="001C058D" w:rsidP="00943556">
            <w:pPr>
              <w:rPr>
                <w:sz w:val="24"/>
                <w:szCs w:val="24"/>
              </w:rPr>
            </w:pPr>
          </w:p>
        </w:tc>
      </w:tr>
      <w:tr w:rsidR="001C058D" w14:paraId="105A46D7" w14:textId="77777777" w:rsidTr="00943556">
        <w:tc>
          <w:tcPr>
            <w:tcW w:w="1526" w:type="dxa"/>
          </w:tcPr>
          <w:p w14:paraId="22F2C47B" w14:textId="77777777" w:rsidR="001C058D" w:rsidRPr="006E129B" w:rsidRDefault="001C058D" w:rsidP="00943556">
            <w:pPr>
              <w:rPr>
                <w:b/>
                <w:sz w:val="24"/>
                <w:szCs w:val="24"/>
              </w:rPr>
            </w:pPr>
            <w:proofErr w:type="spellStart"/>
            <w:r w:rsidRPr="006E129B">
              <w:rPr>
                <w:b/>
                <w:sz w:val="24"/>
                <w:szCs w:val="24"/>
              </w:rPr>
              <w:t>Suprasegmentalia</w:t>
            </w:r>
            <w:proofErr w:type="spellEnd"/>
          </w:p>
          <w:p w14:paraId="56687986" w14:textId="77777777" w:rsidR="001C058D" w:rsidRPr="002B2554" w:rsidRDefault="001C058D" w:rsidP="00943556">
            <w:pPr>
              <w:rPr>
                <w:b/>
                <w:sz w:val="24"/>
                <w:szCs w:val="24"/>
              </w:rPr>
            </w:pPr>
          </w:p>
        </w:tc>
        <w:tc>
          <w:tcPr>
            <w:tcW w:w="2693" w:type="dxa"/>
          </w:tcPr>
          <w:p w14:paraId="010AF787" w14:textId="77777777" w:rsidR="001C058D" w:rsidRDefault="001C058D" w:rsidP="00943556">
            <w:pPr>
              <w:rPr>
                <w:sz w:val="24"/>
                <w:szCs w:val="24"/>
              </w:rPr>
            </w:pPr>
          </w:p>
        </w:tc>
        <w:tc>
          <w:tcPr>
            <w:tcW w:w="2496" w:type="dxa"/>
          </w:tcPr>
          <w:p w14:paraId="1CC6B476" w14:textId="77777777" w:rsidR="001C058D" w:rsidRDefault="001C058D" w:rsidP="00943556">
            <w:pPr>
              <w:rPr>
                <w:sz w:val="24"/>
                <w:szCs w:val="24"/>
              </w:rPr>
            </w:pPr>
          </w:p>
        </w:tc>
        <w:tc>
          <w:tcPr>
            <w:tcW w:w="2497" w:type="dxa"/>
          </w:tcPr>
          <w:p w14:paraId="0E05D21C" w14:textId="77777777" w:rsidR="001C058D" w:rsidRDefault="001C058D" w:rsidP="00943556">
            <w:pPr>
              <w:rPr>
                <w:sz w:val="24"/>
                <w:szCs w:val="24"/>
              </w:rPr>
            </w:pPr>
          </w:p>
        </w:tc>
      </w:tr>
      <w:tr w:rsidR="001C058D" w14:paraId="5ECC895E" w14:textId="77777777" w:rsidTr="00943556">
        <w:tc>
          <w:tcPr>
            <w:tcW w:w="9212" w:type="dxa"/>
            <w:gridSpan w:val="4"/>
          </w:tcPr>
          <w:p w14:paraId="725C6CF3" w14:textId="77777777" w:rsidR="001C058D" w:rsidRPr="002B2554" w:rsidRDefault="001C058D" w:rsidP="00943556">
            <w:pPr>
              <w:rPr>
                <w:b/>
                <w:sz w:val="24"/>
                <w:szCs w:val="24"/>
              </w:rPr>
            </w:pPr>
          </w:p>
        </w:tc>
      </w:tr>
      <w:tr w:rsidR="001C058D" w14:paraId="1E59AFBC" w14:textId="77777777" w:rsidTr="00943556">
        <w:tc>
          <w:tcPr>
            <w:tcW w:w="9212" w:type="dxa"/>
            <w:gridSpan w:val="4"/>
          </w:tcPr>
          <w:p w14:paraId="67BED0B5" w14:textId="77777777" w:rsidR="001C058D" w:rsidRPr="002B2554" w:rsidRDefault="001C058D" w:rsidP="00943556">
            <w:pPr>
              <w:rPr>
                <w:b/>
                <w:sz w:val="24"/>
                <w:szCs w:val="24"/>
              </w:rPr>
            </w:pPr>
            <w:r w:rsidRPr="002B2554">
              <w:rPr>
                <w:b/>
                <w:sz w:val="24"/>
                <w:szCs w:val="24"/>
              </w:rPr>
              <w:t>Wirkung</w:t>
            </w:r>
          </w:p>
        </w:tc>
      </w:tr>
      <w:tr w:rsidR="001C058D" w14:paraId="3D3566DB" w14:textId="77777777" w:rsidTr="00943556">
        <w:tc>
          <w:tcPr>
            <w:tcW w:w="1526" w:type="dxa"/>
          </w:tcPr>
          <w:p w14:paraId="71B77C10" w14:textId="77777777" w:rsidR="001C058D" w:rsidRDefault="001C058D" w:rsidP="00943556">
            <w:pPr>
              <w:rPr>
                <w:b/>
                <w:sz w:val="24"/>
                <w:szCs w:val="24"/>
              </w:rPr>
            </w:pPr>
            <w:r>
              <w:rPr>
                <w:b/>
                <w:sz w:val="24"/>
                <w:szCs w:val="24"/>
              </w:rPr>
              <w:t>Wirkung</w:t>
            </w:r>
          </w:p>
          <w:p w14:paraId="271F5791" w14:textId="77777777" w:rsidR="001C058D" w:rsidRPr="002B2554" w:rsidRDefault="001C058D" w:rsidP="00943556">
            <w:pPr>
              <w:rPr>
                <w:b/>
                <w:sz w:val="24"/>
                <w:szCs w:val="24"/>
              </w:rPr>
            </w:pPr>
          </w:p>
        </w:tc>
        <w:tc>
          <w:tcPr>
            <w:tcW w:w="2693" w:type="dxa"/>
          </w:tcPr>
          <w:p w14:paraId="786F22EC" w14:textId="77777777" w:rsidR="001C058D" w:rsidRDefault="001C058D" w:rsidP="00943556">
            <w:pPr>
              <w:rPr>
                <w:sz w:val="24"/>
                <w:szCs w:val="24"/>
              </w:rPr>
            </w:pPr>
          </w:p>
        </w:tc>
        <w:tc>
          <w:tcPr>
            <w:tcW w:w="2496" w:type="dxa"/>
          </w:tcPr>
          <w:p w14:paraId="5A9BC25A" w14:textId="77777777" w:rsidR="001C058D" w:rsidRDefault="001C058D" w:rsidP="00943556">
            <w:pPr>
              <w:rPr>
                <w:sz w:val="24"/>
                <w:szCs w:val="24"/>
              </w:rPr>
            </w:pPr>
          </w:p>
        </w:tc>
        <w:tc>
          <w:tcPr>
            <w:tcW w:w="2497" w:type="dxa"/>
          </w:tcPr>
          <w:p w14:paraId="247BD209" w14:textId="77777777" w:rsidR="001C058D" w:rsidRDefault="001C058D" w:rsidP="00943556">
            <w:pPr>
              <w:rPr>
                <w:sz w:val="24"/>
                <w:szCs w:val="24"/>
              </w:rPr>
            </w:pPr>
          </w:p>
        </w:tc>
      </w:tr>
    </w:tbl>
    <w:p w14:paraId="44B7B341" w14:textId="77777777" w:rsidR="001C058D" w:rsidRPr="00F834FD" w:rsidRDefault="001C058D" w:rsidP="001C058D">
      <w:pPr>
        <w:jc w:val="both"/>
        <w:rPr>
          <w:sz w:val="24"/>
          <w:szCs w:val="24"/>
        </w:rPr>
      </w:pPr>
    </w:p>
    <w:bookmarkEnd w:id="0"/>
    <w:p w14:paraId="56649A55" w14:textId="77777777" w:rsidR="001C058D" w:rsidRDefault="001C058D" w:rsidP="001C058D">
      <w:pPr>
        <w:rPr>
          <w:sz w:val="24"/>
          <w:szCs w:val="24"/>
        </w:rPr>
      </w:pPr>
    </w:p>
    <w:p w14:paraId="6C8180EC" w14:textId="77777777" w:rsidR="001C058D" w:rsidRPr="00E341FF" w:rsidRDefault="001C058D" w:rsidP="001C058D">
      <w:pPr>
        <w:rPr>
          <w:b/>
          <w:bCs/>
          <w:sz w:val="24"/>
          <w:szCs w:val="24"/>
        </w:rPr>
      </w:pPr>
      <w:r w:rsidRPr="00E341FF">
        <w:rPr>
          <w:b/>
          <w:bCs/>
          <w:sz w:val="24"/>
          <w:szCs w:val="24"/>
        </w:rPr>
        <w:lastRenderedPageBreak/>
        <w:t>Hausaufgabe</w:t>
      </w:r>
    </w:p>
    <w:p w14:paraId="3F3BD9F7" w14:textId="5FC9A6C7" w:rsidR="001C058D" w:rsidRPr="00C166BF" w:rsidRDefault="001C058D" w:rsidP="001C058D">
      <w:pPr>
        <w:rPr>
          <w:lang w:val="it-IT"/>
        </w:rPr>
      </w:pPr>
      <w:proofErr w:type="spellStart"/>
      <w:r w:rsidRPr="00C166BF">
        <w:rPr>
          <w:lang w:val="it-IT"/>
        </w:rPr>
        <w:t>Übersetzen</w:t>
      </w:r>
      <w:proofErr w:type="spellEnd"/>
      <w:r w:rsidRPr="00C166BF">
        <w:rPr>
          <w:lang w:val="it-IT"/>
        </w:rPr>
        <w:t xml:space="preserve"> </w:t>
      </w:r>
      <w:proofErr w:type="spellStart"/>
      <w:r w:rsidRPr="00C166BF">
        <w:rPr>
          <w:lang w:val="it-IT"/>
        </w:rPr>
        <w:t>Sie</w:t>
      </w:r>
      <w:proofErr w:type="spellEnd"/>
      <w:r w:rsidRPr="00C166BF">
        <w:rPr>
          <w:lang w:val="it-IT"/>
        </w:rPr>
        <w:t xml:space="preserve"> die Texte </w:t>
      </w:r>
      <w:r w:rsidRPr="00C166BF">
        <w:rPr>
          <w:i/>
          <w:iCs/>
          <w:lang w:val="it-IT"/>
        </w:rPr>
        <w:t>San Remo e dintorni</w:t>
      </w:r>
      <w:r w:rsidRPr="00C166BF">
        <w:rPr>
          <w:lang w:val="it-IT"/>
        </w:rPr>
        <w:t xml:space="preserve"> und </w:t>
      </w:r>
      <w:r w:rsidRPr="00C166BF">
        <w:rPr>
          <w:i/>
          <w:iCs/>
          <w:lang w:val="it-IT"/>
        </w:rPr>
        <w:t>San Remo, la città dei fiori</w:t>
      </w:r>
      <w:r w:rsidR="00447ED7">
        <w:rPr>
          <w:i/>
          <w:iCs/>
          <w:lang w:val="it-IT"/>
        </w:rPr>
        <w:t xml:space="preserve"> </w:t>
      </w:r>
      <w:r w:rsidR="00447ED7">
        <w:rPr>
          <w:iCs/>
          <w:lang w:val="it-IT"/>
        </w:rPr>
        <w:t xml:space="preserve">(bis </w:t>
      </w:r>
      <w:proofErr w:type="spellStart"/>
      <w:r w:rsidR="00447ED7">
        <w:rPr>
          <w:iCs/>
          <w:lang w:val="it-IT"/>
        </w:rPr>
        <w:t>zu</w:t>
      </w:r>
      <w:proofErr w:type="spellEnd"/>
      <w:r w:rsidR="00447ED7">
        <w:rPr>
          <w:iCs/>
          <w:lang w:val="it-IT"/>
        </w:rPr>
        <w:t xml:space="preserve"> “di fine Ottocento”)</w:t>
      </w:r>
      <w:r w:rsidRPr="00C166BF">
        <w:rPr>
          <w:lang w:val="it-IT"/>
        </w:rPr>
        <w:t>.</w:t>
      </w:r>
    </w:p>
    <w:p w14:paraId="7625B8DC" w14:textId="77777777" w:rsidR="001C058D" w:rsidRPr="001C058D" w:rsidRDefault="001C058D" w:rsidP="001C058D">
      <w:pPr>
        <w:jc w:val="both"/>
      </w:pPr>
      <w:r w:rsidRPr="00C166BF">
        <w:t>Die Homepage www.lamialiguria.it verfügt derzeit nur über eine italienisch- und über eine englischsprachige Version. Der Zieltext ist für eine neue deutschsprachige Version der Seite gedacht. Diese soll funktionsgleich mit der italienischsprachigen sein. Das Layout der Seite bleibt identisch. Rezipienten sind deutschsprachige Touristen, die sich für einen Urlaub in der Region Ligurien interessieren.</w:t>
      </w:r>
    </w:p>
    <w:p w14:paraId="2031D1DA" w14:textId="77777777" w:rsidR="001C058D" w:rsidRPr="001C058D" w:rsidRDefault="001C058D" w:rsidP="001C058D">
      <w:pPr>
        <w:jc w:val="both"/>
      </w:pPr>
    </w:p>
    <w:p w14:paraId="324C4A79" w14:textId="77777777" w:rsidR="001C058D" w:rsidRPr="00C166BF" w:rsidRDefault="001C058D" w:rsidP="001C058D">
      <w:pPr>
        <w:pStyle w:val="berschrift2"/>
        <w:spacing w:before="0" w:beforeAutospacing="0" w:after="0" w:afterAutospacing="0" w:line="288" w:lineRule="auto"/>
        <w:jc w:val="both"/>
        <w:rPr>
          <w:rFonts w:asciiTheme="majorHAnsi" w:hAnsiTheme="majorHAnsi" w:cstheme="majorHAnsi"/>
          <w:sz w:val="28"/>
          <w:szCs w:val="28"/>
          <w:lang w:val="it-IT"/>
        </w:rPr>
      </w:pPr>
      <w:r w:rsidRPr="00C166BF">
        <w:rPr>
          <w:rFonts w:asciiTheme="majorHAnsi" w:hAnsiTheme="majorHAnsi" w:cstheme="majorHAnsi"/>
          <w:sz w:val="28"/>
          <w:szCs w:val="28"/>
          <w:lang w:val="it-IT"/>
        </w:rPr>
        <w:t xml:space="preserve">Sanremo e dintorni </w:t>
      </w:r>
    </w:p>
    <w:p w14:paraId="33D1D93A" w14:textId="77777777" w:rsidR="001C058D" w:rsidRPr="00C166BF" w:rsidRDefault="001C058D" w:rsidP="001C058D">
      <w:pPr>
        <w:pStyle w:val="introduzione"/>
        <w:spacing w:before="0" w:beforeAutospacing="0" w:after="0" w:afterAutospacing="0" w:line="288" w:lineRule="auto"/>
        <w:jc w:val="both"/>
        <w:rPr>
          <w:rFonts w:asciiTheme="majorHAnsi" w:hAnsiTheme="majorHAnsi" w:cstheme="majorHAnsi"/>
          <w:lang w:val="it-IT"/>
        </w:rPr>
      </w:pPr>
      <w:r w:rsidRPr="00C166BF">
        <w:rPr>
          <w:rFonts w:asciiTheme="majorHAnsi" w:hAnsiTheme="majorHAnsi" w:cstheme="majorHAnsi"/>
          <w:lang w:val="it-IT"/>
        </w:rPr>
        <w:t>Tra spiagge attrezzate e paesi senza tempo, il Casinò più elegante d’Italia e i frantoi, immergetevi nel cuore del turismo internazionale</w:t>
      </w:r>
    </w:p>
    <w:p w14:paraId="148754AC" w14:textId="77777777" w:rsidR="001C058D" w:rsidRPr="00C166BF" w:rsidRDefault="001C058D" w:rsidP="001C058D">
      <w:pPr>
        <w:pStyle w:val="testo"/>
        <w:spacing w:before="0" w:beforeAutospacing="0" w:after="0" w:afterAutospacing="0" w:line="288" w:lineRule="auto"/>
        <w:jc w:val="both"/>
        <w:rPr>
          <w:rFonts w:asciiTheme="majorHAnsi" w:hAnsiTheme="majorHAnsi" w:cstheme="majorHAnsi"/>
          <w:sz w:val="22"/>
          <w:szCs w:val="22"/>
          <w:lang w:val="it-IT"/>
        </w:rPr>
      </w:pPr>
      <w:r w:rsidRPr="00C166BF">
        <w:rPr>
          <w:rStyle w:val="Fett"/>
          <w:rFonts w:asciiTheme="majorHAnsi" w:hAnsiTheme="majorHAnsi" w:cstheme="majorHAnsi"/>
          <w:sz w:val="22"/>
          <w:szCs w:val="22"/>
          <w:lang w:val="it-IT"/>
        </w:rPr>
        <w:t>Riviera dei Fiori</w:t>
      </w:r>
      <w:r w:rsidRPr="00C166BF">
        <w:rPr>
          <w:rFonts w:asciiTheme="majorHAnsi" w:hAnsiTheme="majorHAnsi" w:cstheme="majorHAnsi"/>
          <w:sz w:val="22"/>
          <w:szCs w:val="22"/>
          <w:lang w:val="it-IT"/>
        </w:rPr>
        <w:t>: riuscite a immaginare un nome più bello ed evocativo per descrivere questa terra? Siamo nei dintorni di Sanremo, la città del </w:t>
      </w:r>
      <w:r w:rsidRPr="00C166BF">
        <w:rPr>
          <w:rStyle w:val="Fett"/>
          <w:rFonts w:asciiTheme="majorHAnsi" w:hAnsiTheme="majorHAnsi" w:cstheme="majorHAnsi"/>
          <w:sz w:val="22"/>
          <w:szCs w:val="22"/>
          <w:lang w:val="it-IT"/>
        </w:rPr>
        <w:t>Festival</w:t>
      </w:r>
      <w:r w:rsidRPr="00C166BF">
        <w:rPr>
          <w:rFonts w:asciiTheme="majorHAnsi" w:hAnsiTheme="majorHAnsi" w:cstheme="majorHAnsi"/>
          <w:sz w:val="22"/>
          <w:szCs w:val="22"/>
          <w:lang w:val="it-IT"/>
        </w:rPr>
        <w:t>, del </w:t>
      </w:r>
      <w:r w:rsidRPr="00C166BF">
        <w:rPr>
          <w:rStyle w:val="Fett"/>
          <w:rFonts w:asciiTheme="majorHAnsi" w:hAnsiTheme="majorHAnsi" w:cstheme="majorHAnsi"/>
          <w:sz w:val="22"/>
          <w:szCs w:val="22"/>
          <w:lang w:val="it-IT"/>
        </w:rPr>
        <w:t>Casinò</w:t>
      </w:r>
      <w:r w:rsidRPr="00C166BF">
        <w:rPr>
          <w:rFonts w:asciiTheme="majorHAnsi" w:hAnsiTheme="majorHAnsi" w:cstheme="majorHAnsi"/>
          <w:sz w:val="22"/>
          <w:szCs w:val="22"/>
          <w:lang w:val="it-IT"/>
        </w:rPr>
        <w:t>, del </w:t>
      </w:r>
      <w:r w:rsidRPr="00C166BF">
        <w:rPr>
          <w:rStyle w:val="Fett"/>
          <w:rFonts w:asciiTheme="majorHAnsi" w:hAnsiTheme="majorHAnsi" w:cstheme="majorHAnsi"/>
          <w:sz w:val="22"/>
          <w:szCs w:val="22"/>
          <w:lang w:val="it-IT"/>
        </w:rPr>
        <w:t>Rally</w:t>
      </w:r>
      <w:r w:rsidRPr="00C166BF">
        <w:rPr>
          <w:rFonts w:asciiTheme="majorHAnsi" w:hAnsiTheme="majorHAnsi" w:cstheme="majorHAnsi"/>
          <w:sz w:val="22"/>
          <w:szCs w:val="22"/>
          <w:lang w:val="it-IT"/>
        </w:rPr>
        <w:t>, della </w:t>
      </w:r>
      <w:r w:rsidRPr="00C166BF">
        <w:rPr>
          <w:rStyle w:val="Fett"/>
          <w:rFonts w:asciiTheme="majorHAnsi" w:hAnsiTheme="majorHAnsi" w:cstheme="majorHAnsi"/>
          <w:sz w:val="22"/>
          <w:szCs w:val="22"/>
          <w:lang w:val="it-IT"/>
        </w:rPr>
        <w:t>Milano-Sanremo</w:t>
      </w:r>
      <w:r w:rsidRPr="00C166BF">
        <w:rPr>
          <w:rFonts w:asciiTheme="majorHAnsi" w:hAnsiTheme="majorHAnsi" w:cstheme="majorHAnsi"/>
          <w:sz w:val="22"/>
          <w:szCs w:val="22"/>
          <w:lang w:val="it-IT"/>
        </w:rPr>
        <w:t> e del turismo internazionale; questo è anche il regno dell’</w:t>
      </w:r>
      <w:r w:rsidRPr="00C166BF">
        <w:rPr>
          <w:rStyle w:val="Fett"/>
          <w:rFonts w:asciiTheme="majorHAnsi" w:hAnsiTheme="majorHAnsi" w:cstheme="majorHAnsi"/>
          <w:sz w:val="22"/>
          <w:szCs w:val="22"/>
          <w:lang w:val="it-IT"/>
        </w:rPr>
        <w:t>oliva taggiasca</w:t>
      </w:r>
      <w:r>
        <w:rPr>
          <w:rStyle w:val="Fett"/>
          <w:rFonts w:asciiTheme="majorHAnsi" w:hAnsiTheme="majorHAnsi" w:cstheme="majorHAnsi"/>
          <w:sz w:val="22"/>
          <w:szCs w:val="22"/>
          <w:lang w:val="it-IT"/>
        </w:rPr>
        <w:t xml:space="preserve"> </w:t>
      </w:r>
      <w:r w:rsidRPr="00C166BF">
        <w:rPr>
          <w:rFonts w:asciiTheme="majorHAnsi" w:hAnsiTheme="majorHAnsi" w:cstheme="majorHAnsi"/>
          <w:sz w:val="22"/>
          <w:szCs w:val="22"/>
          <w:lang w:val="it-IT"/>
        </w:rPr>
        <w:t>e dell</w:t>
      </w:r>
      <w:r w:rsidRPr="00C166BF">
        <w:rPr>
          <w:rStyle w:val="Fett"/>
          <w:rFonts w:asciiTheme="majorHAnsi" w:hAnsiTheme="majorHAnsi" w:cstheme="majorHAnsi"/>
          <w:sz w:val="22"/>
          <w:szCs w:val="22"/>
          <w:lang w:val="it-IT"/>
        </w:rPr>
        <w:t>’olio</w:t>
      </w:r>
      <w:r w:rsidRPr="00C166BF">
        <w:rPr>
          <w:rFonts w:asciiTheme="majorHAnsi" w:hAnsiTheme="majorHAnsi" w:cstheme="majorHAnsi"/>
          <w:sz w:val="22"/>
          <w:szCs w:val="22"/>
          <w:lang w:val="it-IT"/>
        </w:rPr>
        <w:t> extravergine “</w:t>
      </w:r>
      <w:r w:rsidRPr="00C166BF">
        <w:rPr>
          <w:rStyle w:val="Fett"/>
          <w:rFonts w:asciiTheme="majorHAnsi" w:hAnsiTheme="majorHAnsi" w:cstheme="majorHAnsi"/>
          <w:sz w:val="22"/>
          <w:szCs w:val="22"/>
          <w:lang w:val="it-IT"/>
        </w:rPr>
        <w:t>Riviera Ligure</w:t>
      </w:r>
      <w:r w:rsidRPr="00C166BF">
        <w:rPr>
          <w:rFonts w:asciiTheme="majorHAnsi" w:hAnsiTheme="majorHAnsi" w:cstheme="majorHAnsi"/>
          <w:sz w:val="22"/>
          <w:szCs w:val="22"/>
          <w:lang w:val="it-IT"/>
        </w:rPr>
        <w:t>”, della</w:t>
      </w:r>
      <w:r w:rsidRPr="00C166BF">
        <w:rPr>
          <w:rStyle w:val="Fett"/>
          <w:rFonts w:asciiTheme="majorHAnsi" w:hAnsiTheme="majorHAnsi" w:cstheme="majorHAnsi"/>
          <w:sz w:val="22"/>
          <w:szCs w:val="22"/>
          <w:lang w:val="it-IT"/>
        </w:rPr>
        <w:t> lavanda</w:t>
      </w:r>
      <w:r w:rsidRPr="00C166BF">
        <w:rPr>
          <w:rFonts w:asciiTheme="majorHAnsi" w:hAnsiTheme="majorHAnsi" w:cstheme="majorHAnsi"/>
          <w:sz w:val="22"/>
          <w:szCs w:val="22"/>
          <w:lang w:val="it-IT"/>
        </w:rPr>
        <w:t>, del </w:t>
      </w:r>
      <w:r w:rsidRPr="00C166BF">
        <w:rPr>
          <w:rStyle w:val="Fett"/>
          <w:rFonts w:asciiTheme="majorHAnsi" w:hAnsiTheme="majorHAnsi" w:cstheme="majorHAnsi"/>
          <w:sz w:val="22"/>
          <w:szCs w:val="22"/>
          <w:lang w:val="it-IT"/>
        </w:rPr>
        <w:t>Rossese di Dolceacqua</w:t>
      </w:r>
      <w:r w:rsidRPr="00C166BF">
        <w:rPr>
          <w:rFonts w:asciiTheme="majorHAnsi" w:hAnsiTheme="majorHAnsi" w:cstheme="majorHAnsi"/>
          <w:sz w:val="22"/>
          <w:szCs w:val="22"/>
          <w:lang w:val="it-IT"/>
        </w:rPr>
        <w:t>, di alcuni presidi Slow Food. Se siete sulla costa, senza fatica troverete l’albergo più adatto alle vostre esigenze; nell’entroterra pernottate in una delle tante case antiche trasformate con passione in ospitali e confortevoli</w:t>
      </w:r>
      <w:r w:rsidRPr="00C166BF">
        <w:rPr>
          <w:rStyle w:val="Fett"/>
          <w:rFonts w:asciiTheme="majorHAnsi" w:hAnsiTheme="majorHAnsi" w:cstheme="majorHAnsi"/>
          <w:sz w:val="22"/>
          <w:szCs w:val="22"/>
          <w:lang w:val="it-IT"/>
        </w:rPr>
        <w:t> bed &amp; breakfast</w:t>
      </w:r>
      <w:r w:rsidRPr="00C166BF">
        <w:rPr>
          <w:rFonts w:asciiTheme="majorHAnsi" w:hAnsiTheme="majorHAnsi" w:cstheme="majorHAnsi"/>
          <w:sz w:val="22"/>
          <w:szCs w:val="22"/>
          <w:lang w:val="it-IT"/>
        </w:rPr>
        <w:t> e</w:t>
      </w:r>
      <w:r w:rsidRPr="00C166BF">
        <w:rPr>
          <w:rStyle w:val="Fett"/>
          <w:rFonts w:asciiTheme="majorHAnsi" w:hAnsiTheme="majorHAnsi" w:cstheme="majorHAnsi"/>
          <w:sz w:val="22"/>
          <w:szCs w:val="22"/>
          <w:lang w:val="it-IT"/>
        </w:rPr>
        <w:t> agriturismi</w:t>
      </w:r>
      <w:r w:rsidRPr="00C166BF">
        <w:rPr>
          <w:rFonts w:asciiTheme="majorHAnsi" w:hAnsiTheme="majorHAnsi" w:cstheme="majorHAnsi"/>
          <w:sz w:val="22"/>
          <w:szCs w:val="22"/>
          <w:lang w:val="it-IT"/>
        </w:rPr>
        <w:t>.</w:t>
      </w:r>
    </w:p>
    <w:p w14:paraId="26C812B8" w14:textId="77777777" w:rsidR="001C058D" w:rsidRPr="00C166BF" w:rsidRDefault="001C058D" w:rsidP="001C058D">
      <w:pPr>
        <w:pStyle w:val="testo"/>
        <w:spacing w:before="0" w:beforeAutospacing="0" w:after="0" w:afterAutospacing="0" w:line="288" w:lineRule="auto"/>
        <w:jc w:val="both"/>
        <w:rPr>
          <w:rFonts w:asciiTheme="majorHAnsi" w:hAnsiTheme="majorHAnsi" w:cstheme="majorHAnsi"/>
          <w:sz w:val="22"/>
          <w:szCs w:val="22"/>
          <w:lang w:val="it-IT"/>
        </w:rPr>
      </w:pPr>
    </w:p>
    <w:p w14:paraId="6482D437" w14:textId="77777777" w:rsidR="001C058D" w:rsidRPr="00C166BF" w:rsidRDefault="001C058D" w:rsidP="001C058D">
      <w:pPr>
        <w:spacing w:after="0" w:line="288" w:lineRule="auto"/>
        <w:jc w:val="both"/>
        <w:outlineLvl w:val="1"/>
        <w:rPr>
          <w:rFonts w:asciiTheme="majorHAnsi" w:eastAsia="Times New Roman" w:hAnsiTheme="majorHAnsi" w:cstheme="majorHAnsi"/>
          <w:b/>
          <w:bCs/>
          <w:sz w:val="24"/>
          <w:szCs w:val="24"/>
          <w:lang w:val="it-IT" w:eastAsia="de-DE"/>
        </w:rPr>
      </w:pPr>
      <w:r w:rsidRPr="00C166BF">
        <w:rPr>
          <w:rFonts w:asciiTheme="majorHAnsi" w:eastAsia="Times New Roman" w:hAnsiTheme="majorHAnsi" w:cstheme="majorHAnsi"/>
          <w:b/>
          <w:bCs/>
          <w:sz w:val="24"/>
          <w:szCs w:val="24"/>
          <w:lang w:val="it-IT" w:eastAsia="de-DE"/>
        </w:rPr>
        <w:t xml:space="preserve">Sanremo, la città dei Fiori </w:t>
      </w:r>
    </w:p>
    <w:p w14:paraId="0A1424BD" w14:textId="77777777" w:rsidR="001C058D" w:rsidRPr="00C166BF" w:rsidRDefault="001C058D" w:rsidP="001C058D">
      <w:pPr>
        <w:spacing w:after="0" w:line="288" w:lineRule="auto"/>
        <w:jc w:val="both"/>
        <w:rPr>
          <w:rFonts w:asciiTheme="majorHAnsi" w:eastAsia="Times New Roman" w:hAnsiTheme="majorHAnsi" w:cstheme="majorHAnsi"/>
          <w:sz w:val="24"/>
          <w:szCs w:val="24"/>
          <w:lang w:val="it-IT" w:eastAsia="de-DE"/>
        </w:rPr>
      </w:pPr>
      <w:r w:rsidRPr="00C166BF">
        <w:rPr>
          <w:rFonts w:asciiTheme="majorHAnsi" w:eastAsia="Times New Roman" w:hAnsiTheme="majorHAnsi" w:cstheme="majorHAnsi"/>
          <w:sz w:val="24"/>
          <w:szCs w:val="24"/>
          <w:lang w:val="it-IT" w:eastAsia="de-DE"/>
        </w:rPr>
        <w:t xml:space="preserve">Capitale del turismo, dal calendario ricco di avvenimenti, dove farsi coccolare tutto l’anno. Tra il Casinò e la </w:t>
      </w:r>
      <w:proofErr w:type="spellStart"/>
      <w:r w:rsidRPr="00C166BF">
        <w:rPr>
          <w:rFonts w:asciiTheme="majorHAnsi" w:eastAsia="Times New Roman" w:hAnsiTheme="majorHAnsi" w:cstheme="majorHAnsi"/>
          <w:sz w:val="24"/>
          <w:szCs w:val="24"/>
          <w:lang w:val="it-IT" w:eastAsia="de-DE"/>
        </w:rPr>
        <w:t>promenade</w:t>
      </w:r>
      <w:proofErr w:type="spellEnd"/>
    </w:p>
    <w:p w14:paraId="41D22992" w14:textId="77777777" w:rsidR="001C058D" w:rsidRPr="00C166BF" w:rsidRDefault="001C058D" w:rsidP="001C058D">
      <w:pPr>
        <w:spacing w:after="0" w:line="288" w:lineRule="auto"/>
        <w:jc w:val="both"/>
        <w:rPr>
          <w:rFonts w:asciiTheme="majorHAnsi" w:eastAsia="Times New Roman" w:hAnsiTheme="majorHAnsi" w:cstheme="majorHAnsi"/>
          <w:lang w:val="it-IT" w:eastAsia="de-DE"/>
        </w:rPr>
      </w:pPr>
      <w:r w:rsidRPr="00C166BF">
        <w:rPr>
          <w:rFonts w:asciiTheme="majorHAnsi" w:eastAsia="Times New Roman" w:hAnsiTheme="majorHAnsi" w:cstheme="majorHAnsi"/>
          <w:lang w:val="it-IT" w:eastAsia="de-DE"/>
        </w:rPr>
        <w:t xml:space="preserve">Il </w:t>
      </w:r>
      <w:r w:rsidRPr="00C166BF">
        <w:rPr>
          <w:rFonts w:asciiTheme="majorHAnsi" w:eastAsia="Times New Roman" w:hAnsiTheme="majorHAnsi" w:cstheme="majorHAnsi"/>
          <w:b/>
          <w:bCs/>
          <w:lang w:val="it-IT" w:eastAsia="de-DE"/>
        </w:rPr>
        <w:t>Festival della Canzone Italiana</w:t>
      </w:r>
      <w:r w:rsidRPr="00C166BF">
        <w:rPr>
          <w:rFonts w:asciiTheme="majorHAnsi" w:eastAsia="Times New Roman" w:hAnsiTheme="majorHAnsi" w:cstheme="majorHAnsi"/>
          <w:lang w:val="it-IT" w:eastAsia="de-DE"/>
        </w:rPr>
        <w:t xml:space="preserve">, il Premio Tenco, la </w:t>
      </w:r>
      <w:proofErr w:type="spellStart"/>
      <w:r w:rsidRPr="00C166BF">
        <w:rPr>
          <w:rFonts w:asciiTheme="majorHAnsi" w:eastAsia="Times New Roman" w:hAnsiTheme="majorHAnsi" w:cstheme="majorHAnsi"/>
          <w:lang w:val="it-IT" w:eastAsia="de-DE"/>
        </w:rPr>
        <w:t>Giraglia</w:t>
      </w:r>
      <w:proofErr w:type="spellEnd"/>
      <w:r w:rsidRPr="00C166BF">
        <w:rPr>
          <w:rFonts w:asciiTheme="majorHAnsi" w:eastAsia="Times New Roman" w:hAnsiTheme="majorHAnsi" w:cstheme="majorHAnsi"/>
          <w:lang w:val="it-IT" w:eastAsia="de-DE"/>
        </w:rPr>
        <w:t xml:space="preserve">, la </w:t>
      </w:r>
      <w:r w:rsidRPr="00C166BF">
        <w:rPr>
          <w:rFonts w:asciiTheme="majorHAnsi" w:eastAsia="Times New Roman" w:hAnsiTheme="majorHAnsi" w:cstheme="majorHAnsi"/>
          <w:b/>
          <w:bCs/>
          <w:lang w:val="it-IT" w:eastAsia="de-DE"/>
        </w:rPr>
        <w:t>Milano-Sanremo</w:t>
      </w:r>
      <w:r w:rsidRPr="00C166BF">
        <w:rPr>
          <w:rFonts w:asciiTheme="majorHAnsi" w:eastAsia="Times New Roman" w:hAnsiTheme="majorHAnsi" w:cstheme="majorHAnsi"/>
          <w:lang w:val="it-IT" w:eastAsia="de-DE"/>
        </w:rPr>
        <w:t xml:space="preserve">, il Casinò: tutto accade a Sanremo. Ma Sanremo è prima di tutto una delle località turistiche più conosciute della </w:t>
      </w:r>
      <w:r w:rsidRPr="00C166BF">
        <w:rPr>
          <w:rFonts w:asciiTheme="majorHAnsi" w:eastAsia="Times New Roman" w:hAnsiTheme="majorHAnsi" w:cstheme="majorHAnsi"/>
          <w:b/>
          <w:bCs/>
          <w:lang w:val="it-IT" w:eastAsia="de-DE"/>
        </w:rPr>
        <w:t>Riviera dei Fiori</w:t>
      </w:r>
      <w:r w:rsidRPr="00C166BF">
        <w:rPr>
          <w:rFonts w:asciiTheme="majorHAnsi" w:eastAsia="Times New Roman" w:hAnsiTheme="majorHAnsi" w:cstheme="majorHAnsi"/>
          <w:lang w:val="it-IT" w:eastAsia="de-DE"/>
        </w:rPr>
        <w:t xml:space="preserve">. Molto celebre la </w:t>
      </w:r>
      <w:r w:rsidRPr="00C166BF">
        <w:rPr>
          <w:rFonts w:asciiTheme="majorHAnsi" w:eastAsia="Times New Roman" w:hAnsiTheme="majorHAnsi" w:cstheme="majorHAnsi"/>
          <w:b/>
          <w:bCs/>
          <w:lang w:val="it-IT" w:eastAsia="de-DE"/>
        </w:rPr>
        <w:t>Via Matteotti</w:t>
      </w:r>
      <w:r w:rsidRPr="00C166BF">
        <w:rPr>
          <w:rFonts w:asciiTheme="majorHAnsi" w:eastAsia="Times New Roman" w:hAnsiTheme="majorHAnsi" w:cstheme="majorHAnsi"/>
          <w:lang w:val="it-IT" w:eastAsia="de-DE"/>
        </w:rPr>
        <w:t xml:space="preserve"> detta "</w:t>
      </w:r>
      <w:r w:rsidRPr="00C166BF">
        <w:rPr>
          <w:rFonts w:asciiTheme="majorHAnsi" w:eastAsia="Times New Roman" w:hAnsiTheme="majorHAnsi" w:cstheme="majorHAnsi"/>
          <w:b/>
          <w:bCs/>
          <w:lang w:val="it-IT" w:eastAsia="de-DE"/>
        </w:rPr>
        <w:t>La Vasca</w:t>
      </w:r>
      <w:r w:rsidRPr="00C166BF">
        <w:rPr>
          <w:rFonts w:asciiTheme="majorHAnsi" w:eastAsia="Times New Roman" w:hAnsiTheme="majorHAnsi" w:cstheme="majorHAnsi"/>
          <w:lang w:val="it-IT" w:eastAsia="de-DE"/>
        </w:rPr>
        <w:t xml:space="preserve">": è la lunga via pedonale che accoglie il </w:t>
      </w:r>
      <w:r w:rsidRPr="00C166BF">
        <w:rPr>
          <w:rFonts w:asciiTheme="majorHAnsi" w:eastAsia="Times New Roman" w:hAnsiTheme="majorHAnsi" w:cstheme="majorHAnsi"/>
          <w:b/>
          <w:bCs/>
          <w:lang w:val="it-IT" w:eastAsia="de-DE"/>
        </w:rPr>
        <w:t>Teatro Ariston</w:t>
      </w:r>
      <w:r w:rsidRPr="00C166BF">
        <w:rPr>
          <w:rFonts w:asciiTheme="majorHAnsi" w:eastAsia="Times New Roman" w:hAnsiTheme="majorHAnsi" w:cstheme="majorHAnsi"/>
          <w:lang w:val="it-IT" w:eastAsia="de-DE"/>
        </w:rPr>
        <w:t>, la via principale e più chic di Sanremo, quella dove si concentra lo shopping internazionale, di alto livello. A pochi passi in</w:t>
      </w:r>
      <w:r w:rsidRPr="00C166BF">
        <w:rPr>
          <w:rFonts w:asciiTheme="majorHAnsi" w:eastAsia="Times New Roman" w:hAnsiTheme="majorHAnsi" w:cstheme="majorHAnsi"/>
          <w:b/>
          <w:bCs/>
          <w:lang w:val="it-IT" w:eastAsia="de-DE"/>
        </w:rPr>
        <w:t xml:space="preserve"> Corso degli Inglesi</w:t>
      </w:r>
      <w:r w:rsidRPr="00C166BF">
        <w:rPr>
          <w:rFonts w:asciiTheme="majorHAnsi" w:eastAsia="Times New Roman" w:hAnsiTheme="majorHAnsi" w:cstheme="majorHAnsi"/>
          <w:lang w:val="it-IT" w:eastAsia="de-DE"/>
        </w:rPr>
        <w:t xml:space="preserve"> si trovano il </w:t>
      </w:r>
      <w:r w:rsidRPr="00C166BF">
        <w:rPr>
          <w:rFonts w:asciiTheme="majorHAnsi" w:eastAsia="Times New Roman" w:hAnsiTheme="majorHAnsi" w:cstheme="majorHAnsi"/>
          <w:b/>
          <w:bCs/>
          <w:lang w:val="it-IT" w:eastAsia="de-DE"/>
        </w:rPr>
        <w:t>Casinò Municipale</w:t>
      </w:r>
      <w:r w:rsidRPr="00C166BF">
        <w:rPr>
          <w:rFonts w:asciiTheme="majorHAnsi" w:eastAsia="Times New Roman" w:hAnsiTheme="majorHAnsi" w:cstheme="majorHAnsi"/>
          <w:lang w:val="it-IT" w:eastAsia="de-DE"/>
        </w:rPr>
        <w:t xml:space="preserve"> e la </w:t>
      </w:r>
      <w:r w:rsidRPr="00C166BF">
        <w:rPr>
          <w:rFonts w:asciiTheme="majorHAnsi" w:eastAsia="Times New Roman" w:hAnsiTheme="majorHAnsi" w:cstheme="majorHAnsi"/>
          <w:b/>
          <w:bCs/>
          <w:lang w:val="it-IT" w:eastAsia="de-DE"/>
        </w:rPr>
        <w:t>Chiesa Russa</w:t>
      </w:r>
      <w:r w:rsidRPr="00C166BF">
        <w:rPr>
          <w:rFonts w:asciiTheme="majorHAnsi" w:eastAsia="Times New Roman" w:hAnsiTheme="majorHAnsi" w:cstheme="majorHAnsi"/>
          <w:lang w:val="it-IT" w:eastAsia="de-DE"/>
        </w:rPr>
        <w:t>, di fine Ottocento.</w:t>
      </w:r>
    </w:p>
    <w:p w14:paraId="3691A7BF" w14:textId="77777777" w:rsidR="001C058D" w:rsidRPr="00C166BF" w:rsidRDefault="001C058D" w:rsidP="001C058D">
      <w:pPr>
        <w:spacing w:after="0" w:line="288" w:lineRule="auto"/>
        <w:jc w:val="both"/>
        <w:rPr>
          <w:rFonts w:asciiTheme="majorHAnsi" w:eastAsia="Times New Roman" w:hAnsiTheme="majorHAnsi" w:cstheme="majorHAnsi"/>
          <w:lang w:val="it-IT" w:eastAsia="de-DE"/>
        </w:rPr>
      </w:pPr>
      <w:r w:rsidRPr="00C166BF">
        <w:rPr>
          <w:rFonts w:asciiTheme="majorHAnsi" w:eastAsia="Times New Roman" w:hAnsiTheme="majorHAnsi" w:cstheme="majorHAnsi"/>
          <w:b/>
          <w:bCs/>
          <w:lang w:val="it-IT" w:eastAsia="de-DE"/>
        </w:rPr>
        <w:t>La Pigna</w:t>
      </w:r>
      <w:r w:rsidRPr="00C166BF">
        <w:rPr>
          <w:rFonts w:asciiTheme="majorHAnsi" w:eastAsia="Times New Roman" w:hAnsiTheme="majorHAnsi" w:cstheme="majorHAnsi"/>
          <w:lang w:val="it-IT" w:eastAsia="de-DE"/>
        </w:rPr>
        <w:t xml:space="preserve">, nucleo primitivo della città, ancora vivo e pulsante, è un labirinto di caruggi (vicoli) e case. Una menzione speciale la meritano le </w:t>
      </w:r>
      <w:r w:rsidRPr="00C166BF">
        <w:rPr>
          <w:rFonts w:asciiTheme="majorHAnsi" w:eastAsia="Times New Roman" w:hAnsiTheme="majorHAnsi" w:cstheme="majorHAnsi"/>
          <w:b/>
          <w:bCs/>
          <w:lang w:val="it-IT" w:eastAsia="de-DE"/>
        </w:rPr>
        <w:t>ville e giardini</w:t>
      </w:r>
      <w:r w:rsidRPr="00C166BF">
        <w:rPr>
          <w:rFonts w:asciiTheme="majorHAnsi" w:eastAsia="Times New Roman" w:hAnsiTheme="majorHAnsi" w:cstheme="majorHAnsi"/>
          <w:lang w:val="it-IT" w:eastAsia="de-DE"/>
        </w:rPr>
        <w:t xml:space="preserve"> Sanremo: </w:t>
      </w:r>
      <w:r w:rsidRPr="00C166BF">
        <w:rPr>
          <w:rFonts w:asciiTheme="majorHAnsi" w:eastAsia="Times New Roman" w:hAnsiTheme="majorHAnsi" w:cstheme="majorHAnsi"/>
          <w:b/>
          <w:bCs/>
          <w:lang w:val="it-IT" w:eastAsia="de-DE"/>
        </w:rPr>
        <w:t>Villa Ormond</w:t>
      </w:r>
      <w:r w:rsidRPr="00C166BF">
        <w:rPr>
          <w:rFonts w:asciiTheme="majorHAnsi" w:eastAsia="Times New Roman" w:hAnsiTheme="majorHAnsi" w:cstheme="majorHAnsi"/>
          <w:lang w:val="it-IT" w:eastAsia="de-DE"/>
        </w:rPr>
        <w:t xml:space="preserve"> con il suo parco ricco di piante esotiche; </w:t>
      </w:r>
      <w:r w:rsidRPr="00C166BF">
        <w:rPr>
          <w:rFonts w:asciiTheme="majorHAnsi" w:eastAsia="Times New Roman" w:hAnsiTheme="majorHAnsi" w:cstheme="majorHAnsi"/>
          <w:b/>
          <w:bCs/>
          <w:lang w:val="it-IT" w:eastAsia="de-DE"/>
        </w:rPr>
        <w:t>Villa Nobel</w:t>
      </w:r>
      <w:r w:rsidRPr="00C166BF">
        <w:rPr>
          <w:rFonts w:asciiTheme="majorHAnsi" w:eastAsia="Times New Roman" w:hAnsiTheme="majorHAnsi" w:cstheme="majorHAnsi"/>
          <w:lang w:val="it-IT" w:eastAsia="de-DE"/>
        </w:rPr>
        <w:t xml:space="preserve">, dove abitò Alfred Nobel che oggi ospita il museo sulle scoperte e le invenzioni dell'Ottocento e </w:t>
      </w:r>
      <w:r w:rsidRPr="00C166BF">
        <w:rPr>
          <w:rFonts w:asciiTheme="majorHAnsi" w:eastAsia="Times New Roman" w:hAnsiTheme="majorHAnsi" w:cstheme="majorHAnsi"/>
          <w:b/>
          <w:bCs/>
          <w:lang w:val="it-IT" w:eastAsia="de-DE"/>
        </w:rPr>
        <w:t xml:space="preserve">Villa </w:t>
      </w:r>
      <w:proofErr w:type="spellStart"/>
      <w:r w:rsidRPr="00C166BF">
        <w:rPr>
          <w:rFonts w:asciiTheme="majorHAnsi" w:eastAsia="Times New Roman" w:hAnsiTheme="majorHAnsi" w:cstheme="majorHAnsi"/>
          <w:b/>
          <w:bCs/>
          <w:lang w:val="it-IT" w:eastAsia="de-DE"/>
        </w:rPr>
        <w:t>Zirio</w:t>
      </w:r>
      <w:proofErr w:type="spellEnd"/>
      <w:r w:rsidRPr="00C166BF">
        <w:rPr>
          <w:rFonts w:asciiTheme="majorHAnsi" w:eastAsia="Times New Roman" w:hAnsiTheme="majorHAnsi" w:cstheme="majorHAnsi"/>
          <w:lang w:val="it-IT" w:eastAsia="de-DE"/>
        </w:rPr>
        <w:t xml:space="preserve"> (sede dell'</w:t>
      </w:r>
      <w:r w:rsidRPr="00C166BF">
        <w:rPr>
          <w:rFonts w:asciiTheme="majorHAnsi" w:eastAsia="Times New Roman" w:hAnsiTheme="majorHAnsi" w:cstheme="majorHAnsi"/>
          <w:b/>
          <w:bCs/>
          <w:lang w:val="it-IT" w:eastAsia="de-DE"/>
        </w:rPr>
        <w:t>Orchestra Sinfonica</w:t>
      </w:r>
      <w:r w:rsidRPr="00C166BF">
        <w:rPr>
          <w:rFonts w:asciiTheme="majorHAnsi" w:eastAsia="Times New Roman" w:hAnsiTheme="majorHAnsi" w:cstheme="majorHAnsi"/>
          <w:lang w:val="it-IT" w:eastAsia="de-DE"/>
        </w:rPr>
        <w:t>, una delle più antiche fondazioni musicali italiane).</w:t>
      </w:r>
    </w:p>
    <w:p w14:paraId="68E32AD8" w14:textId="655DEEAD" w:rsidR="00AC7D9C" w:rsidRPr="001C058D" w:rsidRDefault="001C058D" w:rsidP="001C058D">
      <w:pPr>
        <w:spacing w:after="0" w:line="288" w:lineRule="auto"/>
        <w:jc w:val="both"/>
        <w:rPr>
          <w:rFonts w:asciiTheme="majorHAnsi" w:eastAsia="Times New Roman" w:hAnsiTheme="majorHAnsi" w:cstheme="majorHAnsi"/>
          <w:color w:val="0563C1" w:themeColor="hyperlink"/>
          <w:sz w:val="20"/>
          <w:szCs w:val="20"/>
          <w:u w:val="single"/>
          <w:lang w:val="it-IT" w:eastAsia="de-DE"/>
        </w:rPr>
      </w:pPr>
      <w:r w:rsidRPr="00C166BF">
        <w:rPr>
          <w:rFonts w:asciiTheme="majorHAnsi" w:eastAsia="Times New Roman" w:hAnsiTheme="majorHAnsi" w:cstheme="majorHAnsi"/>
          <w:lang w:val="it-IT" w:eastAsia="de-DE"/>
        </w:rPr>
        <w:t xml:space="preserve">Per chi ama pedalare vista mare, la </w:t>
      </w:r>
      <w:r w:rsidRPr="00C166BF">
        <w:rPr>
          <w:rFonts w:asciiTheme="majorHAnsi" w:eastAsia="Times New Roman" w:hAnsiTheme="majorHAnsi" w:cstheme="majorHAnsi"/>
          <w:b/>
          <w:bCs/>
          <w:lang w:val="it-IT" w:eastAsia="de-DE"/>
        </w:rPr>
        <w:t>Pista Ciclabile del Ponente Ligure</w:t>
      </w:r>
      <w:r w:rsidRPr="00C166BF">
        <w:rPr>
          <w:rFonts w:asciiTheme="majorHAnsi" w:eastAsia="Times New Roman" w:hAnsiTheme="majorHAnsi" w:cstheme="majorHAnsi"/>
          <w:lang w:val="it-IT" w:eastAsia="de-DE"/>
        </w:rPr>
        <w:t xml:space="preserve">, offre scenari mozzafiato. Un’oasi sospesa tra il verde e l’azzurro, fra pini marittimi e spiagge, costeggiando il mare per ben 24 km. È percorribile a piedi, in bicicletta, pattini a rotelle e skateboard. </w:t>
      </w:r>
      <w:proofErr w:type="gramStart"/>
      <w:r w:rsidRPr="00C166BF">
        <w:rPr>
          <w:rFonts w:asciiTheme="majorHAnsi" w:eastAsia="Times New Roman" w:hAnsiTheme="majorHAnsi" w:cstheme="majorHAnsi"/>
          <w:lang w:val="it-IT" w:eastAsia="de-DE"/>
        </w:rPr>
        <w:t>E’</w:t>
      </w:r>
      <w:proofErr w:type="gramEnd"/>
      <w:r w:rsidRPr="00C166BF">
        <w:rPr>
          <w:rFonts w:asciiTheme="majorHAnsi" w:eastAsia="Times New Roman" w:hAnsiTheme="majorHAnsi" w:cstheme="majorHAnsi"/>
          <w:lang w:val="it-IT" w:eastAsia="de-DE"/>
        </w:rPr>
        <w:t xml:space="preserve"> adatta alle famiglie con bambini, con punti di ristoro e noleggio bici. </w:t>
      </w:r>
      <w:r>
        <w:rPr>
          <w:rFonts w:asciiTheme="majorHAnsi" w:eastAsia="Times New Roman" w:hAnsiTheme="majorHAnsi" w:cstheme="majorHAnsi"/>
          <w:lang w:val="it-IT" w:eastAsia="de-DE"/>
        </w:rPr>
        <w:t xml:space="preserve">[…] </w:t>
      </w:r>
      <w:r w:rsidRPr="00C166BF">
        <w:rPr>
          <w:rFonts w:asciiTheme="majorHAnsi" w:eastAsia="Times New Roman" w:hAnsiTheme="majorHAnsi" w:cstheme="majorHAnsi"/>
          <w:b/>
          <w:bCs/>
          <w:lang w:val="it-IT" w:eastAsia="de-DE"/>
        </w:rPr>
        <w:t xml:space="preserve"> </w:t>
      </w:r>
      <w:proofErr w:type="spellStart"/>
      <w:r w:rsidRPr="00C166BF">
        <w:rPr>
          <w:rFonts w:asciiTheme="majorHAnsi" w:eastAsia="Times New Roman" w:hAnsiTheme="majorHAnsi" w:cstheme="majorHAnsi"/>
          <w:b/>
          <w:bCs/>
          <w:lang w:val="it-IT" w:eastAsia="de-DE"/>
        </w:rPr>
        <w:t>Portosole</w:t>
      </w:r>
      <w:proofErr w:type="spellEnd"/>
      <w:r w:rsidRPr="00C166BF">
        <w:rPr>
          <w:rFonts w:asciiTheme="majorHAnsi" w:eastAsia="Times New Roman" w:hAnsiTheme="majorHAnsi" w:cstheme="majorHAnsi"/>
          <w:lang w:val="it-IT" w:eastAsia="de-DE"/>
        </w:rPr>
        <w:t xml:space="preserve"> è il porticciolo turistico della città, con oltre 900 posti barca.</w:t>
      </w:r>
      <w:r w:rsidRPr="00C166BF">
        <w:rPr>
          <w:rFonts w:asciiTheme="majorHAnsi" w:eastAsia="Times New Roman" w:hAnsiTheme="majorHAnsi" w:cstheme="majorHAnsi"/>
          <w:lang w:val="it-IT" w:eastAsia="de-DE"/>
        </w:rPr>
        <w:tab/>
      </w:r>
      <w:r w:rsidRPr="00C166BF">
        <w:rPr>
          <w:rFonts w:asciiTheme="majorHAnsi" w:eastAsia="Times New Roman" w:hAnsiTheme="majorHAnsi" w:cstheme="majorHAnsi"/>
          <w:lang w:val="it-IT" w:eastAsia="de-DE"/>
        </w:rPr>
        <w:tab/>
      </w:r>
      <w:r w:rsidRPr="00C166BF">
        <w:rPr>
          <w:rFonts w:asciiTheme="majorHAnsi" w:eastAsia="Times New Roman" w:hAnsiTheme="majorHAnsi" w:cstheme="majorHAnsi"/>
          <w:lang w:val="it-IT" w:eastAsia="de-DE"/>
        </w:rPr>
        <w:tab/>
      </w:r>
      <w:r w:rsidRPr="00C166BF">
        <w:rPr>
          <w:rFonts w:asciiTheme="majorHAnsi" w:eastAsia="Times New Roman" w:hAnsiTheme="majorHAnsi" w:cstheme="majorHAnsi"/>
          <w:lang w:val="it-IT" w:eastAsia="de-DE"/>
        </w:rPr>
        <w:tab/>
      </w:r>
      <w:r w:rsidRPr="00C166BF">
        <w:rPr>
          <w:rFonts w:asciiTheme="majorHAnsi" w:eastAsia="Times New Roman" w:hAnsiTheme="majorHAnsi" w:cstheme="majorHAnsi"/>
          <w:lang w:val="it-IT" w:eastAsia="de-DE"/>
        </w:rPr>
        <w:tab/>
      </w:r>
      <w:r w:rsidRPr="00C166BF">
        <w:rPr>
          <w:rFonts w:asciiTheme="majorHAnsi" w:eastAsia="Times New Roman" w:hAnsiTheme="majorHAnsi" w:cstheme="majorHAnsi"/>
          <w:lang w:val="it-IT" w:eastAsia="de-DE"/>
        </w:rPr>
        <w:tab/>
      </w:r>
      <w:r w:rsidRPr="00C166BF">
        <w:rPr>
          <w:rFonts w:asciiTheme="majorHAnsi" w:eastAsia="Times New Roman" w:hAnsiTheme="majorHAnsi" w:cstheme="majorHAnsi"/>
          <w:lang w:val="it-IT" w:eastAsia="de-DE"/>
        </w:rPr>
        <w:tab/>
      </w:r>
      <w:r w:rsidRPr="00C166BF">
        <w:rPr>
          <w:rFonts w:asciiTheme="majorHAnsi" w:eastAsia="Times New Roman" w:hAnsiTheme="majorHAnsi" w:cstheme="majorHAnsi"/>
          <w:lang w:val="it-IT" w:eastAsia="de-DE"/>
        </w:rPr>
        <w:tab/>
      </w:r>
      <w:r w:rsidRPr="00C166BF">
        <w:rPr>
          <w:rFonts w:asciiTheme="majorHAnsi" w:eastAsia="Times New Roman" w:hAnsiTheme="majorHAnsi" w:cstheme="majorHAnsi"/>
          <w:lang w:val="it-IT" w:eastAsia="de-DE"/>
        </w:rPr>
        <w:tab/>
      </w:r>
      <w:r w:rsidRPr="00C166BF">
        <w:rPr>
          <w:rFonts w:asciiTheme="majorHAnsi" w:eastAsia="Times New Roman" w:hAnsiTheme="majorHAnsi" w:cstheme="majorHAnsi"/>
          <w:lang w:val="it-IT" w:eastAsia="de-DE"/>
        </w:rPr>
        <w:tab/>
      </w:r>
      <w:r w:rsidRPr="00C166BF">
        <w:rPr>
          <w:rFonts w:asciiTheme="majorHAnsi" w:eastAsia="Times New Roman" w:hAnsiTheme="majorHAnsi" w:cstheme="majorHAnsi"/>
          <w:lang w:val="it-IT" w:eastAsia="de-DE"/>
        </w:rPr>
        <w:tab/>
      </w:r>
      <w:r w:rsidRPr="00C166BF">
        <w:rPr>
          <w:rFonts w:asciiTheme="majorHAnsi" w:eastAsia="Times New Roman" w:hAnsiTheme="majorHAnsi" w:cstheme="majorHAnsi"/>
          <w:lang w:val="it-IT" w:eastAsia="de-DE"/>
        </w:rPr>
        <w:tab/>
      </w:r>
      <w:r w:rsidRPr="00C166BF">
        <w:rPr>
          <w:rFonts w:asciiTheme="majorHAnsi" w:eastAsia="Times New Roman" w:hAnsiTheme="majorHAnsi" w:cstheme="majorHAnsi"/>
          <w:lang w:val="it-IT" w:eastAsia="de-DE"/>
        </w:rPr>
        <w:tab/>
      </w:r>
      <w:r w:rsidRPr="00C166BF">
        <w:rPr>
          <w:rFonts w:asciiTheme="majorHAnsi" w:eastAsia="Times New Roman" w:hAnsiTheme="majorHAnsi" w:cstheme="majorHAnsi"/>
          <w:lang w:val="it-IT" w:eastAsia="de-DE"/>
        </w:rPr>
        <w:tab/>
      </w:r>
      <w:r w:rsidRPr="00C166BF">
        <w:rPr>
          <w:rFonts w:asciiTheme="majorHAnsi" w:eastAsia="Times New Roman" w:hAnsiTheme="majorHAnsi" w:cstheme="majorHAnsi"/>
          <w:lang w:val="it-IT" w:eastAsia="de-DE"/>
        </w:rPr>
        <w:tab/>
      </w:r>
      <w:r w:rsidRPr="00C166BF">
        <w:rPr>
          <w:rFonts w:asciiTheme="majorHAnsi" w:eastAsia="Times New Roman" w:hAnsiTheme="majorHAnsi" w:cstheme="majorHAnsi"/>
          <w:lang w:val="it-IT" w:eastAsia="de-DE"/>
        </w:rPr>
        <w:tab/>
      </w:r>
      <w:r w:rsidRPr="00C166BF">
        <w:rPr>
          <w:rFonts w:asciiTheme="majorHAnsi" w:eastAsia="Times New Roman" w:hAnsiTheme="majorHAnsi" w:cstheme="majorHAnsi"/>
          <w:lang w:val="it-IT" w:eastAsia="de-DE"/>
        </w:rPr>
        <w:tab/>
      </w:r>
      <w:r w:rsidRPr="00C166BF">
        <w:rPr>
          <w:rFonts w:asciiTheme="majorHAnsi" w:eastAsia="Times New Roman" w:hAnsiTheme="majorHAnsi" w:cstheme="majorHAnsi"/>
          <w:lang w:val="it-IT" w:eastAsia="de-DE"/>
        </w:rPr>
        <w:tab/>
      </w:r>
      <w:r w:rsidRPr="00C166BF">
        <w:rPr>
          <w:rFonts w:asciiTheme="majorHAnsi" w:eastAsia="Times New Roman" w:hAnsiTheme="majorHAnsi" w:cstheme="majorHAnsi"/>
          <w:lang w:val="it-IT" w:eastAsia="de-DE"/>
        </w:rPr>
        <w:tab/>
        <w:t xml:space="preserve">  </w:t>
      </w:r>
      <w:r>
        <w:rPr>
          <w:rFonts w:asciiTheme="majorHAnsi" w:eastAsia="Times New Roman" w:hAnsiTheme="majorHAnsi" w:cstheme="majorHAnsi"/>
          <w:lang w:val="it-IT" w:eastAsia="de-DE"/>
        </w:rPr>
        <w:tab/>
      </w:r>
      <w:r>
        <w:rPr>
          <w:rFonts w:asciiTheme="majorHAnsi" w:eastAsia="Times New Roman" w:hAnsiTheme="majorHAnsi" w:cstheme="majorHAnsi"/>
          <w:lang w:val="it-IT" w:eastAsia="de-DE"/>
        </w:rPr>
        <w:tab/>
      </w:r>
      <w:r>
        <w:rPr>
          <w:rFonts w:asciiTheme="majorHAnsi" w:eastAsia="Times New Roman" w:hAnsiTheme="majorHAnsi" w:cstheme="majorHAnsi"/>
          <w:lang w:val="it-IT" w:eastAsia="de-DE"/>
        </w:rPr>
        <w:tab/>
      </w:r>
      <w:r>
        <w:rPr>
          <w:rFonts w:asciiTheme="majorHAnsi" w:eastAsia="Times New Roman" w:hAnsiTheme="majorHAnsi" w:cstheme="majorHAnsi"/>
          <w:lang w:val="it-IT" w:eastAsia="de-DE"/>
        </w:rPr>
        <w:tab/>
      </w:r>
      <w:r>
        <w:rPr>
          <w:rFonts w:asciiTheme="majorHAnsi" w:eastAsia="Times New Roman" w:hAnsiTheme="majorHAnsi" w:cstheme="majorHAnsi"/>
          <w:lang w:val="it-IT" w:eastAsia="de-DE"/>
        </w:rPr>
        <w:tab/>
      </w:r>
      <w:r w:rsidRPr="00C166BF">
        <w:rPr>
          <w:rFonts w:asciiTheme="majorHAnsi" w:eastAsia="Times New Roman" w:hAnsiTheme="majorHAnsi" w:cstheme="majorHAnsi"/>
          <w:lang w:val="it-IT" w:eastAsia="de-DE"/>
        </w:rPr>
        <w:t xml:space="preserve">   </w:t>
      </w:r>
      <w:r w:rsidRPr="00C166BF">
        <w:rPr>
          <w:rFonts w:asciiTheme="majorHAnsi" w:eastAsia="Times New Roman" w:hAnsiTheme="majorHAnsi" w:cstheme="majorHAnsi"/>
          <w:sz w:val="20"/>
          <w:szCs w:val="20"/>
          <w:lang w:val="it-IT" w:eastAsia="de-DE"/>
        </w:rPr>
        <w:t xml:space="preserve">Quelle: </w:t>
      </w:r>
      <w:hyperlink r:id="rId6" w:history="1">
        <w:r w:rsidRPr="00C166BF">
          <w:rPr>
            <w:rStyle w:val="Hyperlink"/>
            <w:rFonts w:asciiTheme="majorHAnsi" w:eastAsia="Times New Roman" w:hAnsiTheme="majorHAnsi" w:cstheme="majorHAnsi"/>
            <w:sz w:val="20"/>
            <w:szCs w:val="20"/>
            <w:lang w:val="it-IT" w:eastAsia="de-DE"/>
          </w:rPr>
          <w:t>www.lamialiguria.it</w:t>
        </w:r>
      </w:hyperlink>
    </w:p>
    <w:sectPr w:rsidR="00AC7D9C" w:rsidRPr="001C05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63D5"/>
    <w:multiLevelType w:val="hybridMultilevel"/>
    <w:tmpl w:val="9CB8EA9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8D"/>
    <w:rsid w:val="001C058D"/>
    <w:rsid w:val="00447ED7"/>
    <w:rsid w:val="008101CC"/>
    <w:rsid w:val="00AC7D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2FB77"/>
  <w15:chartTrackingRefBased/>
  <w15:docId w15:val="{16DD2AED-59AA-41E7-B905-8B3282F9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058D"/>
  </w:style>
  <w:style w:type="paragraph" w:styleId="berschrift2">
    <w:name w:val="heading 2"/>
    <w:basedOn w:val="Standard"/>
    <w:link w:val="berschrift2Zchn"/>
    <w:uiPriority w:val="9"/>
    <w:qFormat/>
    <w:rsid w:val="001C058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C058D"/>
    <w:rPr>
      <w:rFonts w:ascii="Times New Roman" w:eastAsia="Times New Roman" w:hAnsi="Times New Roman" w:cs="Times New Roman"/>
      <w:b/>
      <w:bCs/>
      <w:sz w:val="36"/>
      <w:szCs w:val="36"/>
      <w:lang w:eastAsia="de-DE"/>
    </w:rPr>
  </w:style>
  <w:style w:type="paragraph" w:styleId="Listenabsatz">
    <w:name w:val="List Paragraph"/>
    <w:basedOn w:val="Standard"/>
    <w:uiPriority w:val="34"/>
    <w:qFormat/>
    <w:rsid w:val="001C058D"/>
    <w:pPr>
      <w:spacing w:after="200" w:line="276" w:lineRule="auto"/>
      <w:ind w:left="720"/>
      <w:contextualSpacing/>
    </w:pPr>
  </w:style>
  <w:style w:type="table" w:styleId="Tabellenraster">
    <w:name w:val="Table Grid"/>
    <w:basedOn w:val="NormaleTabelle"/>
    <w:uiPriority w:val="59"/>
    <w:rsid w:val="001C0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C058D"/>
    <w:rPr>
      <w:color w:val="0563C1" w:themeColor="hyperlink"/>
      <w:u w:val="single"/>
    </w:rPr>
  </w:style>
  <w:style w:type="paragraph" w:customStyle="1" w:styleId="introduzione">
    <w:name w:val="_introduzione"/>
    <w:basedOn w:val="Standard"/>
    <w:rsid w:val="001C058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C058D"/>
    <w:rPr>
      <w:b/>
      <w:bCs/>
    </w:rPr>
  </w:style>
  <w:style w:type="paragraph" w:customStyle="1" w:styleId="testo">
    <w:name w:val="_testo"/>
    <w:basedOn w:val="Standard"/>
    <w:rsid w:val="001C058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mialiguria.it" TargetMode="Externa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3814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GAERTIG- BRESSAN ANNE-KATHRIN</dc:creator>
  <cp:keywords/>
  <dc:description/>
  <cp:lastModifiedBy>GAERTIG- BRESSAN ANNE-KATHRIN</cp:lastModifiedBy>
  <cp:revision>1</cp:revision>
  <dcterms:created xsi:type="dcterms:W3CDTF">2022-03-01T16:00:00Z</dcterms:created>
  <dcterms:modified xsi:type="dcterms:W3CDTF">2022-03-01T16:18:00Z</dcterms:modified>
</cp:coreProperties>
</file>