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836D" w14:textId="3333DCCA" w:rsidR="00F45B15" w:rsidRDefault="00F45B15">
      <w:pPr>
        <w:rPr>
          <w:lang w:val="fr-FR"/>
        </w:rPr>
      </w:pPr>
      <w:r>
        <w:rPr>
          <w:lang w:val="fr-FR"/>
        </w:rPr>
        <w:t>CIA1 dictée du jeu 17-03-22</w:t>
      </w:r>
    </w:p>
    <w:p w14:paraId="67AA0E97" w14:textId="3CD69B44" w:rsidR="00F45B15" w:rsidRDefault="00F45B15">
      <w:pPr>
        <w:rPr>
          <w:b/>
          <w:bCs/>
          <w:lang w:val="fr-FR"/>
        </w:rPr>
      </w:pPr>
      <w:r w:rsidRPr="00F45B15">
        <w:rPr>
          <w:b/>
          <w:bCs/>
          <w:lang w:val="fr-FR"/>
        </w:rPr>
        <w:t>RS et chirurgie esthétique</w:t>
      </w:r>
    </w:p>
    <w:p w14:paraId="100F50EE" w14:textId="34F86522" w:rsidR="001E64D7" w:rsidRPr="003B288B" w:rsidRDefault="001E64D7" w:rsidP="003B288B">
      <w:pPr>
        <w:jc w:val="center"/>
        <w:rPr>
          <w:b/>
          <w:bCs/>
          <w:sz w:val="24"/>
          <w:szCs w:val="24"/>
          <w:lang w:val="fr-FR"/>
        </w:rPr>
      </w:pPr>
      <w:r w:rsidRPr="003B288B">
        <w:rPr>
          <w:b/>
          <w:bCs/>
          <w:sz w:val="24"/>
          <w:szCs w:val="24"/>
          <w:lang w:val="fr-FR"/>
        </w:rPr>
        <w:t>La chirurgie esthétique envahit les réseaux sociaux</w:t>
      </w:r>
    </w:p>
    <w:p w14:paraId="5D3DF54B" w14:textId="632AF89B" w:rsidR="00F45B15" w:rsidRPr="003B288B" w:rsidRDefault="00F45B15" w:rsidP="003B288B">
      <w:pPr>
        <w:jc w:val="both"/>
        <w:rPr>
          <w:b/>
          <w:bCs/>
          <w:sz w:val="24"/>
          <w:szCs w:val="24"/>
          <w:lang w:val="fr-FR"/>
        </w:rPr>
      </w:pPr>
      <w:r w:rsidRPr="003B288B">
        <w:rPr>
          <w:sz w:val="24"/>
          <w:szCs w:val="24"/>
          <w:lang w:val="fr-FR"/>
        </w:rPr>
        <w:t xml:space="preserve">Dans la jungle des réseaux sociaux, la chirurgie esthétique est reine. </w:t>
      </w:r>
      <w:proofErr w:type="spellStart"/>
      <w:r w:rsidRPr="003B288B">
        <w:rPr>
          <w:sz w:val="24"/>
          <w:szCs w:val="24"/>
          <w:lang w:val="fr-FR"/>
        </w:rPr>
        <w:t>TikTok</w:t>
      </w:r>
      <w:proofErr w:type="spellEnd"/>
      <w:r w:rsidRPr="003B288B">
        <w:rPr>
          <w:sz w:val="24"/>
          <w:szCs w:val="24"/>
          <w:lang w:val="fr-FR"/>
        </w:rPr>
        <w:t xml:space="preserve">, </w:t>
      </w:r>
      <w:r w:rsidR="001E64D7" w:rsidRPr="003B288B">
        <w:rPr>
          <w:sz w:val="24"/>
          <w:szCs w:val="24"/>
          <w:lang w:val="fr-FR"/>
        </w:rPr>
        <w:t xml:space="preserve">et </w:t>
      </w:r>
      <w:r w:rsidRPr="003B288B">
        <w:rPr>
          <w:sz w:val="24"/>
          <w:szCs w:val="24"/>
          <w:lang w:val="fr-FR"/>
        </w:rPr>
        <w:t>Instagram pullulent d'influenceurs faisant la promotion de leurs in</w:t>
      </w:r>
      <w:r w:rsidRPr="003B288B">
        <w:rPr>
          <w:sz w:val="24"/>
          <w:szCs w:val="24"/>
          <w:lang w:val="fr-FR"/>
        </w:rPr>
        <w:t>t</w:t>
      </w:r>
      <w:r w:rsidRPr="003B288B">
        <w:rPr>
          <w:sz w:val="24"/>
          <w:szCs w:val="24"/>
          <w:lang w:val="fr-FR"/>
        </w:rPr>
        <w:t xml:space="preserve">erventions auprès de leur jeune communauté d'abonnés. Des publications qui flirtent souvent avec l'illégalité, puisque la publicité commerciale pour la médecine est interdite en France. Submergées par ces nouveaux idéaux de beauté, les jeunes femmes de 18 à 34 ans ont désormais </w:t>
      </w:r>
      <w:r w:rsidRPr="003B288B">
        <w:rPr>
          <w:sz w:val="24"/>
          <w:szCs w:val="24"/>
          <w:lang w:val="fr-FR"/>
        </w:rPr>
        <w:t>davantage</w:t>
      </w:r>
      <w:r w:rsidRPr="003B288B">
        <w:rPr>
          <w:sz w:val="24"/>
          <w:szCs w:val="24"/>
          <w:lang w:val="fr-FR"/>
        </w:rPr>
        <w:t xml:space="preserve"> recours à la chirurgie que leurs aînées. Depuis le début de la crise sanitaire en mars 2020, la demande a augmenté de 20 %.</w:t>
      </w:r>
      <w:r w:rsidRPr="003B288B">
        <w:rPr>
          <w:b/>
          <w:bCs/>
          <w:sz w:val="24"/>
          <w:szCs w:val="24"/>
          <w:lang w:val="fr-FR"/>
        </w:rPr>
        <w:t xml:space="preserve"> </w:t>
      </w:r>
    </w:p>
    <w:p w14:paraId="11FBAD60" w14:textId="54EB1A69" w:rsidR="001E64D7" w:rsidRPr="003B288B" w:rsidRDefault="001E64D7" w:rsidP="003B288B">
      <w:pPr>
        <w:jc w:val="both"/>
        <w:rPr>
          <w:b/>
          <w:bCs/>
          <w:sz w:val="24"/>
          <w:szCs w:val="24"/>
          <w:lang w:val="fr-FR"/>
        </w:rPr>
      </w:pPr>
      <w:r w:rsidRPr="003B288B">
        <w:rPr>
          <w:sz w:val="24"/>
          <w:szCs w:val="24"/>
          <w:lang w:val="fr-FR"/>
        </w:rPr>
        <w:t xml:space="preserve">Pour contourner ces interdictions, certains n'hésitent plus à se servir d'influenceurs qui promeuvent de façon </w:t>
      </w:r>
      <w:r w:rsidR="003B288B" w:rsidRPr="003B288B">
        <w:rPr>
          <w:sz w:val="24"/>
          <w:szCs w:val="24"/>
          <w:lang w:val="fr-FR"/>
        </w:rPr>
        <w:t xml:space="preserve">à peine </w:t>
      </w:r>
      <w:r w:rsidRPr="003B288B">
        <w:rPr>
          <w:sz w:val="24"/>
          <w:szCs w:val="24"/>
          <w:lang w:val="fr-FR"/>
        </w:rPr>
        <w:t>voilée</w:t>
      </w:r>
      <w:r w:rsidRPr="003B288B">
        <w:rPr>
          <w:sz w:val="24"/>
          <w:szCs w:val="24"/>
          <w:lang w:val="fr-FR"/>
        </w:rPr>
        <w:t xml:space="preserve"> leurs services. </w:t>
      </w:r>
      <w:r w:rsidR="003B288B" w:rsidRPr="003B288B">
        <w:rPr>
          <w:sz w:val="24"/>
          <w:szCs w:val="24"/>
          <w:lang w:val="fr-FR"/>
        </w:rPr>
        <w:t>« </w:t>
      </w:r>
      <w:r w:rsidRPr="003B288B">
        <w:rPr>
          <w:sz w:val="24"/>
          <w:szCs w:val="24"/>
          <w:lang w:val="fr-FR"/>
        </w:rPr>
        <w:t xml:space="preserve">La chirurgie et la médecine esthétique occupent une part importante de la publicité déguisée en </w:t>
      </w:r>
      <w:r w:rsidR="003B288B" w:rsidRPr="003B288B">
        <w:rPr>
          <w:sz w:val="24"/>
          <w:szCs w:val="24"/>
          <w:lang w:val="fr-FR"/>
        </w:rPr>
        <w:t>ligne »</w:t>
      </w:r>
      <w:r w:rsidRPr="003B288B">
        <w:rPr>
          <w:sz w:val="24"/>
          <w:szCs w:val="24"/>
          <w:lang w:val="fr-FR"/>
        </w:rPr>
        <w:t xml:space="preserve">, </w:t>
      </w:r>
      <w:r w:rsidRPr="003B288B">
        <w:rPr>
          <w:sz w:val="24"/>
          <w:szCs w:val="24"/>
          <w:lang w:val="fr-FR"/>
        </w:rPr>
        <w:t>confie le</w:t>
      </w:r>
      <w:r w:rsidRPr="003B288B">
        <w:rPr>
          <w:sz w:val="24"/>
          <w:szCs w:val="24"/>
          <w:lang w:val="fr-FR"/>
        </w:rPr>
        <w:t xml:space="preserve"> délégué général de l'Autorité de régulation professionnelle de la publicité</w:t>
      </w:r>
      <w:r w:rsidRPr="003B288B">
        <w:rPr>
          <w:sz w:val="24"/>
          <w:szCs w:val="24"/>
          <w:lang w:val="fr-FR"/>
        </w:rPr>
        <w:t>.  (</w:t>
      </w:r>
      <w:r w:rsidRPr="003B288B">
        <w:rPr>
          <w:i/>
          <w:iCs/>
          <w:sz w:val="24"/>
          <w:szCs w:val="24"/>
          <w:lang w:val="fr-FR"/>
        </w:rPr>
        <w:t>143 mots</w:t>
      </w:r>
      <w:r w:rsidRPr="003B288B">
        <w:rPr>
          <w:sz w:val="24"/>
          <w:szCs w:val="24"/>
          <w:lang w:val="fr-FR"/>
        </w:rPr>
        <w:t>)</w:t>
      </w:r>
    </w:p>
    <w:p w14:paraId="44173D4B" w14:textId="77777777" w:rsidR="00F45B15" w:rsidRPr="003B288B" w:rsidRDefault="00F45B15" w:rsidP="00F45B15">
      <w:pPr>
        <w:rPr>
          <w:b/>
          <w:bCs/>
          <w:sz w:val="24"/>
          <w:szCs w:val="24"/>
          <w:lang w:val="fr-FR"/>
        </w:rPr>
      </w:pPr>
    </w:p>
    <w:p w14:paraId="483703E1" w14:textId="2CF813AA" w:rsidR="00F45B15" w:rsidRPr="003B288B" w:rsidRDefault="00F45B15" w:rsidP="00F45B15">
      <w:pPr>
        <w:rPr>
          <w:b/>
          <w:bCs/>
          <w:sz w:val="24"/>
          <w:szCs w:val="24"/>
          <w:lang w:val="fr-FR"/>
        </w:rPr>
      </w:pPr>
      <w:r w:rsidRPr="003B288B">
        <w:rPr>
          <w:b/>
          <w:bCs/>
          <w:sz w:val="24"/>
          <w:szCs w:val="24"/>
          <w:lang w:val="fr-FR"/>
        </w:rPr>
        <w:t xml:space="preserve">D’après un article du FIGARO, 13 </w:t>
      </w:r>
      <w:proofErr w:type="spellStart"/>
      <w:r w:rsidRPr="003B288B">
        <w:rPr>
          <w:b/>
          <w:bCs/>
          <w:sz w:val="24"/>
          <w:szCs w:val="24"/>
          <w:lang w:val="fr-FR"/>
        </w:rPr>
        <w:t>nov</w:t>
      </w:r>
      <w:proofErr w:type="spellEnd"/>
      <w:r w:rsidRPr="003B288B">
        <w:rPr>
          <w:b/>
          <w:bCs/>
          <w:sz w:val="24"/>
          <w:szCs w:val="24"/>
          <w:lang w:val="fr-FR"/>
        </w:rPr>
        <w:t xml:space="preserve"> 21</w:t>
      </w:r>
    </w:p>
    <w:p w14:paraId="6DBB0483" w14:textId="019CAFB3" w:rsidR="00FA5DCF" w:rsidRPr="003B288B" w:rsidRDefault="00FA5DCF">
      <w:pPr>
        <w:rPr>
          <w:sz w:val="24"/>
          <w:szCs w:val="24"/>
          <w:lang w:val="fr-FR"/>
        </w:rPr>
      </w:pPr>
    </w:p>
    <w:sectPr w:rsidR="00FA5DCF" w:rsidRPr="003B288B" w:rsidSect="004D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15"/>
    <w:rsid w:val="001E64D7"/>
    <w:rsid w:val="003B288B"/>
    <w:rsid w:val="004D2DCB"/>
    <w:rsid w:val="00F45B15"/>
    <w:rsid w:val="00FA5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23F2"/>
  <w15:chartTrackingRefBased/>
  <w15:docId w15:val="{1117CEA5-6085-4F6A-88A3-D594C4C7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165</Words>
  <Characters>896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STABARIN ISABELLE</dc:creator>
  <cp:keywords/>
  <dc:description/>
  <cp:lastModifiedBy>STABARIN ISABELLE</cp:lastModifiedBy>
  <cp:revision>3</cp:revision>
  <dcterms:created xsi:type="dcterms:W3CDTF">2022-03-17T14:17:00Z</dcterms:created>
  <dcterms:modified xsi:type="dcterms:W3CDTF">2022-03-17T14:31:00Z</dcterms:modified>
</cp:coreProperties>
</file>