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64" w:rsidRPr="00F66F0E" w:rsidRDefault="00F66F0E" w:rsidP="00F66F0E">
      <w:pPr>
        <w:pStyle w:val="Paragrafoelenco"/>
        <w:numPr>
          <w:ilvl w:val="0"/>
          <w:numId w:val="1"/>
        </w:numPr>
        <w:rPr>
          <w:sz w:val="28"/>
          <w:szCs w:val="28"/>
          <w:lang w:val="en-GB"/>
        </w:rPr>
      </w:pPr>
      <w:r w:rsidRPr="00F66F0E">
        <w:rPr>
          <w:sz w:val="28"/>
          <w:szCs w:val="28"/>
          <w:lang w:val="en-GB"/>
        </w:rPr>
        <w:t>Architecture</w:t>
      </w:r>
    </w:p>
    <w:p w:rsidR="00F66F0E" w:rsidRDefault="00F66F0E">
      <w:pPr>
        <w:rPr>
          <w:sz w:val="28"/>
          <w:szCs w:val="28"/>
          <w:lang w:val="en-GB"/>
        </w:rPr>
      </w:pPr>
      <w:r w:rsidRPr="00F66F0E">
        <w:rPr>
          <w:sz w:val="28"/>
          <w:szCs w:val="28"/>
          <w:lang w:val="en-GB"/>
        </w:rPr>
        <w:t xml:space="preserve">Design process / sketching / reaching people </w:t>
      </w:r>
      <w:r>
        <w:rPr>
          <w:sz w:val="28"/>
          <w:szCs w:val="28"/>
          <w:lang w:val="en-GB"/>
        </w:rPr>
        <w:t>/ aesthetic of buildings / the form</w:t>
      </w:r>
    </w:p>
    <w:p w:rsidR="00F66F0E" w:rsidRPr="00F66F0E" w:rsidRDefault="00F66F0E" w:rsidP="00F66F0E">
      <w:pPr>
        <w:pStyle w:val="Paragrafoelenco"/>
        <w:numPr>
          <w:ilvl w:val="0"/>
          <w:numId w:val="1"/>
        </w:numPr>
        <w:rPr>
          <w:sz w:val="28"/>
          <w:szCs w:val="28"/>
          <w:lang w:val="en-GB"/>
        </w:rPr>
      </w:pPr>
      <w:r w:rsidRPr="00F66F0E">
        <w:rPr>
          <w:sz w:val="28"/>
          <w:szCs w:val="28"/>
          <w:lang w:val="en-GB"/>
        </w:rPr>
        <w:t>The form</w:t>
      </w:r>
    </w:p>
    <w:p w:rsidR="00F66F0E" w:rsidRDefault="00F66F0E">
      <w:pPr>
        <w:rPr>
          <w:sz w:val="28"/>
          <w:szCs w:val="28"/>
          <w:lang w:val="en-GB"/>
        </w:rPr>
      </w:pPr>
      <w:r>
        <w:rPr>
          <w:sz w:val="28"/>
          <w:szCs w:val="28"/>
          <w:lang w:val="en-GB"/>
        </w:rPr>
        <w:t>For or against / light for creating shapes, atmospheres / function over form or vice versa / unusual forms in architecture</w:t>
      </w:r>
    </w:p>
    <w:p w:rsidR="00F66F0E" w:rsidRDefault="00F66F0E" w:rsidP="00F66F0E">
      <w:pPr>
        <w:pStyle w:val="Paragrafoelenco"/>
        <w:numPr>
          <w:ilvl w:val="0"/>
          <w:numId w:val="1"/>
        </w:numPr>
        <w:rPr>
          <w:sz w:val="28"/>
          <w:szCs w:val="28"/>
          <w:lang w:val="en-GB"/>
        </w:rPr>
      </w:pPr>
      <w:r>
        <w:rPr>
          <w:sz w:val="28"/>
          <w:szCs w:val="28"/>
          <w:lang w:val="en-GB"/>
        </w:rPr>
        <w:t>Function/form debate</w:t>
      </w:r>
    </w:p>
    <w:p w:rsidR="00F66F0E" w:rsidRDefault="00377657" w:rsidP="00F66F0E">
      <w:pPr>
        <w:rPr>
          <w:sz w:val="28"/>
          <w:szCs w:val="28"/>
          <w:lang w:val="en-GB"/>
        </w:rPr>
      </w:pPr>
      <w:r>
        <w:rPr>
          <w:sz w:val="28"/>
          <w:szCs w:val="28"/>
          <w:lang w:val="en-GB"/>
        </w:rPr>
        <w:t>Ville</w:t>
      </w:r>
      <w:r w:rsidR="00F66F0E" w:rsidRPr="00F66F0E">
        <w:rPr>
          <w:sz w:val="28"/>
          <w:szCs w:val="28"/>
          <w:lang w:val="en-GB"/>
        </w:rPr>
        <w:t xml:space="preserve"> </w:t>
      </w:r>
      <w:proofErr w:type="spellStart"/>
      <w:r w:rsidR="00F66F0E" w:rsidRPr="00F66F0E">
        <w:rPr>
          <w:sz w:val="28"/>
          <w:szCs w:val="28"/>
          <w:lang w:val="en-GB"/>
        </w:rPr>
        <w:t>Savoye</w:t>
      </w:r>
      <w:proofErr w:type="spellEnd"/>
      <w:r w:rsidR="00F66F0E" w:rsidRPr="00F66F0E">
        <w:rPr>
          <w:sz w:val="28"/>
          <w:szCs w:val="28"/>
          <w:lang w:val="en-GB"/>
        </w:rPr>
        <w:t xml:space="preserve"> by Le Corbusier / Cubic house </w:t>
      </w:r>
      <w:r>
        <w:rPr>
          <w:sz w:val="28"/>
          <w:szCs w:val="28"/>
          <w:lang w:val="en-GB"/>
        </w:rPr>
        <w:t xml:space="preserve">(III) </w:t>
      </w:r>
      <w:r w:rsidR="00F66F0E" w:rsidRPr="00F66F0E">
        <w:rPr>
          <w:sz w:val="28"/>
          <w:szCs w:val="28"/>
          <w:lang w:val="en-GB"/>
        </w:rPr>
        <w:t xml:space="preserve">by </w:t>
      </w:r>
      <w:r>
        <w:rPr>
          <w:sz w:val="28"/>
          <w:szCs w:val="28"/>
          <w:lang w:val="en-GB"/>
        </w:rPr>
        <w:t xml:space="preserve">Peter </w:t>
      </w:r>
      <w:proofErr w:type="spellStart"/>
      <w:r>
        <w:rPr>
          <w:sz w:val="28"/>
          <w:szCs w:val="28"/>
          <w:lang w:val="en-GB"/>
        </w:rPr>
        <w:t>Eisenman</w:t>
      </w:r>
      <w:proofErr w:type="spellEnd"/>
      <w:r w:rsidR="00F66F0E" w:rsidRPr="00F66F0E">
        <w:rPr>
          <w:sz w:val="28"/>
          <w:szCs w:val="28"/>
          <w:lang w:val="en-GB"/>
        </w:rPr>
        <w:t xml:space="preserve"> </w:t>
      </w:r>
      <w:r w:rsidR="00F66F0E">
        <w:rPr>
          <w:sz w:val="28"/>
          <w:szCs w:val="28"/>
          <w:lang w:val="en-GB"/>
        </w:rPr>
        <w:t>/ Farnswort</w:t>
      </w:r>
      <w:r>
        <w:rPr>
          <w:sz w:val="28"/>
          <w:szCs w:val="28"/>
          <w:lang w:val="en-GB"/>
        </w:rPr>
        <w:t>h house by L. Mies van der Rohe</w:t>
      </w:r>
    </w:p>
    <w:p w:rsidR="00120F89" w:rsidRDefault="00120F89" w:rsidP="00120F89">
      <w:pPr>
        <w:pStyle w:val="Paragrafoelenco"/>
        <w:numPr>
          <w:ilvl w:val="0"/>
          <w:numId w:val="1"/>
        </w:numPr>
        <w:rPr>
          <w:sz w:val="28"/>
          <w:szCs w:val="28"/>
          <w:lang w:val="en-GB"/>
        </w:rPr>
      </w:pPr>
      <w:r>
        <w:rPr>
          <w:sz w:val="28"/>
          <w:szCs w:val="28"/>
          <w:lang w:val="en-GB"/>
        </w:rPr>
        <w:t>Cubic house (III)</w:t>
      </w:r>
    </w:p>
    <w:p w:rsidR="00120F89" w:rsidRDefault="00120F89" w:rsidP="00120F89">
      <w:pPr>
        <w:rPr>
          <w:sz w:val="28"/>
          <w:szCs w:val="28"/>
          <w:lang w:val="en-GB"/>
        </w:rPr>
      </w:pPr>
      <w:r>
        <w:rPr>
          <w:sz w:val="28"/>
          <w:szCs w:val="28"/>
          <w:lang w:val="en-GB"/>
        </w:rPr>
        <w:t>General idea / unlivability / originality / simplicity / linguistics and architecture (Chomsky)</w:t>
      </w:r>
    </w:p>
    <w:p w:rsidR="00120F89" w:rsidRDefault="00120F89" w:rsidP="00120F89">
      <w:pPr>
        <w:pStyle w:val="Paragrafoelenco"/>
        <w:numPr>
          <w:ilvl w:val="0"/>
          <w:numId w:val="1"/>
        </w:numPr>
        <w:rPr>
          <w:sz w:val="28"/>
          <w:szCs w:val="28"/>
          <w:lang w:val="en-GB"/>
        </w:rPr>
      </w:pPr>
      <w:r>
        <w:rPr>
          <w:sz w:val="28"/>
          <w:szCs w:val="28"/>
          <w:lang w:val="en-GB"/>
        </w:rPr>
        <w:t>Linguistics and architecture</w:t>
      </w:r>
    </w:p>
    <w:p w:rsidR="00120F89" w:rsidRDefault="00120F89" w:rsidP="00120F89">
      <w:pPr>
        <w:rPr>
          <w:sz w:val="28"/>
          <w:szCs w:val="28"/>
          <w:lang w:val="en-GB"/>
        </w:rPr>
      </w:pPr>
    </w:p>
    <w:p w:rsidR="00120F89" w:rsidRDefault="008A126C" w:rsidP="00120F89">
      <w:pPr>
        <w:rPr>
          <w:sz w:val="28"/>
          <w:szCs w:val="28"/>
          <w:lang w:val="en-GB"/>
        </w:rPr>
      </w:pPr>
      <w:r>
        <w:rPr>
          <w:sz w:val="28"/>
          <w:szCs w:val="28"/>
          <w:lang w:val="en-GB"/>
        </w:rPr>
        <w:t>“</w:t>
      </w:r>
      <w:r w:rsidR="00120F89">
        <w:rPr>
          <w:sz w:val="28"/>
          <w:szCs w:val="28"/>
          <w:lang w:val="en-GB"/>
        </w:rPr>
        <w:t xml:space="preserve">The relationship between linguistics and form in Peter </w:t>
      </w:r>
      <w:proofErr w:type="spellStart"/>
      <w:r w:rsidR="00120F89">
        <w:rPr>
          <w:sz w:val="28"/>
          <w:szCs w:val="28"/>
          <w:lang w:val="en-GB"/>
        </w:rPr>
        <w:t>Eisenman’s</w:t>
      </w:r>
      <w:proofErr w:type="spellEnd"/>
      <w:r w:rsidR="00120F89">
        <w:rPr>
          <w:sz w:val="28"/>
          <w:szCs w:val="28"/>
          <w:lang w:val="en-GB"/>
        </w:rPr>
        <w:t xml:space="preserve"> Cubic House (III): </w:t>
      </w:r>
      <w:r w:rsidR="001C0B67">
        <w:rPr>
          <w:sz w:val="28"/>
          <w:szCs w:val="28"/>
          <w:lang w:val="en-GB"/>
        </w:rPr>
        <w:t>generative structures for an endless architectural discourse.</w:t>
      </w:r>
      <w:r>
        <w:rPr>
          <w:sz w:val="28"/>
          <w:szCs w:val="28"/>
          <w:lang w:val="en-GB"/>
        </w:rPr>
        <w:t>”</w:t>
      </w:r>
    </w:p>
    <w:p w:rsidR="00F55E82" w:rsidRPr="00F55E82" w:rsidRDefault="00F55E82" w:rsidP="00120F89">
      <w:pPr>
        <w:rPr>
          <w:sz w:val="28"/>
          <w:szCs w:val="28"/>
          <w:u w:val="single"/>
          <w:lang w:val="en-GB"/>
        </w:rPr>
      </w:pPr>
      <w:r w:rsidRPr="00F55E82">
        <w:rPr>
          <w:sz w:val="28"/>
          <w:szCs w:val="28"/>
          <w:u w:val="single"/>
          <w:lang w:val="en-GB"/>
        </w:rPr>
        <w:t>Contents</w:t>
      </w:r>
    </w:p>
    <w:p w:rsidR="001C0B67" w:rsidRDefault="001C0B67" w:rsidP="00120F89">
      <w:pPr>
        <w:rPr>
          <w:sz w:val="28"/>
          <w:szCs w:val="28"/>
          <w:lang w:val="en-GB"/>
        </w:rPr>
      </w:pPr>
      <w:r>
        <w:rPr>
          <w:sz w:val="28"/>
          <w:szCs w:val="28"/>
          <w:lang w:val="en-GB"/>
        </w:rPr>
        <w:t>Introduction (story behind these houses)</w:t>
      </w:r>
    </w:p>
    <w:p w:rsidR="001C0B67" w:rsidRDefault="001C0B67" w:rsidP="00120F89">
      <w:pPr>
        <w:rPr>
          <w:sz w:val="28"/>
          <w:szCs w:val="28"/>
          <w:lang w:val="en-GB"/>
        </w:rPr>
      </w:pPr>
      <w:r>
        <w:rPr>
          <w:sz w:val="28"/>
          <w:szCs w:val="28"/>
          <w:lang w:val="en-GB"/>
        </w:rPr>
        <w:t xml:space="preserve">Supporting the content </w:t>
      </w:r>
      <w:r w:rsidR="007B3CCA">
        <w:rPr>
          <w:sz w:val="28"/>
          <w:szCs w:val="28"/>
          <w:lang w:val="en-GB"/>
        </w:rPr>
        <w:t>(literature review, theory behind the building [Chomsky], start of the project series)</w:t>
      </w:r>
    </w:p>
    <w:p w:rsidR="001C0B67" w:rsidRDefault="001C0B67" w:rsidP="00120F89">
      <w:pPr>
        <w:rPr>
          <w:sz w:val="28"/>
          <w:szCs w:val="28"/>
          <w:lang w:val="en-GB"/>
        </w:rPr>
      </w:pPr>
      <w:r>
        <w:rPr>
          <w:sz w:val="28"/>
          <w:szCs w:val="28"/>
          <w:lang w:val="en-GB"/>
        </w:rPr>
        <w:t>Examples (discussion of examples)</w:t>
      </w:r>
      <w:r w:rsidR="007B3CCA">
        <w:rPr>
          <w:sz w:val="28"/>
          <w:szCs w:val="28"/>
          <w:lang w:val="en-GB"/>
        </w:rPr>
        <w:t xml:space="preserve"> (living-room pillar, peculiar windows, 45° rotation)</w:t>
      </w:r>
    </w:p>
    <w:p w:rsidR="001C0B67" w:rsidRDefault="001C0B67" w:rsidP="00120F89">
      <w:pPr>
        <w:rPr>
          <w:sz w:val="28"/>
          <w:szCs w:val="28"/>
          <w:lang w:val="en-GB"/>
        </w:rPr>
      </w:pPr>
      <w:r>
        <w:rPr>
          <w:sz w:val="28"/>
          <w:szCs w:val="28"/>
          <w:lang w:val="en-GB"/>
        </w:rPr>
        <w:t>Criticism</w:t>
      </w:r>
      <w:r w:rsidR="007B3CCA">
        <w:rPr>
          <w:sz w:val="28"/>
          <w:szCs w:val="28"/>
          <w:lang w:val="en-GB"/>
        </w:rPr>
        <w:t xml:space="preserve"> (</w:t>
      </w:r>
      <w:r w:rsidR="008A126C">
        <w:rPr>
          <w:sz w:val="28"/>
          <w:szCs w:val="28"/>
          <w:lang w:val="en-GB"/>
        </w:rPr>
        <w:t>common people criticism,</w:t>
      </w:r>
      <w:r w:rsidR="007B3CCA">
        <w:rPr>
          <w:sz w:val="28"/>
          <w:szCs w:val="28"/>
          <w:lang w:val="en-GB"/>
        </w:rPr>
        <w:t xml:space="preserve"> </w:t>
      </w:r>
      <w:r w:rsidR="008A126C">
        <w:rPr>
          <w:sz w:val="28"/>
          <w:szCs w:val="28"/>
          <w:lang w:val="en-GB"/>
        </w:rPr>
        <w:t>actual unlivability, cost</w:t>
      </w:r>
      <w:r w:rsidR="007B3CCA">
        <w:rPr>
          <w:sz w:val="28"/>
          <w:szCs w:val="28"/>
          <w:lang w:val="en-GB"/>
        </w:rPr>
        <w:t>)</w:t>
      </w:r>
    </w:p>
    <w:p w:rsidR="001C0B67" w:rsidRDefault="001C0B67" w:rsidP="00120F89">
      <w:pPr>
        <w:rPr>
          <w:sz w:val="28"/>
          <w:szCs w:val="28"/>
          <w:lang w:val="en-GB"/>
        </w:rPr>
      </w:pPr>
      <w:r>
        <w:rPr>
          <w:sz w:val="28"/>
          <w:szCs w:val="28"/>
          <w:lang w:val="en-GB"/>
        </w:rPr>
        <w:t>Conclusion(s) (heritage</w:t>
      </w:r>
      <w:r w:rsidR="008A126C">
        <w:rPr>
          <w:sz w:val="28"/>
          <w:szCs w:val="28"/>
          <w:lang w:val="en-GB"/>
        </w:rPr>
        <w:t xml:space="preserve"> and opinions</w:t>
      </w:r>
      <w:r>
        <w:rPr>
          <w:sz w:val="28"/>
          <w:szCs w:val="28"/>
          <w:lang w:val="en-GB"/>
        </w:rPr>
        <w:t xml:space="preserve">) </w:t>
      </w:r>
    </w:p>
    <w:p w:rsidR="001C0B67" w:rsidRDefault="001C0B67" w:rsidP="00120F89">
      <w:pPr>
        <w:rPr>
          <w:sz w:val="28"/>
          <w:szCs w:val="28"/>
          <w:lang w:val="en-GB"/>
        </w:rPr>
      </w:pPr>
      <w:r>
        <w:rPr>
          <w:sz w:val="28"/>
          <w:szCs w:val="28"/>
          <w:lang w:val="en-GB"/>
        </w:rPr>
        <w:t>Bibliography / References</w:t>
      </w:r>
    </w:p>
    <w:p w:rsidR="00F55E82" w:rsidRDefault="00F55E82" w:rsidP="00120F89">
      <w:pPr>
        <w:rPr>
          <w:sz w:val="28"/>
          <w:szCs w:val="28"/>
          <w:lang w:val="en-GB"/>
        </w:rPr>
      </w:pPr>
    </w:p>
    <w:p w:rsidR="00F55E82" w:rsidRDefault="00F55E82" w:rsidP="00120F89">
      <w:pPr>
        <w:rPr>
          <w:sz w:val="28"/>
          <w:szCs w:val="28"/>
          <w:lang w:val="en-GB"/>
        </w:rPr>
      </w:pPr>
      <w:r>
        <w:rPr>
          <w:sz w:val="28"/>
          <w:szCs w:val="28"/>
          <w:lang w:val="en-GB"/>
        </w:rPr>
        <w:t xml:space="preserve">This paper deals with the linguistic idea Peter </w:t>
      </w:r>
      <w:proofErr w:type="spellStart"/>
      <w:r>
        <w:rPr>
          <w:sz w:val="28"/>
          <w:szCs w:val="28"/>
          <w:lang w:val="en-GB"/>
        </w:rPr>
        <w:t>Eisenman</w:t>
      </w:r>
      <w:proofErr w:type="spellEnd"/>
      <w:r>
        <w:rPr>
          <w:sz w:val="28"/>
          <w:szCs w:val="28"/>
          <w:lang w:val="en-GB"/>
        </w:rPr>
        <w:t xml:space="preserve"> and his studio based themselves on when they set out planning their first house in the “numbers” series. Based on Chomsky’s linguistic theories – that grammar was an innate quality of humans, it was universal and generative – they imagined a house which could “speak”, so to say, to its inhabitants. In the introduction, we are reviewing the </w:t>
      </w:r>
      <w:r>
        <w:rPr>
          <w:sz w:val="28"/>
          <w:szCs w:val="28"/>
          <w:lang w:val="en-GB"/>
        </w:rPr>
        <w:lastRenderedPageBreak/>
        <w:t xml:space="preserve">existing literature on the topic with the due reference to Chomsky’s principles and how the two interacted in the first house the </w:t>
      </w:r>
      <w:proofErr w:type="spellStart"/>
      <w:r>
        <w:rPr>
          <w:sz w:val="28"/>
          <w:szCs w:val="28"/>
          <w:lang w:val="en-GB"/>
        </w:rPr>
        <w:t>Eisenman</w:t>
      </w:r>
      <w:proofErr w:type="spellEnd"/>
      <w:r>
        <w:rPr>
          <w:sz w:val="28"/>
          <w:szCs w:val="28"/>
          <w:lang w:val="en-GB"/>
        </w:rPr>
        <w:t xml:space="preserve"> studio built. In the first paragraph we are going to examine </w:t>
      </w:r>
      <w:r w:rsidR="006362E5">
        <w:rPr>
          <w:sz w:val="28"/>
          <w:szCs w:val="28"/>
          <w:lang w:val="en-GB"/>
        </w:rPr>
        <w:t xml:space="preserve">some interesting structural </w:t>
      </w:r>
      <w:r>
        <w:rPr>
          <w:sz w:val="28"/>
          <w:szCs w:val="28"/>
          <w:lang w:val="en-GB"/>
        </w:rPr>
        <w:t>examples from house III</w:t>
      </w:r>
      <w:r w:rsidR="006362E5">
        <w:rPr>
          <w:sz w:val="28"/>
          <w:szCs w:val="28"/>
          <w:lang w:val="en-GB"/>
        </w:rPr>
        <w:t>, namely, the living room pillar, its peculiar windows, and the distinctive 45-degree rotation between its two bodies. Criticism from the house’s neighbours, about the actual unlivability of the building and on the enormous cost for building it, is included and discussed. In the conclusions, we are going to explore the heritage this building series left in the following years and we state our opinions on the opportunity of having two so distant domains of knowledge (linguistics and architecture) dialogue and if this dialogue is fruitful.</w:t>
      </w:r>
    </w:p>
    <w:p w:rsidR="006019B3" w:rsidRDefault="006019B3" w:rsidP="00120F89">
      <w:pPr>
        <w:rPr>
          <w:sz w:val="28"/>
          <w:szCs w:val="28"/>
          <w:lang w:val="en-GB"/>
        </w:rPr>
      </w:pPr>
    </w:p>
    <w:p w:rsidR="006019B3" w:rsidRPr="00120F89" w:rsidRDefault="006019B3" w:rsidP="00120F89">
      <w:pPr>
        <w:rPr>
          <w:sz w:val="28"/>
          <w:szCs w:val="28"/>
          <w:lang w:val="en-GB"/>
        </w:rPr>
      </w:pPr>
      <w:r>
        <w:rPr>
          <w:sz w:val="28"/>
          <w:szCs w:val="28"/>
          <w:lang w:val="en-GB"/>
        </w:rPr>
        <w:t>IngFin</w:t>
      </w:r>
      <w:bookmarkStart w:id="0" w:name="_GoBack"/>
      <w:bookmarkEnd w:id="0"/>
      <w:r>
        <w:rPr>
          <w:sz w:val="28"/>
          <w:szCs w:val="28"/>
          <w:lang w:val="en-GB"/>
        </w:rPr>
        <w:t>2020</w:t>
      </w:r>
    </w:p>
    <w:sectPr w:rsidR="006019B3" w:rsidRPr="00120F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94D7B"/>
    <w:multiLevelType w:val="hybridMultilevel"/>
    <w:tmpl w:val="68168F1C"/>
    <w:lvl w:ilvl="0" w:tplc="3D5C829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3B1IWRgYG5mamlko6SsGpxcWZ+XkgBYa1APKoV6AsAAAA"/>
  </w:docVars>
  <w:rsids>
    <w:rsidRoot w:val="00F66F0E"/>
    <w:rsid w:val="00085064"/>
    <w:rsid w:val="00120F89"/>
    <w:rsid w:val="001C0B67"/>
    <w:rsid w:val="002D5266"/>
    <w:rsid w:val="00360E62"/>
    <w:rsid w:val="00377657"/>
    <w:rsid w:val="005F2B93"/>
    <w:rsid w:val="006019B3"/>
    <w:rsid w:val="006362E5"/>
    <w:rsid w:val="0069016E"/>
    <w:rsid w:val="007B3CCA"/>
    <w:rsid w:val="0083441B"/>
    <w:rsid w:val="008A126C"/>
    <w:rsid w:val="008C0498"/>
    <w:rsid w:val="00920505"/>
    <w:rsid w:val="00933BA7"/>
    <w:rsid w:val="00A324BD"/>
    <w:rsid w:val="00F55E82"/>
    <w:rsid w:val="00F66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BA56"/>
  <w15:chartTrackingRefBased/>
  <w15:docId w15:val="{0F19DF71-FA4B-4AB3-8F96-8A151CFD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6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333</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 Vintaloro</dc:creator>
  <cp:keywords/>
  <dc:description/>
  <cp:lastModifiedBy>Giordano Vintaloro</cp:lastModifiedBy>
  <cp:revision>4</cp:revision>
  <dcterms:created xsi:type="dcterms:W3CDTF">2020-05-12T15:35:00Z</dcterms:created>
  <dcterms:modified xsi:type="dcterms:W3CDTF">2020-05-18T08:34:00Z</dcterms:modified>
</cp:coreProperties>
</file>