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AC7" w:rsidRDefault="006926FF" w:rsidP="00AB4AC7">
      <w:pPr>
        <w:rPr>
          <w:rFonts w:ascii="Times New Roman" w:hAnsi="Times New Roman"/>
          <w:b/>
          <w:i/>
          <w:color w:val="000000"/>
          <w:sz w:val="24"/>
          <w:szCs w:val="24"/>
        </w:rPr>
      </w:pPr>
      <w:r w:rsidRPr="006926FF">
        <w:rPr>
          <w:rFonts w:ascii="Times New Roman" w:hAnsi="Times New Roman" w:cs="Times New Roman"/>
          <w:b/>
          <w:sz w:val="24"/>
          <w:szCs w:val="24"/>
        </w:rPr>
        <w:t>Lezione 1</w:t>
      </w:r>
      <w:r w:rsidR="005079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AC7" w:rsidRPr="00AB4AC7">
        <w:rPr>
          <w:rFonts w:ascii="Times New Roman" w:hAnsi="Times New Roman"/>
          <w:i/>
          <w:sz w:val="24"/>
          <w:szCs w:val="24"/>
        </w:rPr>
        <w:t xml:space="preserve">Italia ed Europa dalla </w:t>
      </w:r>
      <w:r w:rsidR="00AB4AC7" w:rsidRPr="00AB4AC7">
        <w:rPr>
          <w:rFonts w:ascii="Times New Roman" w:hAnsi="Times New Roman"/>
          <w:i/>
          <w:color w:val="000000"/>
          <w:sz w:val="24"/>
          <w:szCs w:val="24"/>
        </w:rPr>
        <w:t>fine dell'Ottocento alla Prima guerra mondiale: il contesto sociale, politico e culturale</w:t>
      </w:r>
    </w:p>
    <w:p w:rsidR="00507932" w:rsidRDefault="00507932" w:rsidP="008213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6FF" w:rsidRPr="006926FF" w:rsidRDefault="006926FF" w:rsidP="008213B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6FF">
        <w:rPr>
          <w:rFonts w:ascii="Times New Roman" w:hAnsi="Times New Roman" w:cs="Times New Roman"/>
          <w:i/>
          <w:sz w:val="24"/>
          <w:szCs w:val="24"/>
        </w:rPr>
        <w:t>Condizione femminile alla fine del Novecento</w:t>
      </w:r>
    </w:p>
    <w:p w:rsidR="006926FF" w:rsidRDefault="006926FF" w:rsidP="008213BD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donne sono diventate più visibili in una pluralità di luoghi e situazioni e più visibili le une alle altre. Ciononostante l’Italia rimane un paese nel quale le relazioni di genere spesso sono ancora formate nello stesso stampo di un maschilismo implicito – antiquato o rinnovato, velato o palese – e questo maschilismo perpetua le vecchie tradizioni e ne inventa di nuove. </w:t>
      </w:r>
    </w:p>
    <w:p w:rsidR="006926FF" w:rsidRDefault="006926FF" w:rsidP="00821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26FF" w:rsidRDefault="006926FF" w:rsidP="00821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L. Passerini, </w:t>
      </w:r>
      <w:r>
        <w:rPr>
          <w:rFonts w:ascii="Times New Roman" w:hAnsi="Times New Roman" w:cs="Times New Roman"/>
          <w:i/>
          <w:sz w:val="24"/>
          <w:szCs w:val="24"/>
        </w:rPr>
        <w:t>Gender Relation</w:t>
      </w:r>
      <w:r>
        <w:rPr>
          <w:rFonts w:ascii="Times New Roman" w:hAnsi="Times New Roman" w:cs="Times New Roman"/>
          <w:sz w:val="24"/>
          <w:szCs w:val="24"/>
        </w:rPr>
        <w:t xml:space="preserve">, in D. </w:t>
      </w:r>
      <w:proofErr w:type="spellStart"/>
      <w:r>
        <w:rPr>
          <w:rFonts w:ascii="Times New Roman" w:hAnsi="Times New Roman" w:cs="Times New Roman"/>
          <w:sz w:val="24"/>
          <w:szCs w:val="24"/>
        </w:rPr>
        <w:t>Forgacs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>
        <w:rPr>
          <w:rFonts w:ascii="Times New Roman" w:hAnsi="Times New Roman" w:cs="Times New Roman"/>
          <w:sz w:val="24"/>
          <w:szCs w:val="24"/>
        </w:rPr>
        <w:t>Lumney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 cura di),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Italian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Cultural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Studies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An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Introduction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Oxford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Press, Oxford 1996, p. 157.</w:t>
      </w:r>
    </w:p>
    <w:p w:rsidR="006926FF" w:rsidRPr="006926FF" w:rsidRDefault="006926FF">
      <w:pPr>
        <w:rPr>
          <w:rFonts w:ascii="Times New Roman" w:hAnsi="Times New Roman" w:cs="Times New Roman"/>
          <w:sz w:val="24"/>
          <w:szCs w:val="24"/>
        </w:rPr>
      </w:pPr>
    </w:p>
    <w:p w:rsidR="006926FF" w:rsidRDefault="006926FF">
      <w:pPr>
        <w:rPr>
          <w:rFonts w:ascii="Times New Roman" w:hAnsi="Times New Roman" w:cs="Times New Roman"/>
          <w:sz w:val="24"/>
          <w:szCs w:val="24"/>
        </w:rPr>
      </w:pPr>
    </w:p>
    <w:p w:rsidR="00AB4AC7" w:rsidRDefault="00AB4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Catalogo Viella:</w:t>
      </w:r>
    </w:p>
    <w:p w:rsidR="00AB4AC7" w:rsidRDefault="0095550C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AB4AC7" w:rsidRPr="00CB5FA1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https://www.viella.it/catalogo/tema/6</w:t>
        </w:r>
      </w:hyperlink>
    </w:p>
    <w:p w:rsidR="00AB4AC7" w:rsidRDefault="00AB4AC7">
      <w:pPr>
        <w:rPr>
          <w:rFonts w:ascii="Times New Roman" w:hAnsi="Times New Roman" w:cs="Times New Roman"/>
          <w:sz w:val="24"/>
          <w:szCs w:val="24"/>
        </w:rPr>
      </w:pPr>
    </w:p>
    <w:p w:rsidR="00AB4AC7" w:rsidRDefault="00AB4AC7">
      <w:pPr>
        <w:rPr>
          <w:rFonts w:ascii="Times New Roman" w:hAnsi="Times New Roman" w:cs="Times New Roman"/>
          <w:sz w:val="24"/>
          <w:szCs w:val="24"/>
        </w:rPr>
      </w:pPr>
    </w:p>
    <w:p w:rsidR="00C8446E" w:rsidRDefault="00C8446E">
      <w:pPr>
        <w:rPr>
          <w:rFonts w:ascii="Times New Roman" w:hAnsi="Times New Roman" w:cs="Times New Roman"/>
          <w:sz w:val="24"/>
          <w:szCs w:val="24"/>
        </w:rPr>
      </w:pPr>
      <w:r w:rsidRPr="00C8446E">
        <w:rPr>
          <w:rFonts w:ascii="Times New Roman" w:hAnsi="Times New Roman" w:cs="Times New Roman"/>
          <w:i/>
          <w:sz w:val="24"/>
          <w:szCs w:val="24"/>
        </w:rPr>
        <w:t>Statuto albertino</w:t>
      </w:r>
      <w:r>
        <w:rPr>
          <w:rFonts w:ascii="Times New Roman" w:hAnsi="Times New Roman" w:cs="Times New Roman"/>
          <w:sz w:val="24"/>
          <w:szCs w:val="24"/>
        </w:rPr>
        <w:t>, art. 24:</w:t>
      </w:r>
    </w:p>
    <w:p w:rsidR="00C8446E" w:rsidRPr="00126D5A" w:rsidRDefault="00C8446E" w:rsidP="00C8446E">
      <w:pPr>
        <w:pStyle w:val="costesto"/>
        <w:spacing w:before="0" w:beforeAutospacing="0" w:after="0" w:afterAutospacing="0" w:line="360" w:lineRule="atLeast"/>
        <w:ind w:left="567"/>
        <w:jc w:val="both"/>
        <w:rPr>
          <w:rFonts w:ascii="Times" w:hAnsi="Times" w:cs="Times"/>
          <w:color w:val="000000"/>
        </w:rPr>
      </w:pPr>
      <w:r w:rsidRPr="00126D5A">
        <w:rPr>
          <w:rFonts w:ascii="Times" w:hAnsi="Times" w:cs="Times"/>
          <w:color w:val="000000"/>
        </w:rPr>
        <w:t>Tutti i regnicoli, qualunque sia il loro titolo o grado, sono eguali dinanzi alla legge. Tutti godono egualmente i diritti civili e politici, e sono ammissibili alle cariche civili, e militari, salve le eccezioni determinate dalle Legge.</w:t>
      </w:r>
    </w:p>
    <w:p w:rsidR="00C8446E" w:rsidRDefault="00C8446E">
      <w:pPr>
        <w:rPr>
          <w:rFonts w:ascii="Times New Roman" w:hAnsi="Times New Roman" w:cs="Times New Roman"/>
          <w:sz w:val="24"/>
          <w:szCs w:val="24"/>
        </w:rPr>
      </w:pPr>
    </w:p>
    <w:p w:rsidR="00FD0F06" w:rsidRDefault="00FD0F06">
      <w:pPr>
        <w:rPr>
          <w:rFonts w:ascii="Times New Roman" w:hAnsi="Times New Roman" w:cs="Times New Roman"/>
          <w:sz w:val="24"/>
          <w:szCs w:val="24"/>
        </w:rPr>
      </w:pPr>
    </w:p>
    <w:p w:rsidR="009434D3" w:rsidRDefault="009434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Libri citati:</w:t>
      </w:r>
    </w:p>
    <w:p w:rsidR="009434D3" w:rsidRDefault="009434D3">
      <w:pPr>
        <w:rPr>
          <w:rFonts w:ascii="Times New Roman" w:hAnsi="Times New Roman" w:cs="Times New Roman"/>
          <w:sz w:val="24"/>
          <w:szCs w:val="24"/>
        </w:rPr>
      </w:pPr>
    </w:p>
    <w:p w:rsidR="009434D3" w:rsidRDefault="009434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Daniela Lombardi, </w:t>
      </w:r>
      <w:r>
        <w:rPr>
          <w:rFonts w:ascii="Times New Roman" w:hAnsi="Times New Roman" w:cs="Times New Roman"/>
          <w:i/>
          <w:sz w:val="24"/>
          <w:szCs w:val="24"/>
        </w:rPr>
        <w:t>Storia del matrimonio: dal Medioevo a oggi</w:t>
      </w:r>
      <w:r>
        <w:rPr>
          <w:rFonts w:ascii="Times New Roman" w:hAnsi="Times New Roman" w:cs="Times New Roman"/>
          <w:sz w:val="24"/>
          <w:szCs w:val="24"/>
        </w:rPr>
        <w:t>, Il Mulino, Bologna 2008</w:t>
      </w:r>
    </w:p>
    <w:p w:rsidR="009434D3" w:rsidRDefault="009434D3" w:rsidP="009434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Nadia Maria Filippini, </w:t>
      </w:r>
      <w:r>
        <w:rPr>
          <w:rFonts w:ascii="Times New Roman" w:hAnsi="Times New Roman" w:cs="Times New Roman"/>
          <w:i/>
          <w:sz w:val="24"/>
          <w:szCs w:val="24"/>
        </w:rPr>
        <w:t>Generare, partorire, nascere. Una storia dall'antichità alla provetta</w:t>
      </w:r>
      <w:r>
        <w:rPr>
          <w:rFonts w:ascii="Times New Roman" w:hAnsi="Times New Roman" w:cs="Times New Roman"/>
          <w:sz w:val="24"/>
          <w:szCs w:val="24"/>
        </w:rPr>
        <w:t>, Viella, Roma 2017</w:t>
      </w:r>
    </w:p>
    <w:p w:rsidR="009434D3" w:rsidRDefault="009434D3" w:rsidP="009434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34D3" w:rsidRDefault="009434D3" w:rsidP="009434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Alessandra Pescarolo, </w:t>
      </w:r>
      <w:r w:rsidRPr="001A1569">
        <w:rPr>
          <w:rFonts w:ascii="Times New Roman" w:hAnsi="Times New Roman" w:cs="Times New Roman"/>
          <w:i/>
          <w:sz w:val="24"/>
          <w:szCs w:val="24"/>
        </w:rPr>
        <w:t>Il lavoro delle donne nell’età contemporanea</w:t>
      </w:r>
      <w:r>
        <w:rPr>
          <w:rFonts w:ascii="Times New Roman" w:hAnsi="Times New Roman" w:cs="Times New Roman"/>
          <w:sz w:val="24"/>
          <w:szCs w:val="24"/>
        </w:rPr>
        <w:t>, Viella, Roma 2018</w:t>
      </w:r>
    </w:p>
    <w:p w:rsidR="009434D3" w:rsidRDefault="009434D3">
      <w:pPr>
        <w:rPr>
          <w:rFonts w:ascii="Times New Roman" w:hAnsi="Times New Roman" w:cs="Times New Roman"/>
          <w:sz w:val="24"/>
          <w:szCs w:val="24"/>
        </w:rPr>
      </w:pPr>
    </w:p>
    <w:p w:rsidR="00FD0F06" w:rsidRDefault="00FD0F06">
      <w:pPr>
        <w:rPr>
          <w:rFonts w:ascii="Times New Roman" w:hAnsi="Times New Roman" w:cs="Times New Roman"/>
          <w:sz w:val="24"/>
          <w:szCs w:val="24"/>
        </w:rPr>
      </w:pPr>
    </w:p>
    <w:p w:rsidR="00F67F3B" w:rsidRDefault="00F67F3B">
      <w:pPr>
        <w:rPr>
          <w:rFonts w:ascii="Times New Roman" w:hAnsi="Times New Roman" w:cs="Times New Roman"/>
          <w:sz w:val="24"/>
          <w:szCs w:val="24"/>
        </w:rPr>
      </w:pPr>
    </w:p>
    <w:p w:rsidR="00F67F3B" w:rsidRDefault="00F67F3B">
      <w:pPr>
        <w:rPr>
          <w:rFonts w:ascii="Times New Roman" w:hAnsi="Times New Roman" w:cs="Times New Roman"/>
          <w:sz w:val="24"/>
          <w:szCs w:val="24"/>
        </w:rPr>
      </w:pPr>
    </w:p>
    <w:p w:rsidR="00F67F3B" w:rsidRDefault="00F67F3B">
      <w:pPr>
        <w:rPr>
          <w:rFonts w:ascii="Times New Roman" w:hAnsi="Times New Roman" w:cs="Times New Roman"/>
          <w:sz w:val="24"/>
          <w:szCs w:val="24"/>
        </w:rPr>
      </w:pPr>
    </w:p>
    <w:p w:rsidR="00F67F3B" w:rsidRPr="00F67F3B" w:rsidRDefault="00F67F3B">
      <w:pPr>
        <w:rPr>
          <w:rFonts w:ascii="Times New Roman" w:hAnsi="Times New Roman" w:cs="Times New Roman"/>
          <w:sz w:val="24"/>
          <w:szCs w:val="24"/>
        </w:rPr>
      </w:pPr>
    </w:p>
    <w:p w:rsidR="00F67F3B" w:rsidRPr="00F67F3B" w:rsidRDefault="00F67F3B">
      <w:pPr>
        <w:rPr>
          <w:rFonts w:ascii="Times New Roman" w:hAnsi="Times New Roman" w:cs="Times New Roman"/>
          <w:sz w:val="24"/>
          <w:szCs w:val="24"/>
        </w:rPr>
      </w:pPr>
      <w:r w:rsidRPr="00F67F3B">
        <w:rPr>
          <w:rFonts w:ascii="Times New Roman" w:hAnsi="Times New Roman" w:cs="Times New Roman"/>
          <w:b/>
          <w:sz w:val="24"/>
          <w:szCs w:val="24"/>
        </w:rPr>
        <w:lastRenderedPageBreak/>
        <w:t>Lezione 2</w:t>
      </w:r>
      <w:r w:rsidRPr="00F67F3B">
        <w:rPr>
          <w:rFonts w:ascii="Times New Roman" w:hAnsi="Times New Roman" w:cs="Times New Roman"/>
          <w:sz w:val="24"/>
          <w:szCs w:val="24"/>
        </w:rPr>
        <w:t xml:space="preserve"> </w:t>
      </w:r>
      <w:r w:rsidRPr="00F67F3B">
        <w:rPr>
          <w:rFonts w:ascii="Times New Roman" w:hAnsi="Times New Roman" w:cs="Times New Roman"/>
          <w:i/>
          <w:sz w:val="24"/>
          <w:szCs w:val="24"/>
        </w:rPr>
        <w:t>L'emancipazione femminile tra Otto e Novecento</w:t>
      </w:r>
      <w:r w:rsidRPr="00F67F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E10" w:rsidRDefault="00DD2E10" w:rsidP="00DD2E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 femminismo italiano</w:t>
      </w:r>
    </w:p>
    <w:p w:rsidR="00DD2E10" w:rsidRDefault="00DD2E10" w:rsidP="00DD2E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591">
        <w:rPr>
          <w:rFonts w:ascii="Times New Roman" w:hAnsi="Times New Roman" w:cs="Times New Roman"/>
          <w:sz w:val="24"/>
          <w:szCs w:val="24"/>
        </w:rPr>
        <w:t>Gazzetta, Liviana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C28AF">
        <w:rPr>
          <w:rFonts w:ascii="Times New Roman" w:hAnsi="Times New Roman" w:cs="Times New Roman"/>
          <w:i/>
          <w:sz w:val="24"/>
          <w:szCs w:val="24"/>
        </w:rPr>
        <w:t>Orizzonti nuovi</w:t>
      </w:r>
      <w:r w:rsidRPr="002D5591">
        <w:rPr>
          <w:rFonts w:ascii="Times New Roman" w:hAnsi="Times New Roman" w:cs="Times New Roman"/>
          <w:i/>
          <w:sz w:val="24"/>
          <w:szCs w:val="24"/>
        </w:rPr>
        <w:t>: storia del primo femminismo in Italia (1865-1925)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D5591">
        <w:rPr>
          <w:rFonts w:ascii="Times New Roman" w:hAnsi="Times New Roman" w:cs="Times New Roman"/>
          <w:sz w:val="24"/>
          <w:szCs w:val="24"/>
        </w:rPr>
        <w:t>Viella, 2018</w:t>
      </w:r>
    </w:p>
    <w:p w:rsidR="00F67F3B" w:rsidRPr="00F67F3B" w:rsidRDefault="00F67F3B">
      <w:pPr>
        <w:rPr>
          <w:rFonts w:ascii="Times New Roman" w:hAnsi="Times New Roman" w:cs="Times New Roman"/>
          <w:sz w:val="24"/>
          <w:szCs w:val="24"/>
        </w:rPr>
      </w:pPr>
    </w:p>
    <w:p w:rsidR="00F67F3B" w:rsidRDefault="00F67F3B">
      <w:pPr>
        <w:rPr>
          <w:rFonts w:ascii="Times New Roman" w:hAnsi="Times New Roman" w:cs="Times New Roman"/>
          <w:sz w:val="24"/>
          <w:szCs w:val="24"/>
        </w:rPr>
      </w:pPr>
      <w:r w:rsidRPr="00F67F3B">
        <w:rPr>
          <w:rFonts w:ascii="Times New Roman" w:hAnsi="Times New Roman" w:cs="Times New Roman"/>
          <w:sz w:val="24"/>
          <w:szCs w:val="24"/>
        </w:rPr>
        <w:t xml:space="preserve">Anna Maria Mozzoni </w:t>
      </w:r>
    </w:p>
    <w:p w:rsidR="00F67F3B" w:rsidRPr="00F67F3B" w:rsidRDefault="00F67F3B">
      <w:pPr>
        <w:rPr>
          <w:rFonts w:ascii="Times New Roman" w:hAnsi="Times New Roman" w:cs="Times New Roman"/>
          <w:sz w:val="24"/>
          <w:szCs w:val="24"/>
        </w:rPr>
      </w:pPr>
      <w:r w:rsidRPr="00F67F3B">
        <w:rPr>
          <w:rFonts w:ascii="Times New Roman" w:hAnsi="Times New Roman" w:cs="Times New Roman"/>
          <w:sz w:val="24"/>
          <w:szCs w:val="24"/>
        </w:rPr>
        <w:t xml:space="preserve">F. Bortolotti, </w:t>
      </w:r>
      <w:r w:rsidRPr="00F67F3B">
        <w:rPr>
          <w:rFonts w:ascii="Times New Roman" w:hAnsi="Times New Roman" w:cs="Times New Roman"/>
          <w:i/>
          <w:sz w:val="24"/>
          <w:szCs w:val="24"/>
        </w:rPr>
        <w:t>Anna Maria Mozzoni. La liberazione della donna</w:t>
      </w:r>
      <w:r w:rsidRPr="00F67F3B">
        <w:rPr>
          <w:rFonts w:ascii="Times New Roman" w:hAnsi="Times New Roman" w:cs="Times New Roman"/>
          <w:sz w:val="24"/>
          <w:szCs w:val="24"/>
        </w:rPr>
        <w:t xml:space="preserve">, Mazzotta, Milano 1975 </w:t>
      </w:r>
    </w:p>
    <w:p w:rsidR="00F67F3B" w:rsidRPr="00F67F3B" w:rsidRDefault="00F67F3B">
      <w:pPr>
        <w:rPr>
          <w:rFonts w:ascii="Times New Roman" w:hAnsi="Times New Roman" w:cs="Times New Roman"/>
          <w:sz w:val="24"/>
          <w:szCs w:val="24"/>
        </w:rPr>
      </w:pPr>
    </w:p>
    <w:p w:rsidR="008C28AF" w:rsidRDefault="008C28A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Libri citati:</w:t>
      </w:r>
    </w:p>
    <w:p w:rsidR="008C28AF" w:rsidRDefault="008C28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M. Barbagli, </w:t>
      </w:r>
      <w:r w:rsidRPr="008C28AF">
        <w:rPr>
          <w:rFonts w:ascii="Times New Roman" w:hAnsi="Times New Roman" w:cs="Times New Roman"/>
          <w:i/>
          <w:sz w:val="24"/>
          <w:szCs w:val="24"/>
        </w:rPr>
        <w:t>Sessualità e amore venale dal medioevo a oggi</w:t>
      </w:r>
      <w:r>
        <w:rPr>
          <w:rFonts w:ascii="Times New Roman" w:hAnsi="Times New Roman" w:cs="Times New Roman"/>
          <w:sz w:val="24"/>
          <w:szCs w:val="24"/>
        </w:rPr>
        <w:t>, Il Mulino, Bologna 2020</w:t>
      </w:r>
    </w:p>
    <w:p w:rsidR="008C28AF" w:rsidRDefault="008C28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L. Schettino, </w:t>
      </w:r>
      <w:r w:rsidRPr="008C28AF">
        <w:rPr>
          <w:rFonts w:ascii="Times New Roman" w:hAnsi="Times New Roman" w:cs="Times New Roman"/>
          <w:i/>
          <w:sz w:val="24"/>
          <w:szCs w:val="24"/>
        </w:rPr>
        <w:t>Turpi traffici. Prostituzione e migrazioni globali</w:t>
      </w:r>
      <w:r>
        <w:rPr>
          <w:rFonts w:ascii="Times New Roman" w:hAnsi="Times New Roman" w:cs="Times New Roman"/>
          <w:sz w:val="24"/>
          <w:szCs w:val="24"/>
        </w:rPr>
        <w:t xml:space="preserve">, 1890-1940, </w:t>
      </w:r>
      <w:proofErr w:type="spellStart"/>
      <w:r>
        <w:rPr>
          <w:rFonts w:ascii="Times New Roman" w:hAnsi="Times New Roman" w:cs="Times New Roman"/>
          <w:sz w:val="24"/>
          <w:szCs w:val="24"/>
        </w:rPr>
        <w:t>Biblink</w:t>
      </w:r>
      <w:proofErr w:type="spellEnd"/>
      <w:r>
        <w:rPr>
          <w:rFonts w:ascii="Times New Roman" w:hAnsi="Times New Roman" w:cs="Times New Roman"/>
          <w:sz w:val="24"/>
          <w:szCs w:val="24"/>
        </w:rPr>
        <w:t>, Roma 2019</w:t>
      </w:r>
    </w:p>
    <w:sectPr w:rsidR="008C28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FF"/>
    <w:rsid w:val="0045149E"/>
    <w:rsid w:val="00507932"/>
    <w:rsid w:val="006926FF"/>
    <w:rsid w:val="008213BD"/>
    <w:rsid w:val="008C28AF"/>
    <w:rsid w:val="009434D3"/>
    <w:rsid w:val="0095550C"/>
    <w:rsid w:val="009F22C7"/>
    <w:rsid w:val="00AB4AC7"/>
    <w:rsid w:val="00C8446E"/>
    <w:rsid w:val="00DD2E10"/>
    <w:rsid w:val="00EF5AC9"/>
    <w:rsid w:val="00F67F3B"/>
    <w:rsid w:val="00FD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56FCC-B3BC-46D2-9316-D45AFE49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4AC7"/>
    <w:rPr>
      <w:color w:val="0563C1" w:themeColor="hyperlink"/>
      <w:u w:val="single"/>
    </w:rPr>
  </w:style>
  <w:style w:type="paragraph" w:customStyle="1" w:styleId="costesto">
    <w:name w:val="costesto"/>
    <w:basedOn w:val="Normale"/>
    <w:rsid w:val="00C84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viella.it/catalogo/tema/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fabioverardo82@outlook.it</dc:creator>
  <cp:keywords/>
  <dc:description/>
  <cp:lastModifiedBy>fabioverardo82@outlook.it</cp:lastModifiedBy>
  <cp:revision>10</cp:revision>
  <dcterms:created xsi:type="dcterms:W3CDTF">2021-04-08T05:34:00Z</dcterms:created>
  <dcterms:modified xsi:type="dcterms:W3CDTF">2022-04-28T04:34:00Z</dcterms:modified>
</cp:coreProperties>
</file>