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26E1" w14:textId="061499C2" w:rsidR="00AA5F45" w:rsidRPr="00C16372" w:rsidRDefault="00616435" w:rsidP="009C75E5">
      <w:pPr>
        <w:pStyle w:val="Titolo1"/>
        <w:rPr>
          <w:sz w:val="36"/>
        </w:rPr>
      </w:pPr>
      <w:r w:rsidRPr="00C16372">
        <w:rPr>
          <w:sz w:val="36"/>
        </w:rPr>
        <w:t>Manipolazione di numeri in rappresentazione binaria</w:t>
      </w:r>
    </w:p>
    <w:p w14:paraId="6D35421F" w14:textId="77777777" w:rsidR="00703AAF" w:rsidRPr="00703AAF" w:rsidRDefault="00703AAF" w:rsidP="00703AAF"/>
    <w:p w14:paraId="4D0D1C65" w14:textId="3740AB86" w:rsidR="00703AAF" w:rsidRPr="00C16372" w:rsidRDefault="00616435" w:rsidP="00703AAF">
      <w:pPr>
        <w:rPr>
          <w:rStyle w:val="Riferimentointenso"/>
          <w:sz w:val="28"/>
        </w:rPr>
      </w:pPr>
      <w:r w:rsidRPr="00C16372">
        <w:rPr>
          <w:rStyle w:val="Riferimentointenso"/>
          <w:sz w:val="28"/>
        </w:rPr>
        <w:t xml:space="preserve">Rappresentazione </w:t>
      </w:r>
      <w:r w:rsidR="00693232" w:rsidRPr="00C16372">
        <w:rPr>
          <w:rStyle w:val="Riferimentointenso"/>
          <w:sz w:val="28"/>
        </w:rPr>
        <w:t xml:space="preserve">generica </w:t>
      </w:r>
      <w:r w:rsidRPr="00C16372">
        <w:rPr>
          <w:rStyle w:val="Riferimentointenso"/>
          <w:sz w:val="28"/>
        </w:rPr>
        <w:t xml:space="preserve">in </w:t>
      </w:r>
      <w:proofErr w:type="spellStart"/>
      <w:r w:rsidRPr="00C16372">
        <w:rPr>
          <w:rStyle w:val="Riferimentointenso"/>
          <w:sz w:val="28"/>
        </w:rPr>
        <w:t>Fixed</w:t>
      </w:r>
      <w:proofErr w:type="spellEnd"/>
      <w:r w:rsidRPr="00C16372">
        <w:rPr>
          <w:rStyle w:val="Riferimentointenso"/>
          <w:sz w:val="28"/>
        </w:rPr>
        <w:t xml:space="preserve"> Point</w:t>
      </w:r>
      <w:r w:rsidR="00703AAF" w:rsidRPr="00C16372">
        <w:rPr>
          <w:rStyle w:val="Riferimentointenso"/>
          <w:sz w:val="28"/>
        </w:rPr>
        <w:t>:</w:t>
      </w:r>
    </w:p>
    <w:p w14:paraId="22648676" w14:textId="6F60EAEA" w:rsidR="005B03C9" w:rsidRDefault="00616435" w:rsidP="00C16372">
      <w:pPr>
        <w:jc w:val="both"/>
      </w:pPr>
      <w:r>
        <w:t xml:space="preserve">Si supponga di dover rappresentare su di un BUS ad 8 bit dei numeri che rappresentino con la migliore precisione possibile dei dati di temperatura </w:t>
      </w:r>
      <w:r w:rsidR="00D627EC">
        <w:t xml:space="preserve">misurati all’interno di una cella frigorifera </w:t>
      </w:r>
      <w:r>
        <w:t>compresi tra -</w:t>
      </w:r>
      <w:r w:rsidR="00D627EC">
        <w:t>17</w:t>
      </w:r>
      <w:r>
        <w:t xml:space="preserve"> e </w:t>
      </w:r>
      <w:r w:rsidR="00D627EC">
        <w:t>24</w:t>
      </w:r>
      <w:r>
        <w:t xml:space="preserve"> gradi. Come sfruttare al meglio i bit a disposizione?</w:t>
      </w:r>
    </w:p>
    <w:p w14:paraId="47B90C80" w14:textId="39DAD2A7" w:rsidR="00616435" w:rsidRDefault="00616435" w:rsidP="00C16372">
      <w:pPr>
        <w:jc w:val="both"/>
      </w:pPr>
      <w:r>
        <w:t>1. Innanzitutto si nota che si devono rappresentare numeri sia positivi che negativi, per cui sembra idonea una rappresentazione in modalità “</w:t>
      </w:r>
      <w:proofErr w:type="spellStart"/>
      <w:r>
        <w:t>signed</w:t>
      </w:r>
      <w:proofErr w:type="spellEnd"/>
      <w:r>
        <w:t xml:space="preserve">” </w:t>
      </w:r>
      <w:r w:rsidR="00A54A5F">
        <w:t>ovvero</w:t>
      </w:r>
      <w:r>
        <w:t xml:space="preserve"> uno degli otto bit verrà impiegato come bit di segno</w:t>
      </w:r>
    </w:p>
    <w:p w14:paraId="157D4545" w14:textId="1E3C765D" w:rsidR="00616435" w:rsidRDefault="00616435" w:rsidP="00C16372">
      <w:pPr>
        <w:jc w:val="both"/>
      </w:pPr>
      <w:r>
        <w:t xml:space="preserve">2. </w:t>
      </w:r>
      <w:r w:rsidR="00A54A5F">
        <w:t>Attraverso g</w:t>
      </w:r>
      <w:r>
        <w:t xml:space="preserve">li altri sette bit si possono rappresentare 127 numeri positivi e 128 numeri negativi oltre allo zero. </w:t>
      </w:r>
    </w:p>
    <w:p w14:paraId="183DB425" w14:textId="1095805D" w:rsidR="00616435" w:rsidRDefault="00616435" w:rsidP="00C16372">
      <w:pPr>
        <w:jc w:val="both"/>
      </w:pPr>
      <w:r>
        <w:t xml:space="preserve">3. </w:t>
      </w:r>
      <w:proofErr w:type="gramStart"/>
      <w:r>
        <w:t>Per  rappresentare</w:t>
      </w:r>
      <w:proofErr w:type="gramEnd"/>
      <w:r>
        <w:t xml:space="preserve"> il numero più alto in valore assoluto (</w:t>
      </w:r>
      <w:r w:rsidR="00D627EC">
        <w:t xml:space="preserve">24) si necessita </w:t>
      </w:r>
      <w:r w:rsidR="00C16372">
        <w:t>quind</w:t>
      </w:r>
      <w:r w:rsidR="00A54A5F">
        <w:t>i</w:t>
      </w:r>
      <w:r w:rsidR="00C16372">
        <w:t xml:space="preserve"> </w:t>
      </w:r>
      <w:r w:rsidR="00D627EC">
        <w:t>di almeno 5</w:t>
      </w:r>
      <w:r>
        <w:t xml:space="preserve"> bit per la parte intera</w:t>
      </w:r>
      <w:r w:rsidR="00D627EC">
        <w:t>.</w:t>
      </w:r>
    </w:p>
    <w:p w14:paraId="79F5C382" w14:textId="0034C02A" w:rsidR="00D627EC" w:rsidRDefault="00D627EC" w:rsidP="00C16372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N=ceil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(24))=ceil(4.58)=5</m:t>
          </m:r>
        </m:oMath>
      </m:oMathPara>
    </w:p>
    <w:p w14:paraId="02BCB406" w14:textId="71757F83" w:rsidR="00D627EC" w:rsidRDefault="00D627EC" w:rsidP="00C16372">
      <w:pPr>
        <w:jc w:val="both"/>
        <w:rPr>
          <w:rFonts w:eastAsiaTheme="minorEastAsia"/>
        </w:rPr>
      </w:pPr>
      <w:r>
        <w:rPr>
          <w:rFonts w:eastAsiaTheme="minorEastAsia"/>
        </w:rPr>
        <w:t>4. Rimangono pertanto a disposizione ulteriori 2 bit per rappresentare la parte frazionaria</w:t>
      </w:r>
    </w:p>
    <w:p w14:paraId="43A9ABB1" w14:textId="48BA5DE3" w:rsidR="00693232" w:rsidRDefault="00693232" w:rsidP="00693232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it-IT"/>
        </w:rPr>
        <w:drawing>
          <wp:inline distT="0" distB="0" distL="0" distR="0" wp14:anchorId="30B0B7A4" wp14:editId="289BBC54">
            <wp:extent cx="3057525" cy="5334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Diagram.draw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43F4" w14:textId="77777777" w:rsidR="00C16372" w:rsidRDefault="00C16372" w:rsidP="00C16372">
      <w:pPr>
        <w:rPr>
          <w:rStyle w:val="Riferimentointenso"/>
          <w:sz w:val="28"/>
        </w:rPr>
      </w:pPr>
    </w:p>
    <w:p w14:paraId="503E99C4" w14:textId="11E9BCC4" w:rsidR="00C16372" w:rsidRDefault="00C16372" w:rsidP="00C16372">
      <w:pPr>
        <w:rPr>
          <w:rStyle w:val="Riferimentointenso"/>
          <w:sz w:val="28"/>
        </w:rPr>
      </w:pPr>
      <w:r>
        <w:rPr>
          <w:rStyle w:val="Riferimentointenso"/>
          <w:sz w:val="28"/>
        </w:rPr>
        <w:t xml:space="preserve">Numeri </w:t>
      </w:r>
      <w:proofErr w:type="spellStart"/>
      <w:r>
        <w:rPr>
          <w:rStyle w:val="Riferimentointenso"/>
          <w:sz w:val="28"/>
        </w:rPr>
        <w:t>rappresentabli</w:t>
      </w:r>
      <w:proofErr w:type="spellEnd"/>
      <w:r w:rsidRPr="00C16372">
        <w:rPr>
          <w:rStyle w:val="Riferimentointenso"/>
          <w:sz w:val="28"/>
        </w:rPr>
        <w:t>:</w:t>
      </w:r>
    </w:p>
    <w:p w14:paraId="79F05AA9" w14:textId="7765193A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Secondo la rappresentazione appena stabilita:</w:t>
      </w:r>
    </w:p>
    <w:p w14:paraId="7C85C24C" w14:textId="327BE41B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5EABB72" w14:textId="526A3A90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1. si potranno rappresentare tutti i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numeri compresi tra </w:t>
      </w:r>
    </w:p>
    <w:p w14:paraId="2969443D" w14:textId="2A79341E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ab/>
      </w:r>
    </w:p>
    <w:p w14:paraId="06D1218B" w14:textId="57C21AE8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ab/>
      </w:r>
      <w:r>
        <w:rPr>
          <w:rStyle w:val="Riferimentointenso"/>
          <w:b w:val="0"/>
          <w:bCs w:val="0"/>
          <w:smallCaps w:val="0"/>
          <w:color w:val="auto"/>
          <w:spacing w:val="0"/>
        </w:rPr>
        <w:tab/>
        <w:t>(-32)</w:t>
      </w:r>
      <w:proofErr w:type="gramStart"/>
      <w:r w:rsidRPr="00C16372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10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: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 (100000,00)</w:t>
      </w:r>
      <w:r w:rsidRPr="00C16372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2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</w:p>
    <w:p w14:paraId="4C8F1118" w14:textId="5566F40F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e</w:t>
      </w:r>
    </w:p>
    <w:p w14:paraId="2DACB7D0" w14:textId="1AF2286D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ab/>
      </w:r>
      <w:r>
        <w:rPr>
          <w:rStyle w:val="Riferimentointenso"/>
          <w:b w:val="0"/>
          <w:bCs w:val="0"/>
          <w:smallCaps w:val="0"/>
          <w:color w:val="auto"/>
          <w:spacing w:val="0"/>
        </w:rPr>
        <w:tab/>
        <w:t>(31.75)</w:t>
      </w:r>
      <w:proofErr w:type="gramStart"/>
      <w:r w:rsidRPr="00C16372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10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: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 (011111,11)</w:t>
      </w:r>
      <w:r w:rsidRPr="00C16372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2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</w:p>
    <w:p w14:paraId="57058E9A" w14:textId="77777777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170406B" w14:textId="3F2E51B4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2. saranno rappresentabili 127 numeri positivi e 128 numeri negativi</w:t>
      </w:r>
    </w:p>
    <w:p w14:paraId="6F013E47" w14:textId="69ADB9FD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8C5173F" w14:textId="62A3395E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3. lo zero sarà rappresentato con 000000,00</w:t>
      </w:r>
    </w:p>
    <w:p w14:paraId="2ADCC835" w14:textId="72F952CC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1EA4921" w14:textId="7CBA5779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4. il più piccolo numero positivo, nonché </w:t>
      </w:r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>step tra due numeri conse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c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utivi sarà</w:t>
      </w:r>
    </w:p>
    <w:p w14:paraId="696808F4" w14:textId="5F5E7110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EEAB9D5" w14:textId="3B4791F1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ab/>
      </w:r>
      <w:r>
        <w:rPr>
          <w:rStyle w:val="Riferimentointenso"/>
          <w:b w:val="0"/>
          <w:bCs w:val="0"/>
          <w:smallCaps w:val="0"/>
          <w:color w:val="auto"/>
          <w:spacing w:val="0"/>
        </w:rPr>
        <w:tab/>
        <w:t>(0,25)</w:t>
      </w:r>
      <w:proofErr w:type="gramStart"/>
      <w:r w:rsidRPr="00C16372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10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: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 (000000,01)</w:t>
      </w:r>
      <w:r w:rsidRPr="00C16372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2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</w:p>
    <w:p w14:paraId="60E070B1" w14:textId="77777777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F0800A7" w14:textId="66F74124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5. il più piccolo numero negativo (In valore assoluto) rappresentabile</w:t>
      </w:r>
    </w:p>
    <w:p w14:paraId="010DF198" w14:textId="77777777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EFA0F6A" w14:textId="16A00921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ab/>
      </w:r>
      <w:r>
        <w:rPr>
          <w:rStyle w:val="Riferimentointenso"/>
          <w:b w:val="0"/>
          <w:bCs w:val="0"/>
          <w:smallCaps w:val="0"/>
          <w:color w:val="auto"/>
          <w:spacing w:val="0"/>
        </w:rPr>
        <w:tab/>
        <w:t>(-0,25)</w:t>
      </w:r>
      <w:proofErr w:type="gramStart"/>
      <w:r w:rsidRPr="00C16372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10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: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 (111111,11)</w:t>
      </w:r>
      <w:r w:rsidRPr="00C16372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2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</w:p>
    <w:p w14:paraId="45245C03" w14:textId="77777777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A19C90A" w14:textId="77777777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9A8C722" w14:textId="77777777" w:rsid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1FDD6D8" w14:textId="77777777" w:rsidR="00C16372" w:rsidRPr="00C16372" w:rsidRDefault="00C16372" w:rsidP="00C1637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294CEF1" w14:textId="77777777" w:rsidR="00C16372" w:rsidRPr="00C16372" w:rsidRDefault="00C16372" w:rsidP="00C16372">
      <w:pPr>
        <w:rPr>
          <w:rStyle w:val="Riferimentointenso"/>
          <w:sz w:val="28"/>
        </w:rPr>
      </w:pPr>
    </w:p>
    <w:p w14:paraId="69BC7579" w14:textId="7DEF6D68" w:rsidR="00693232" w:rsidRPr="00C16372" w:rsidRDefault="00693232" w:rsidP="00693232">
      <w:pPr>
        <w:rPr>
          <w:rStyle w:val="Riferimentointenso"/>
          <w:sz w:val="28"/>
        </w:rPr>
      </w:pPr>
      <w:r w:rsidRPr="00C16372">
        <w:rPr>
          <w:rStyle w:val="Riferimentointenso"/>
          <w:sz w:val="28"/>
        </w:rPr>
        <w:t xml:space="preserve">Rappresentazione in </w:t>
      </w:r>
      <w:proofErr w:type="spellStart"/>
      <w:r w:rsidRPr="00C16372">
        <w:rPr>
          <w:rStyle w:val="Riferimentointenso"/>
          <w:sz w:val="28"/>
        </w:rPr>
        <w:t>Fixed</w:t>
      </w:r>
      <w:proofErr w:type="spellEnd"/>
      <w:r w:rsidRPr="00C16372">
        <w:rPr>
          <w:rStyle w:val="Riferimentointenso"/>
          <w:sz w:val="28"/>
        </w:rPr>
        <w:t xml:space="preserve"> Point di un numero specifico:</w:t>
      </w:r>
    </w:p>
    <w:p w14:paraId="15D01639" w14:textId="413171D3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93232">
        <w:rPr>
          <w:rStyle w:val="Riferimentointenso"/>
          <w:b w:val="0"/>
          <w:bCs w:val="0"/>
          <w:smallCaps w:val="0"/>
          <w:color w:val="auto"/>
          <w:spacing w:val="0"/>
        </w:rPr>
        <w:t xml:space="preserve">In questo contesto come andrebbe rappresentato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ad esempio </w:t>
      </w:r>
      <w:r w:rsidRPr="00693232">
        <w:rPr>
          <w:rStyle w:val="Riferimentointenso"/>
          <w:b w:val="0"/>
          <w:bCs w:val="0"/>
          <w:smallCaps w:val="0"/>
          <w:color w:val="auto"/>
          <w:spacing w:val="0"/>
        </w:rPr>
        <w:t>il numero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 xml:space="preserve"> -11,724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?</w:t>
      </w:r>
    </w:p>
    <w:p w14:paraId="7313B645" w14:textId="56446708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9318263" w14:textId="26D7135B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0. Si inizi con analizzare la rappresentazione dell’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>omologo numero positivo: 11,724</w:t>
      </w:r>
    </w:p>
    <w:p w14:paraId="069C388A" w14:textId="3231A9A6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64622E4" w14:textId="3602B2FF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1. Il numero 11 su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i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5 bit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 xml:space="preserve"> della parte intera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viene rappresentato come 01011 infatti:</w:t>
      </w:r>
    </w:p>
    <w:p w14:paraId="6A787E1A" w14:textId="2B8A8CC7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D478641" w14:textId="0AA2D81E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Operando 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attraverso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divisioni successive per 2 ed analizzando i resti si trova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p w14:paraId="2449B71D" w14:textId="77777777" w:rsidR="00A54A5F" w:rsidRDefault="00A54A5F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21DCDB7" w14:textId="681296D5" w:rsidR="00693232" w:rsidRDefault="00693232" w:rsidP="00693232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93232">
        <w:rPr>
          <w:rStyle w:val="Riferimentointenso"/>
          <w:b w:val="0"/>
          <w:bCs w:val="0"/>
          <w:smallCaps w:val="0"/>
          <w:noProof/>
          <w:color w:val="auto"/>
          <w:spacing w:val="0"/>
        </w:rPr>
        <w:drawing>
          <wp:inline distT="0" distB="0" distL="0" distR="0" wp14:anchorId="0BAED45F" wp14:editId="38BDE54D">
            <wp:extent cx="1924050" cy="9175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8531" w14:textId="2AD085CA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CA959D2" w14:textId="4FDB5DB7" w:rsid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93232">
        <w:rPr>
          <w:rStyle w:val="Riferimentointenso"/>
          <w:b w:val="0"/>
          <w:bCs w:val="0"/>
          <w:smallCaps w:val="0"/>
          <w:color w:val="auto"/>
          <w:spacing w:val="0"/>
          <w:lang w:val="en-US"/>
        </w:rPr>
        <w:t>Dove “</w:t>
      </w:r>
      <w:proofErr w:type="spellStart"/>
      <w:proofErr w:type="gramStart"/>
      <w:r w:rsidRPr="00693232">
        <w:rPr>
          <w:rStyle w:val="Riferimentointenso"/>
          <w:b w:val="0"/>
          <w:bCs w:val="0"/>
          <w:smallCaps w:val="0"/>
          <w:color w:val="auto"/>
          <w:spacing w:val="0"/>
          <w:lang w:val="en-US"/>
        </w:rPr>
        <w:t>msb”e</w:t>
      </w:r>
      <w:proofErr w:type="spellEnd"/>
      <w:proofErr w:type="gramEnd"/>
      <w:r w:rsidRPr="00693232">
        <w:rPr>
          <w:rStyle w:val="Riferimentointenso"/>
          <w:b w:val="0"/>
          <w:bCs w:val="0"/>
          <w:smallCaps w:val="0"/>
          <w:color w:val="auto"/>
          <w:spacing w:val="0"/>
          <w:lang w:val="en-US"/>
        </w:rPr>
        <w:t xml:space="preserve"> “</w:t>
      </w:r>
      <w:proofErr w:type="spellStart"/>
      <w:r w:rsidRPr="00693232">
        <w:rPr>
          <w:rStyle w:val="Riferimentointenso"/>
          <w:b w:val="0"/>
          <w:bCs w:val="0"/>
          <w:smallCaps w:val="0"/>
          <w:color w:val="auto"/>
          <w:spacing w:val="0"/>
          <w:lang w:val="en-US"/>
        </w:rPr>
        <w:t>lsb</w:t>
      </w:r>
      <w:proofErr w:type="spellEnd"/>
      <w:r w:rsidRPr="00693232">
        <w:rPr>
          <w:rStyle w:val="Riferimentointenso"/>
          <w:b w:val="0"/>
          <w:bCs w:val="0"/>
          <w:smallCaps w:val="0"/>
          <w:color w:val="auto"/>
          <w:spacing w:val="0"/>
          <w:lang w:val="en-US"/>
        </w:rPr>
        <w:t>”: less significant bit : most significant bit</w:t>
      </w:r>
      <w:r>
        <w:rPr>
          <w:rStyle w:val="Riferimentointenso"/>
          <w:b w:val="0"/>
          <w:bCs w:val="0"/>
          <w:smallCaps w:val="0"/>
          <w:color w:val="auto"/>
          <w:spacing w:val="0"/>
          <w:lang w:val="en-US"/>
        </w:rPr>
        <w:t xml:space="preserve">. </w:t>
      </w:r>
      <w:r>
        <w:rPr>
          <w:rStyle w:val="Riferimentointenso"/>
          <w:b w:val="0"/>
          <w:bCs w:val="0"/>
          <w:smallCaps w:val="0"/>
          <w:color w:val="auto"/>
          <w:spacing w:val="0"/>
          <w:lang w:val="en-US"/>
        </w:rPr>
        <w:br/>
      </w:r>
      <w:r w:rsidRPr="00693232">
        <w:rPr>
          <w:rStyle w:val="Riferimentointenso"/>
          <w:b w:val="0"/>
          <w:bCs w:val="0"/>
          <w:smallCaps w:val="0"/>
          <w:color w:val="auto"/>
          <w:spacing w:val="0"/>
        </w:rPr>
        <w:t>Ma poich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é</w:t>
      </w:r>
      <w:r w:rsidRPr="00693232">
        <w:rPr>
          <w:rStyle w:val="Riferimentointenso"/>
          <w:b w:val="0"/>
          <w:bCs w:val="0"/>
          <w:smallCaps w:val="0"/>
          <w:color w:val="auto"/>
          <w:spacing w:val="0"/>
        </w:rPr>
        <w:t xml:space="preserve"> è previsto vi siano 5 bit assegnati alla parte 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>inter</w:t>
      </w:r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>a (</w:t>
      </w:r>
      <w:proofErr w:type="spellStart"/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>pù</w:t>
      </w:r>
      <w:proofErr w:type="spellEnd"/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 xml:space="preserve"> il bit di </w:t>
      </w:r>
      <w:proofErr w:type="gramStart"/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 xml:space="preserve">segno) 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 xml:space="preserve"> i</w:t>
      </w:r>
      <w:r w:rsidRPr="00693232">
        <w:rPr>
          <w:rStyle w:val="Riferimentointenso"/>
          <w:b w:val="0"/>
          <w:bCs w:val="0"/>
          <w:smallCaps w:val="0"/>
          <w:color w:val="auto"/>
          <w:spacing w:val="0"/>
        </w:rPr>
        <w:t>l</w:t>
      </w:r>
      <w:proofErr w:type="gramEnd"/>
      <w:r w:rsidRPr="00693232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bit più significativo viene posto a zero.</w:t>
      </w:r>
    </w:p>
    <w:p w14:paraId="559AFDA9" w14:textId="3602121D" w:rsidR="006F6BE7" w:rsidRDefault="006F6BE7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87DB496" w14:textId="6833D2DC" w:rsidR="006F6BE7" w:rsidRDefault="006F6BE7" w:rsidP="00B515B4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2. La parte frazionaria si analizza per moltiplicazioni successive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 xml:space="preserve"> e </w:t>
      </w:r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>memorizzando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 xml:space="preserve"> la parte intera.</w:t>
      </w:r>
    </w:p>
    <w:p w14:paraId="74D375C6" w14:textId="72729733" w:rsidR="00DA1B90" w:rsidRDefault="00DA1B90" w:rsidP="00DA1B90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DA1B90">
        <w:rPr>
          <w:rStyle w:val="Riferimentointenso"/>
          <w:b w:val="0"/>
          <w:bCs w:val="0"/>
          <w:smallCaps w:val="0"/>
          <w:noProof/>
          <w:color w:val="auto"/>
          <w:spacing w:val="0"/>
        </w:rPr>
        <w:drawing>
          <wp:inline distT="0" distB="0" distL="0" distR="0" wp14:anchorId="37D55A9D" wp14:editId="4F365548">
            <wp:extent cx="1924050" cy="1651000"/>
            <wp:effectExtent l="0" t="0" r="0" b="635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E6F3" w14:textId="77777777" w:rsidR="006F6BE7" w:rsidRDefault="006F6BE7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B7B7444" w14:textId="77777777" w:rsidR="00A54A5F" w:rsidRDefault="006F6BE7" w:rsidP="00DA1B90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E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,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come capita abbastanza comunemente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,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la procedura restituisce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un valore con infinite cifr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>e decimali (periodico)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>0.101110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…. che </w:t>
      </w:r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 xml:space="preserve">quindi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andrà arrotondato a</w:t>
      </w:r>
      <w:r w:rsidR="00DA1B90">
        <w:rPr>
          <w:rStyle w:val="Riferimentointenso"/>
          <w:b w:val="0"/>
          <w:bCs w:val="0"/>
          <w:smallCaps w:val="0"/>
          <w:color w:val="auto"/>
          <w:spacing w:val="0"/>
        </w:rPr>
        <w:t>l valore più prossimo composto di 2 cifre decimali. In questo caso 0.11, che rappresenta in realtà il valore 0.75, introducendo pertanto un errore di arrotondamento pari a 0.026.</w:t>
      </w:r>
    </w:p>
    <w:p w14:paraId="7FEC8DFE" w14:textId="0A281A3D" w:rsidR="006F6BE7" w:rsidRDefault="00DA1B90" w:rsidP="00DA1B90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br/>
        <w:t xml:space="preserve">Si noti peraltro che un eventuale troncamento a 2bit avrebbe rappresentato la parte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frazionaria </w:t>
      </w:r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 xml:space="preserve"> con</w:t>
      </w:r>
      <w:proofErr w:type="gramEnd"/>
      <w:r w:rsidR="00B515B4">
        <w:rPr>
          <w:rStyle w:val="Riferimentointenso"/>
          <w:b w:val="0"/>
          <w:bCs w:val="0"/>
          <w:smallCaps w:val="0"/>
          <w:color w:val="auto"/>
          <w:spacing w:val="0"/>
        </w:rPr>
        <w:t xml:space="preserve"> 0.10 equivalente a 0.5 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quindi con un errore di approssimazione pari a 0.224.</w:t>
      </w:r>
    </w:p>
    <w:p w14:paraId="3C732334" w14:textId="281A5031" w:rsidR="00DA1B90" w:rsidRDefault="00DA1B90" w:rsidP="00DA1B90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4833A86" w14:textId="401EBFEF" w:rsidR="00DA1B90" w:rsidRDefault="00DA1B90" w:rsidP="00DA1B90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Il numero completo 11,724 trova pertanto la sua migliore rappresentazione nel numero binario:</w:t>
      </w:r>
    </w:p>
    <w:p w14:paraId="76B60FFC" w14:textId="4190206C" w:rsidR="00DA1B90" w:rsidRDefault="00DA1B90" w:rsidP="00DA1B90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1389C09" w14:textId="2F3FFAB0" w:rsidR="00DA1B90" w:rsidRDefault="00DA1B90" w:rsidP="00DA1B90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  <w:r w:rsidRPr="00DA1B90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001011,11 = 11,75</w:t>
      </w:r>
    </w:p>
    <w:p w14:paraId="4481052F" w14:textId="24B0AE59" w:rsidR="00DA1B90" w:rsidRDefault="00DA1B90" w:rsidP="00DA1B90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</w:p>
    <w:p w14:paraId="291D50BE" w14:textId="3F3716C5" w:rsidR="00DA1B90" w:rsidRDefault="00DA1B90" w:rsidP="00DA1B90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Per ottenere ora la rappresentazione del numero negativo basta effettuare il complemento a 2 del</w:t>
      </w:r>
      <w:r w:rsidR="00C16372">
        <w:rPr>
          <w:rStyle w:val="Riferimentointenso"/>
          <w:b w:val="0"/>
          <w:bCs w:val="0"/>
          <w:smallCaps w:val="0"/>
          <w:color w:val="auto"/>
          <w:spacing w:val="0"/>
        </w:rPr>
        <w:t xml:space="preserve"> numero binario app</w:t>
      </w:r>
      <w:r w:rsidR="00FF0233">
        <w:rPr>
          <w:rStyle w:val="Riferimentointenso"/>
          <w:b w:val="0"/>
          <w:bCs w:val="0"/>
          <w:smallCaps w:val="0"/>
          <w:color w:val="auto"/>
          <w:spacing w:val="0"/>
        </w:rPr>
        <w:t xml:space="preserve">ena ottenuto </w:t>
      </w:r>
      <w:proofErr w:type="spellStart"/>
      <w:r w:rsidR="00FF0233">
        <w:rPr>
          <w:rStyle w:val="Riferimentointenso"/>
          <w:b w:val="0"/>
          <w:bCs w:val="0"/>
          <w:smallCaps w:val="0"/>
          <w:color w:val="auto"/>
          <w:spacing w:val="0"/>
        </w:rPr>
        <w:t>complementando</w:t>
      </w:r>
      <w:proofErr w:type="spellEnd"/>
      <w:r w:rsidR="00FF0233">
        <w:rPr>
          <w:rStyle w:val="Riferimentointenso"/>
          <w:b w:val="0"/>
          <w:bCs w:val="0"/>
          <w:smallCaps w:val="0"/>
          <w:color w:val="auto"/>
          <w:spacing w:val="0"/>
        </w:rPr>
        <w:t xml:space="preserve"> cias</w:t>
      </w:r>
      <w:r w:rsidR="00C16372">
        <w:rPr>
          <w:rStyle w:val="Riferimentointenso"/>
          <w:b w:val="0"/>
          <w:bCs w:val="0"/>
          <w:smallCaps w:val="0"/>
          <w:color w:val="auto"/>
          <w:spacing w:val="0"/>
        </w:rPr>
        <w:t>c</w:t>
      </w:r>
      <w:r w:rsidR="00FF0233">
        <w:rPr>
          <w:rStyle w:val="Riferimentointenso"/>
          <w:b w:val="0"/>
          <w:bCs w:val="0"/>
          <w:smallCaps w:val="0"/>
          <w:color w:val="auto"/>
          <w:spacing w:val="0"/>
        </w:rPr>
        <w:t>un bit e sommando 1 nella posizione meno significativa.</w:t>
      </w:r>
    </w:p>
    <w:p w14:paraId="7192E11E" w14:textId="2F61CAB2" w:rsidR="00DA1B90" w:rsidRDefault="00DA1B90" w:rsidP="00DA1B90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5A9DCD0" w14:textId="2A16321B" w:rsidR="00DA1B90" w:rsidRPr="00DA1B90" w:rsidRDefault="00FF0233" w:rsidP="00FF0233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D02B0" wp14:editId="4DC49A5F">
                <wp:simplePos x="0" y="0"/>
                <wp:positionH relativeFrom="column">
                  <wp:posOffset>454660</wp:posOffset>
                </wp:positionH>
                <wp:positionV relativeFrom="paragraph">
                  <wp:posOffset>33020</wp:posOffset>
                </wp:positionV>
                <wp:extent cx="860425" cy="3175"/>
                <wp:effectExtent l="0" t="0" r="34925" b="34925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25" cy="3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C7A92" id="Connettore diritto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2.6pt" to="10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DA1B90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001011,11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 + 0,01 = 110100,00 +0,01 = (110100,01)</w:t>
      </w:r>
      <w:r w:rsidRPr="00FF0233">
        <w:rPr>
          <w:rStyle w:val="Riferimentointenso"/>
          <w:b w:val="0"/>
          <w:bCs w:val="0"/>
          <w:smallCaps w:val="0"/>
          <w:color w:val="auto"/>
          <w:spacing w:val="0"/>
          <w:sz w:val="32"/>
          <w:vertAlign w:val="subscript"/>
        </w:rPr>
        <w:t>2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 = (-11.75)</w:t>
      </w:r>
      <w:r w:rsidRPr="00FF0233">
        <w:rPr>
          <w:rStyle w:val="Riferimentointenso"/>
          <w:b w:val="0"/>
          <w:bCs w:val="0"/>
          <w:smallCaps w:val="0"/>
          <w:color w:val="auto"/>
          <w:spacing w:val="0"/>
          <w:sz w:val="32"/>
          <w:vertAlign w:val="subscript"/>
        </w:rPr>
        <w:t>10</w:t>
      </w:r>
    </w:p>
    <w:p w14:paraId="762D61F3" w14:textId="46139B57" w:rsidR="00693232" w:rsidRP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93B4061" w14:textId="77777777" w:rsidR="00693232" w:rsidRPr="00693232" w:rsidRDefault="00693232" w:rsidP="0069323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90E4F3B" w14:textId="77777777" w:rsidR="00B515B4" w:rsidRDefault="00B515B4" w:rsidP="00C16372">
      <w:pPr>
        <w:rPr>
          <w:rStyle w:val="Riferimentointenso"/>
          <w:sz w:val="28"/>
        </w:rPr>
      </w:pPr>
    </w:p>
    <w:p w14:paraId="341611F7" w14:textId="45026D1D" w:rsidR="00C16372" w:rsidRDefault="00C16372" w:rsidP="00C16372">
      <w:pPr>
        <w:rPr>
          <w:rStyle w:val="Riferimentointenso"/>
          <w:sz w:val="28"/>
        </w:rPr>
      </w:pPr>
      <w:r w:rsidRPr="00C16372">
        <w:rPr>
          <w:rStyle w:val="Riferimentointenso"/>
          <w:sz w:val="28"/>
        </w:rPr>
        <w:t>casting:</w:t>
      </w:r>
    </w:p>
    <w:p w14:paraId="0920D3D8" w14:textId="71910EB4" w:rsidR="00B515B4" w:rsidRDefault="00B515B4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B515B4">
        <w:rPr>
          <w:rStyle w:val="Riferimentointenso"/>
          <w:b w:val="0"/>
          <w:bCs w:val="0"/>
          <w:smallCaps w:val="0"/>
          <w:color w:val="auto"/>
          <w:spacing w:val="0"/>
        </w:rPr>
        <w:t xml:space="preserve">Supponendo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che il suddetto numero binario debba e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ss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ere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 xml:space="preserve"> ora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fatto confluire in un altro BUS dove però la rappresentazione sia sempre di tipo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signed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ma in formato (5,3), quale sarebbe la sua rappresentazione?</w:t>
      </w:r>
    </w:p>
    <w:p w14:paraId="16D972C5" w14:textId="2F14BAA5" w:rsidR="00B515B4" w:rsidRDefault="00B515B4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94925EE" w14:textId="64EE0194" w:rsidR="00B515B4" w:rsidRDefault="00B515B4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1. I due bit più significativi sono uguali (entrambi 1) quindi si può sopprimere il bit più significativo senza alterare il valore</w:t>
      </w:r>
    </w:p>
    <w:p w14:paraId="7C4DBEC3" w14:textId="4D9C2E7C" w:rsidR="00B515B4" w:rsidRDefault="00B515B4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BB01765" w14:textId="4535F658" w:rsidR="00B515B4" w:rsidRDefault="00B515B4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2. il bit meno significativo può essere riempito di default con uno zero</w:t>
      </w:r>
    </w:p>
    <w:p w14:paraId="4238663C" w14:textId="2053AD06" w:rsidR="00B515B4" w:rsidRDefault="00B515B4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85613B7" w14:textId="77777777" w:rsidR="00B515B4" w:rsidRPr="00DA1B90" w:rsidRDefault="00B515B4" w:rsidP="00B515B4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205F1D">
        <w:rPr>
          <w:rStyle w:val="Riferimentointenso"/>
          <w:b w:val="0"/>
          <w:bCs w:val="0"/>
          <w:smallCaps w:val="0"/>
          <w:color w:val="FF0000"/>
          <w:spacing w:val="0"/>
          <w:sz w:val="32"/>
        </w:rPr>
        <w:t>1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10100,01 </w:t>
      </w:r>
      <w:r w:rsidRPr="00B515B4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sym w:font="Wingdings" w:char="F0E0"/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 10100,01</w:t>
      </w:r>
      <w:r w:rsidRPr="00205F1D">
        <w:rPr>
          <w:rStyle w:val="Riferimentointenso"/>
          <w:b w:val="0"/>
          <w:bCs w:val="0"/>
          <w:smallCaps w:val="0"/>
          <w:color w:val="FF0000"/>
          <w:spacing w:val="0"/>
          <w:sz w:val="32"/>
        </w:rPr>
        <w:t>0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 = (-11.75)</w:t>
      </w:r>
      <w:r w:rsidRPr="00FF0233">
        <w:rPr>
          <w:rStyle w:val="Riferimentointenso"/>
          <w:b w:val="0"/>
          <w:bCs w:val="0"/>
          <w:smallCaps w:val="0"/>
          <w:color w:val="auto"/>
          <w:spacing w:val="0"/>
          <w:sz w:val="32"/>
          <w:vertAlign w:val="subscript"/>
        </w:rPr>
        <w:t>10</w:t>
      </w:r>
    </w:p>
    <w:p w14:paraId="4521767A" w14:textId="636ACB58" w:rsidR="00B515B4" w:rsidRDefault="00B515B4" w:rsidP="00B515B4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B6C31B2" w14:textId="77777777" w:rsidR="00B515B4" w:rsidRDefault="00B515B4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70EA3CF" w14:textId="23053A32" w:rsidR="00B515B4" w:rsidRDefault="00B515B4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E supponendo la medesima operazione fosse fatta verso un BUS in formato </w:t>
      </w:r>
      <w:r w:rsidR="00205F1D">
        <w:rPr>
          <w:rStyle w:val="Riferimentointenso"/>
          <w:b w:val="0"/>
          <w:bCs w:val="0"/>
          <w:smallCaps w:val="0"/>
          <w:color w:val="auto"/>
          <w:spacing w:val="0"/>
        </w:rPr>
        <w:t>(10,4</w:t>
      </w:r>
      <w:proofErr w:type="gramStart"/>
      <w:r w:rsidR="00205F1D">
        <w:rPr>
          <w:rStyle w:val="Riferimentointenso"/>
          <w:b w:val="0"/>
          <w:bCs w:val="0"/>
          <w:smallCaps w:val="0"/>
          <w:color w:val="auto"/>
          <w:spacing w:val="0"/>
        </w:rPr>
        <w:t>) ?</w:t>
      </w:r>
      <w:proofErr w:type="gramEnd"/>
    </w:p>
    <w:p w14:paraId="1A965EC4" w14:textId="15BE4D70" w:rsidR="00205F1D" w:rsidRDefault="00205F1D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0AD790F" w14:textId="28918083" w:rsidR="00205F1D" w:rsidRDefault="00205F1D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1. i bit più significativi in eccedenza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riprendono  il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bit di segno.</w:t>
      </w:r>
    </w:p>
    <w:p w14:paraId="1D71B29F" w14:textId="2DDE31D7" w:rsidR="00205F1D" w:rsidRDefault="00205F1D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02AC1CC" w14:textId="0C4B8F42" w:rsidR="00205F1D" w:rsidRDefault="00205F1D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2. i bit meno significativi vengono posti a zero.</w:t>
      </w:r>
    </w:p>
    <w:p w14:paraId="49C39C23" w14:textId="7049B74A" w:rsidR="00205F1D" w:rsidRDefault="00205F1D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31F7FCC" w14:textId="510BE373" w:rsidR="00205F1D" w:rsidRPr="00DA1B90" w:rsidRDefault="00205F1D" w:rsidP="00205F1D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110100,01 </w:t>
      </w:r>
      <w:r w:rsidRPr="00B515B4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sym w:font="Wingdings" w:char="F0E0"/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 </w:t>
      </w:r>
      <w:r w:rsidRPr="00205F1D">
        <w:rPr>
          <w:rStyle w:val="Riferimentointenso"/>
          <w:b w:val="0"/>
          <w:bCs w:val="0"/>
          <w:smallCaps w:val="0"/>
          <w:color w:val="FF0000"/>
          <w:spacing w:val="0"/>
          <w:sz w:val="32"/>
        </w:rPr>
        <w:t>1111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110100,01</w:t>
      </w:r>
      <w:r w:rsidRPr="00205F1D">
        <w:rPr>
          <w:rStyle w:val="Riferimentointenso"/>
          <w:b w:val="0"/>
          <w:bCs w:val="0"/>
          <w:smallCaps w:val="0"/>
          <w:color w:val="FF0000"/>
          <w:spacing w:val="0"/>
          <w:sz w:val="32"/>
        </w:rPr>
        <w:t>00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 = (-11.75)</w:t>
      </w:r>
      <w:r w:rsidRPr="00FF0233">
        <w:rPr>
          <w:rStyle w:val="Riferimentointenso"/>
          <w:b w:val="0"/>
          <w:bCs w:val="0"/>
          <w:smallCaps w:val="0"/>
          <w:color w:val="auto"/>
          <w:spacing w:val="0"/>
          <w:sz w:val="32"/>
          <w:vertAlign w:val="subscript"/>
        </w:rPr>
        <w:t>10</w:t>
      </w:r>
    </w:p>
    <w:p w14:paraId="57098426" w14:textId="77777777" w:rsidR="00205F1D" w:rsidRPr="00B515B4" w:rsidRDefault="00205F1D" w:rsidP="00B515B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1E5BD87" w14:textId="5FED7A22" w:rsidR="00205F1D" w:rsidRDefault="00205F1D" w:rsidP="00205F1D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E supponendo la medesima operazione fosse fatta verso un BUS in formato (4,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2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) ?</w:t>
      </w:r>
      <w:proofErr w:type="gramEnd"/>
    </w:p>
    <w:p w14:paraId="57D28122" w14:textId="41B0DCE7" w:rsidR="00205F1D" w:rsidRDefault="00205F1D" w:rsidP="00205F1D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954E06C" w14:textId="62C1E542" w:rsidR="00693232" w:rsidRDefault="00205F1D" w:rsidP="00205F1D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1. I bit interi a disposizione non sono sufficienti per rappresentare il valore desiderato. Infatti i numeri rappresentabili con questa rappresentazione sono compresi tra -8 e 7,875, quindi è presente una situazione di overflow.  Si può scegliere se rappresentare i valori fuori dal range con 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il “fondo scala”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(nel nostro caso con 1000.000 = (-8)</w:t>
      </w:r>
      <w:r w:rsidRPr="00205F1D">
        <w:rPr>
          <w:rStyle w:val="Riferimentointenso"/>
          <w:b w:val="0"/>
          <w:bCs w:val="0"/>
          <w:smallCaps w:val="0"/>
          <w:color w:val="auto"/>
          <w:spacing w:val="0"/>
          <w:vertAlign w:val="subscript"/>
        </w:rPr>
        <w:t>10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Pr="00205F1D">
        <w:rPr>
          <w:rStyle w:val="Riferimentointenso"/>
          <w:b w:val="0"/>
          <w:bCs w:val="0"/>
          <w:smallCaps w:val="0"/>
          <w:color w:val="auto"/>
          <w:spacing w:val="0"/>
        </w:rPr>
        <w:t>oppure con una opportuna segnalazione di errore su una line dedicata.</w:t>
      </w:r>
    </w:p>
    <w:p w14:paraId="1A10C1DA" w14:textId="4A7A4C9F" w:rsidR="00205F1D" w:rsidRDefault="00205F1D" w:rsidP="00205F1D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Tale errore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 xml:space="preserve"> di overflow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p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uò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essere individuato in quanto i BIT della parte intera da sopprimere NON coincidono col bit più significativo residuo che verrebbe ad assumere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,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nella nuova rappresentazione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,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3B56E1">
        <w:rPr>
          <w:rStyle w:val="Riferimentointenso"/>
          <w:b w:val="0"/>
          <w:bCs w:val="0"/>
          <w:smallCaps w:val="0"/>
          <w:color w:val="auto"/>
          <w:spacing w:val="0"/>
        </w:rPr>
        <w:t>l</w:t>
      </w:r>
      <w:r w:rsidR="00A54A5F">
        <w:rPr>
          <w:rStyle w:val="Riferimentointenso"/>
          <w:b w:val="0"/>
          <w:bCs w:val="0"/>
          <w:smallCaps w:val="0"/>
          <w:color w:val="auto"/>
          <w:spacing w:val="0"/>
        </w:rPr>
        <w:t>a</w:t>
      </w:r>
      <w:r w:rsidR="003B56E1">
        <w:rPr>
          <w:rStyle w:val="Riferimentointenso"/>
          <w:b w:val="0"/>
          <w:bCs w:val="0"/>
          <w:smallCaps w:val="0"/>
          <w:color w:val="auto"/>
          <w:spacing w:val="0"/>
        </w:rPr>
        <w:t xml:space="preserve"> funzione di bit di segno.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p w14:paraId="5A775A8F" w14:textId="4626188E" w:rsidR="00205F1D" w:rsidRDefault="00205F1D" w:rsidP="00205F1D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E88D72D" w14:textId="303945C0" w:rsidR="00205F1D" w:rsidRDefault="00205F1D" w:rsidP="003B56E1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  <w:r w:rsidRPr="003B56E1">
        <w:rPr>
          <w:rStyle w:val="Riferimentointenso"/>
          <w:b w:val="0"/>
          <w:bCs w:val="0"/>
          <w:smallCaps w:val="0"/>
          <w:color w:val="FF0000"/>
          <w:spacing w:val="0"/>
          <w:sz w:val="32"/>
        </w:rPr>
        <w:t>11</w:t>
      </w:r>
      <w:r w:rsidRPr="003B56E1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0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100,01</w:t>
      </w:r>
    </w:p>
    <w:p w14:paraId="2035AE45" w14:textId="4F1058D6" w:rsidR="0001363B" w:rsidRDefault="0001363B" w:rsidP="003B56E1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  <w:r w:rsidRPr="003B56E1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0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100,01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 = (4,25)</w:t>
      </w:r>
      <w:r w:rsidRPr="0001363B">
        <w:rPr>
          <w:rStyle w:val="Riferimentointenso"/>
          <w:b w:val="0"/>
          <w:bCs w:val="0"/>
          <w:smallCaps w:val="0"/>
          <w:color w:val="auto"/>
          <w:spacing w:val="0"/>
          <w:sz w:val="32"/>
          <w:vertAlign w:val="subscript"/>
        </w:rPr>
        <w:t>10</w:t>
      </w:r>
    </w:p>
    <w:p w14:paraId="3B44C852" w14:textId="387EE0F2" w:rsidR="003B56E1" w:rsidRDefault="003B56E1" w:rsidP="003B56E1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</w:p>
    <w:p w14:paraId="76886C4B" w14:textId="26C21536" w:rsidR="003B56E1" w:rsidRPr="003B56E1" w:rsidRDefault="003B56E1" w:rsidP="003B56E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3B56E1">
        <w:rPr>
          <w:rStyle w:val="Riferimentointenso"/>
          <w:b w:val="0"/>
          <w:bCs w:val="0"/>
          <w:smallCaps w:val="0"/>
          <w:color w:val="auto"/>
          <w:spacing w:val="0"/>
        </w:rPr>
        <w:t>Come riprova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si noti che</w:t>
      </w:r>
      <w:r w:rsidRPr="003B56E1">
        <w:rPr>
          <w:rStyle w:val="Riferimentointenso"/>
          <w:b w:val="0"/>
          <w:bCs w:val="0"/>
          <w:smallCaps w:val="0"/>
          <w:color w:val="auto"/>
          <w:spacing w:val="0"/>
        </w:rPr>
        <w:t xml:space="preserve"> la parola</w:t>
      </w:r>
    </w:p>
    <w:p w14:paraId="0F79E861" w14:textId="1B6E2B69" w:rsidR="003B56E1" w:rsidRDefault="003B56E1" w:rsidP="003B56E1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  <w:vertAlign w:val="subscript"/>
        </w:rPr>
      </w:pPr>
      <w:r w:rsidRPr="003B56E1">
        <w:rPr>
          <w:rStyle w:val="Riferimentointenso"/>
          <w:b w:val="0"/>
          <w:bCs w:val="0"/>
          <w:smallCaps w:val="0"/>
          <w:color w:val="FF0000"/>
          <w:spacing w:val="0"/>
          <w:sz w:val="32"/>
        </w:rPr>
        <w:t>11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1100,01 = (-3,75)</w:t>
      </w:r>
      <w:r w:rsidRPr="003B56E1">
        <w:rPr>
          <w:rStyle w:val="Riferimentointenso"/>
          <w:b w:val="0"/>
          <w:bCs w:val="0"/>
          <w:smallCaps w:val="0"/>
          <w:color w:val="auto"/>
          <w:spacing w:val="0"/>
          <w:sz w:val="32"/>
          <w:vertAlign w:val="subscript"/>
        </w:rPr>
        <w:t>10</w:t>
      </w:r>
    </w:p>
    <w:p w14:paraId="6C842911" w14:textId="1B7273AB" w:rsidR="003B56E1" w:rsidRDefault="003B56E1" w:rsidP="003B56E1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  <w:vertAlign w:val="subscript"/>
        </w:rPr>
      </w:pPr>
    </w:p>
    <w:p w14:paraId="10CC264A" w14:textId="0F0E57F0" w:rsidR="003B56E1" w:rsidRPr="00205F1D" w:rsidRDefault="003B56E1" w:rsidP="003B56E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Potrebbe essere rappresentata senza errori anche utilizzando un bus che utilizzi </w:t>
      </w:r>
      <w:r w:rsidR="0001363B">
        <w:rPr>
          <w:rStyle w:val="Riferimentointenso"/>
          <w:b w:val="0"/>
          <w:bCs w:val="0"/>
          <w:smallCaps w:val="0"/>
          <w:color w:val="auto"/>
          <w:spacing w:val="0"/>
        </w:rPr>
        <w:t xml:space="preserve">solo </w:t>
      </w:r>
      <w:bookmarkStart w:id="0" w:name="_GoBack"/>
      <w:bookmarkEnd w:id="0"/>
      <w:r>
        <w:rPr>
          <w:rStyle w:val="Riferimentointenso"/>
          <w:b w:val="0"/>
          <w:bCs w:val="0"/>
          <w:smallCaps w:val="0"/>
          <w:color w:val="auto"/>
          <w:spacing w:val="0"/>
        </w:rPr>
        <w:t>4 bit per la parte intera.</w:t>
      </w:r>
    </w:p>
    <w:sectPr w:rsidR="003B56E1" w:rsidRPr="00205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36F"/>
    <w:multiLevelType w:val="hybridMultilevel"/>
    <w:tmpl w:val="82B8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B9F"/>
    <w:multiLevelType w:val="hybridMultilevel"/>
    <w:tmpl w:val="8510181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5F39"/>
    <w:multiLevelType w:val="hybridMultilevel"/>
    <w:tmpl w:val="A22C0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1EC3"/>
    <w:multiLevelType w:val="hybridMultilevel"/>
    <w:tmpl w:val="921A5D76"/>
    <w:lvl w:ilvl="0" w:tplc="C248B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75D6"/>
    <w:multiLevelType w:val="hybridMultilevel"/>
    <w:tmpl w:val="BA0A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064C"/>
    <w:multiLevelType w:val="hybridMultilevel"/>
    <w:tmpl w:val="76F0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D334E"/>
    <w:multiLevelType w:val="hybridMultilevel"/>
    <w:tmpl w:val="CAC45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2BC3"/>
    <w:multiLevelType w:val="hybridMultilevel"/>
    <w:tmpl w:val="071E7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272F2"/>
    <w:multiLevelType w:val="hybridMultilevel"/>
    <w:tmpl w:val="01D6B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12B01"/>
    <w:multiLevelType w:val="hybridMultilevel"/>
    <w:tmpl w:val="3B30EE7E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91A0A"/>
    <w:multiLevelType w:val="hybridMultilevel"/>
    <w:tmpl w:val="EA208324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1D60"/>
    <w:multiLevelType w:val="hybridMultilevel"/>
    <w:tmpl w:val="34EEF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45"/>
    <w:rsid w:val="0001363B"/>
    <w:rsid w:val="00052621"/>
    <w:rsid w:val="000C0828"/>
    <w:rsid w:val="000E6B57"/>
    <w:rsid w:val="000F52F1"/>
    <w:rsid w:val="00137016"/>
    <w:rsid w:val="001C0992"/>
    <w:rsid w:val="001E550C"/>
    <w:rsid w:val="002007DC"/>
    <w:rsid w:val="00205F1D"/>
    <w:rsid w:val="00211205"/>
    <w:rsid w:val="002E3E8A"/>
    <w:rsid w:val="00301534"/>
    <w:rsid w:val="0037645A"/>
    <w:rsid w:val="003B56E1"/>
    <w:rsid w:val="0042173F"/>
    <w:rsid w:val="00455134"/>
    <w:rsid w:val="004B57F2"/>
    <w:rsid w:val="004E3AC0"/>
    <w:rsid w:val="004F375D"/>
    <w:rsid w:val="005B03C9"/>
    <w:rsid w:val="005C1097"/>
    <w:rsid w:val="006072E3"/>
    <w:rsid w:val="00616435"/>
    <w:rsid w:val="00676000"/>
    <w:rsid w:val="00677F42"/>
    <w:rsid w:val="00693232"/>
    <w:rsid w:val="006B34F1"/>
    <w:rsid w:val="006B7ED8"/>
    <w:rsid w:val="006F6BE7"/>
    <w:rsid w:val="00703AAF"/>
    <w:rsid w:val="00766235"/>
    <w:rsid w:val="00774D27"/>
    <w:rsid w:val="007C6633"/>
    <w:rsid w:val="008D6D2B"/>
    <w:rsid w:val="008E690E"/>
    <w:rsid w:val="00912453"/>
    <w:rsid w:val="0091272C"/>
    <w:rsid w:val="00936295"/>
    <w:rsid w:val="00937D56"/>
    <w:rsid w:val="009645B8"/>
    <w:rsid w:val="00976493"/>
    <w:rsid w:val="00996B26"/>
    <w:rsid w:val="009C75E5"/>
    <w:rsid w:val="00A05618"/>
    <w:rsid w:val="00A14F8B"/>
    <w:rsid w:val="00A24658"/>
    <w:rsid w:val="00A54A5F"/>
    <w:rsid w:val="00AA5F45"/>
    <w:rsid w:val="00AA6978"/>
    <w:rsid w:val="00B44EDC"/>
    <w:rsid w:val="00B47E88"/>
    <w:rsid w:val="00B515B4"/>
    <w:rsid w:val="00B657EC"/>
    <w:rsid w:val="00BD544B"/>
    <w:rsid w:val="00BE0006"/>
    <w:rsid w:val="00C16372"/>
    <w:rsid w:val="00C52F75"/>
    <w:rsid w:val="00CC0C17"/>
    <w:rsid w:val="00D17E19"/>
    <w:rsid w:val="00D627EC"/>
    <w:rsid w:val="00D6652B"/>
    <w:rsid w:val="00D77066"/>
    <w:rsid w:val="00DA1B90"/>
    <w:rsid w:val="00E4593E"/>
    <w:rsid w:val="00E47B65"/>
    <w:rsid w:val="00E648FE"/>
    <w:rsid w:val="00E73D39"/>
    <w:rsid w:val="00E97B59"/>
    <w:rsid w:val="00F2665A"/>
    <w:rsid w:val="00F8517B"/>
    <w:rsid w:val="00FD4A71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20C"/>
  <w15:chartTrackingRefBased/>
  <w15:docId w15:val="{F95A3A13-23CE-4B2E-A176-BE6F3B9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75E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75E5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9C75E5"/>
    <w:rPr>
      <w:b/>
      <w:bCs/>
      <w:smallCaps/>
      <w:color w:val="4472C4" w:themeColor="accent1"/>
      <w:spacing w:val="5"/>
    </w:rPr>
  </w:style>
  <w:style w:type="character" w:styleId="Testosegnaposto">
    <w:name w:val="Placeholder Text"/>
    <w:basedOn w:val="Carpredefinitoparagrafo"/>
    <w:uiPriority w:val="99"/>
    <w:semiHidden/>
    <w:rsid w:val="00AA6978"/>
    <w:rPr>
      <w:color w:val="808080"/>
    </w:rPr>
  </w:style>
  <w:style w:type="paragraph" w:styleId="Nessunaspaziatura">
    <w:name w:val="No Spacing"/>
    <w:uiPriority w:val="1"/>
    <w:qFormat/>
    <w:rsid w:val="00D66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2" ma:contentTypeDescription="Creare un nuovo documento." ma:contentTypeScope="" ma:versionID="10c1f858c26fa56e6b8e0561a9b1bfa5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ec76450988867a3ce43a9b272c7248d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98407-63B2-4606-91CE-9929926CE28E}">
  <ds:schemaRefs>
    <ds:schemaRef ds:uri="f3077446-a7b8-4994-9298-7551826f19f8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e2ceee5-4e98-448d-bd69-9759c29185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3D54CF-E536-474D-B26A-71CB225A0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194E6-CC70-4A26-9FE2-69790684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9</cp:revision>
  <cp:lastPrinted>2022-07-15T09:48:00Z</cp:lastPrinted>
  <dcterms:created xsi:type="dcterms:W3CDTF">2022-08-26T08:21:00Z</dcterms:created>
  <dcterms:modified xsi:type="dcterms:W3CDTF">2022-10-11T07:56:00Z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