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F9F" w:rsidRDefault="0055408F">
      <w:pPr>
        <w:rPr>
          <w:sz w:val="32"/>
        </w:rPr>
      </w:pPr>
      <w:r w:rsidRPr="003A65EC">
        <w:rPr>
          <w:sz w:val="32"/>
        </w:rPr>
        <w:t>CIA1 dictée 9 juin 2022</w:t>
      </w:r>
    </w:p>
    <w:p w:rsidR="007D3D76" w:rsidRPr="007D3D76" w:rsidRDefault="007D3D76">
      <w:pPr>
        <w:rPr>
          <w:sz w:val="32"/>
        </w:rPr>
      </w:pPr>
      <w:r w:rsidRPr="007D3D76">
        <w:rPr>
          <w:sz w:val="32"/>
        </w:rPr>
        <w:t>TEST de niveau du 14 oct. 2022</w:t>
      </w:r>
    </w:p>
    <w:p w:rsidR="007D3D76" w:rsidRPr="007D3D76" w:rsidRDefault="007D3D76">
      <w:pPr>
        <w:rPr>
          <w:b/>
          <w:sz w:val="32"/>
        </w:rPr>
      </w:pPr>
      <w:r>
        <w:rPr>
          <w:b/>
          <w:sz w:val="32"/>
        </w:rPr>
        <w:t xml:space="preserve">+ dictée du </w:t>
      </w:r>
      <w:proofErr w:type="spellStart"/>
      <w:r>
        <w:rPr>
          <w:b/>
          <w:sz w:val="32"/>
        </w:rPr>
        <w:t>ven</w:t>
      </w:r>
      <w:proofErr w:type="spellEnd"/>
      <w:r>
        <w:rPr>
          <w:b/>
          <w:sz w:val="32"/>
        </w:rPr>
        <w:t xml:space="preserve"> 21 </w:t>
      </w:r>
      <w:proofErr w:type="spellStart"/>
      <w:r>
        <w:rPr>
          <w:b/>
          <w:sz w:val="32"/>
        </w:rPr>
        <w:t>oct</w:t>
      </w:r>
      <w:proofErr w:type="spellEnd"/>
      <w:r>
        <w:rPr>
          <w:b/>
          <w:sz w:val="32"/>
        </w:rPr>
        <w:t xml:space="preserve"> 22*</w:t>
      </w:r>
    </w:p>
    <w:p w:rsidR="0055408F" w:rsidRDefault="0055408F"/>
    <w:p w:rsidR="0055408F" w:rsidRPr="0055408F" w:rsidRDefault="0055408F" w:rsidP="003A65EC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color w:val="2A303B"/>
          <w:kern w:val="36"/>
          <w:sz w:val="32"/>
          <w:szCs w:val="48"/>
          <w:lang w:eastAsia="fr-FR"/>
        </w:rPr>
      </w:pPr>
      <w:r w:rsidRPr="0055408F">
        <w:rPr>
          <w:rFonts w:ascii="Georgia" w:eastAsia="Times New Roman" w:hAnsi="Georgia" w:cs="Times New Roman"/>
          <w:b/>
          <w:color w:val="2A303B"/>
          <w:kern w:val="36"/>
          <w:sz w:val="32"/>
          <w:szCs w:val="48"/>
          <w:lang w:eastAsia="fr-FR"/>
        </w:rPr>
        <w:t>Les chambres de bonne sont-elles rentables ?</w:t>
      </w:r>
    </w:p>
    <w:p w:rsidR="0055408F" w:rsidRPr="0055408F" w:rsidRDefault="0055408F" w:rsidP="003A6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</w:pPr>
      <w:r w:rsidRPr="0055408F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 xml:space="preserve">Malgré des règles à la location plus contraignantes, les chambres de service ont encore la cote. </w:t>
      </w:r>
      <w:r w:rsidR="003A65EC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>Mille-sept-cents</w:t>
      </w:r>
      <w:r w:rsidRPr="0055408F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 xml:space="preserve"> chambres de service ont été vendues en 2015, contre </w:t>
      </w:r>
      <w:r w:rsidR="003A65EC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>deux-mille-cinq-cents</w:t>
      </w:r>
      <w:r w:rsidRPr="0055408F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 xml:space="preserve"> dix ans plus tôt, mais leur prix n’a cessé de croître. Il a été multiplié par trois entre 1998 et 2008, tandis que celui des appartements standard a été multiplié par 2,75.</w:t>
      </w:r>
    </w:p>
    <w:p w:rsidR="0055408F" w:rsidRPr="0055408F" w:rsidRDefault="0055408F" w:rsidP="003A6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</w:pPr>
      <w:r w:rsidRPr="0055408F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 xml:space="preserve">Situées au dernier étage des immeubles construits entre 1830 et 1914, les chambres de </w:t>
      </w:r>
      <w:r w:rsidRPr="003A65EC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>bonne</w:t>
      </w:r>
      <w:r w:rsidRPr="0055408F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 xml:space="preserve"> se </w:t>
      </w:r>
      <w:r w:rsidRPr="003A65EC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>trouvent</w:t>
      </w:r>
      <w:r w:rsidRPr="0055408F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 xml:space="preserve">, pour la grande majorité, dans la capitale. </w:t>
      </w:r>
      <w:r w:rsidRPr="003A65EC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>O</w:t>
      </w:r>
      <w:r w:rsidRPr="0055408F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>n en dénombre</w:t>
      </w:r>
      <w:r w:rsidRPr="003A65EC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>rait</w:t>
      </w:r>
      <w:r w:rsidRPr="0055408F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 xml:space="preserve"> </w:t>
      </w:r>
      <w:r w:rsidR="00CF72E5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>près</w:t>
      </w:r>
      <w:r w:rsidR="00A73FFC" w:rsidRPr="003A65EC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 xml:space="preserve"> de cent-quinze-mille</w:t>
      </w:r>
      <w:r w:rsidR="00CF72E5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>,</w:t>
      </w:r>
      <w:r w:rsidR="00A73FFC" w:rsidRPr="003A65EC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 xml:space="preserve"> </w:t>
      </w:r>
      <w:r w:rsidRPr="0055408F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>dont moins de la moitié a plus de 9 m</w:t>
      </w:r>
      <w:r w:rsidRPr="0055408F">
        <w:rPr>
          <w:rFonts w:ascii="Times New Roman" w:eastAsia="Times New Roman" w:hAnsi="Times New Roman" w:cs="Times New Roman"/>
          <w:color w:val="383F4E"/>
          <w:sz w:val="32"/>
          <w:szCs w:val="24"/>
          <w:vertAlign w:val="superscript"/>
          <w:lang w:eastAsia="fr-FR"/>
        </w:rPr>
        <w:t>2</w:t>
      </w:r>
      <w:r w:rsidRPr="0055408F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 xml:space="preserve">. </w:t>
      </w:r>
      <w:r w:rsidRPr="003A65EC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>À</w:t>
      </w:r>
      <w:r w:rsidRPr="0055408F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 xml:space="preserve"> lui seul, le </w:t>
      </w:r>
      <w:r w:rsidR="00A73FFC" w:rsidRPr="003A65EC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 xml:space="preserve"> seizième </w:t>
      </w:r>
      <w:r w:rsidRPr="0055408F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>arrondissement en rassemble presque un tiers.</w:t>
      </w:r>
      <w:r w:rsidR="009572BD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 xml:space="preserve"> </w:t>
      </w:r>
      <w:r w:rsidR="009572BD" w:rsidRPr="009572BD">
        <w:rPr>
          <w:rFonts w:ascii="Times New Roman" w:eastAsia="Times New Roman" w:hAnsi="Times New Roman" w:cs="Times New Roman"/>
          <w:b/>
          <w:color w:val="383F4E"/>
          <w:sz w:val="32"/>
          <w:szCs w:val="24"/>
          <w:lang w:eastAsia="fr-FR"/>
        </w:rPr>
        <w:t>(117 mots)</w:t>
      </w:r>
    </w:p>
    <w:p w:rsidR="0055408F" w:rsidRPr="007D3D76" w:rsidRDefault="007D3D76" w:rsidP="003A6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383F4E"/>
          <w:sz w:val="32"/>
          <w:szCs w:val="24"/>
          <w:lang w:eastAsia="fr-FR"/>
        </w:rPr>
        <w:t>*</w:t>
      </w:r>
      <w:bookmarkStart w:id="0" w:name="_GoBack"/>
      <w:bookmarkEnd w:id="0"/>
      <w:r w:rsidR="00CF72E5" w:rsidRPr="007D3D76">
        <w:rPr>
          <w:rFonts w:ascii="Times New Roman" w:eastAsia="Times New Roman" w:hAnsi="Times New Roman" w:cs="Times New Roman"/>
          <w:b/>
          <w:color w:val="383F4E"/>
          <w:sz w:val="32"/>
          <w:szCs w:val="24"/>
          <w:lang w:eastAsia="fr-FR"/>
        </w:rPr>
        <w:t>Leur location a été davantage encadrée depuis 2002, afin de</w:t>
      </w:r>
      <w:r w:rsidR="0055408F" w:rsidRPr="007D3D76">
        <w:rPr>
          <w:rFonts w:ascii="Times New Roman" w:eastAsia="Times New Roman" w:hAnsi="Times New Roman" w:cs="Times New Roman"/>
          <w:b/>
          <w:color w:val="383F4E"/>
          <w:sz w:val="32"/>
          <w:szCs w:val="24"/>
          <w:lang w:eastAsia="fr-FR"/>
        </w:rPr>
        <w:t xml:space="preserve"> lutter contre les logements indécents</w:t>
      </w:r>
      <w:r w:rsidR="00CF72E5" w:rsidRPr="007D3D76">
        <w:rPr>
          <w:rFonts w:ascii="Times New Roman" w:eastAsia="Times New Roman" w:hAnsi="Times New Roman" w:cs="Times New Roman"/>
          <w:b/>
          <w:color w:val="383F4E"/>
          <w:sz w:val="32"/>
          <w:szCs w:val="24"/>
          <w:lang w:eastAsia="fr-FR"/>
        </w:rPr>
        <w:t>.</w:t>
      </w:r>
      <w:r w:rsidR="0055408F" w:rsidRPr="007D3D76">
        <w:rPr>
          <w:rFonts w:ascii="Times New Roman" w:eastAsia="Times New Roman" w:hAnsi="Times New Roman" w:cs="Times New Roman"/>
          <w:b/>
          <w:color w:val="383F4E"/>
          <w:sz w:val="32"/>
          <w:szCs w:val="24"/>
          <w:lang w:eastAsia="fr-FR"/>
        </w:rPr>
        <w:t xml:space="preserve"> Leur surface habitable doit être d’au moins 9 m</w:t>
      </w:r>
      <w:r w:rsidR="0055408F" w:rsidRPr="007D3D76">
        <w:rPr>
          <w:rFonts w:ascii="Times New Roman" w:eastAsia="Times New Roman" w:hAnsi="Times New Roman" w:cs="Times New Roman"/>
          <w:b/>
          <w:color w:val="383F4E"/>
          <w:sz w:val="32"/>
          <w:szCs w:val="24"/>
          <w:vertAlign w:val="superscript"/>
          <w:lang w:eastAsia="fr-FR"/>
        </w:rPr>
        <w:t>2</w:t>
      </w:r>
      <w:r w:rsidR="0055408F" w:rsidRPr="007D3D76">
        <w:rPr>
          <w:rFonts w:ascii="Times New Roman" w:eastAsia="Times New Roman" w:hAnsi="Times New Roman" w:cs="Times New Roman"/>
          <w:b/>
          <w:color w:val="383F4E"/>
          <w:sz w:val="32"/>
          <w:szCs w:val="24"/>
          <w:lang w:eastAsia="fr-FR"/>
        </w:rPr>
        <w:t> avec une hauteur sous plafond de 2,20 m</w:t>
      </w:r>
      <w:r w:rsidR="0055408F" w:rsidRPr="007D3D76">
        <w:rPr>
          <w:rFonts w:ascii="Times New Roman" w:eastAsia="Times New Roman" w:hAnsi="Times New Roman" w:cs="Times New Roman"/>
          <w:b/>
          <w:color w:val="383F4E"/>
          <w:sz w:val="32"/>
          <w:szCs w:val="24"/>
          <w:vertAlign w:val="superscript"/>
          <w:lang w:eastAsia="fr-FR"/>
        </w:rPr>
        <w:t>2 </w:t>
      </w:r>
      <w:r w:rsidR="0055408F" w:rsidRPr="007D3D76">
        <w:rPr>
          <w:rFonts w:ascii="Times New Roman" w:eastAsia="Times New Roman" w:hAnsi="Times New Roman" w:cs="Times New Roman"/>
          <w:b/>
          <w:color w:val="383F4E"/>
          <w:sz w:val="32"/>
          <w:szCs w:val="24"/>
          <w:lang w:eastAsia="fr-FR"/>
        </w:rPr>
        <w:t>ou un volume habitable de 20 m</w:t>
      </w:r>
      <w:r w:rsidR="0055408F" w:rsidRPr="007D3D76">
        <w:rPr>
          <w:rFonts w:ascii="Times New Roman" w:eastAsia="Times New Roman" w:hAnsi="Times New Roman" w:cs="Times New Roman"/>
          <w:b/>
          <w:color w:val="383F4E"/>
          <w:sz w:val="32"/>
          <w:szCs w:val="24"/>
          <w:vertAlign w:val="superscript"/>
          <w:lang w:eastAsia="fr-FR"/>
        </w:rPr>
        <w:t>3</w:t>
      </w:r>
      <w:r w:rsidR="00A73FFC" w:rsidRPr="007D3D76">
        <w:rPr>
          <w:rFonts w:ascii="Times New Roman" w:eastAsia="Times New Roman" w:hAnsi="Times New Roman" w:cs="Times New Roman"/>
          <w:b/>
          <w:color w:val="383F4E"/>
          <w:sz w:val="32"/>
          <w:szCs w:val="24"/>
          <w:vertAlign w:val="superscript"/>
          <w:lang w:eastAsia="fr-FR"/>
        </w:rPr>
        <w:t>.</w:t>
      </w:r>
      <w:r w:rsidR="0055408F" w:rsidRPr="007D3D76">
        <w:rPr>
          <w:rFonts w:ascii="Times New Roman" w:eastAsia="Times New Roman" w:hAnsi="Times New Roman" w:cs="Times New Roman"/>
          <w:b/>
          <w:sz w:val="32"/>
          <w:szCs w:val="24"/>
          <w:lang w:eastAsia="fr-FR"/>
        </w:rPr>
        <w:t xml:space="preserve"> </w:t>
      </w:r>
      <w:r w:rsidR="0055408F" w:rsidRPr="007D3D76">
        <w:rPr>
          <w:rFonts w:ascii="Times New Roman" w:eastAsia="Times New Roman" w:hAnsi="Times New Roman" w:cs="Times New Roman"/>
          <w:b/>
          <w:color w:val="383F4E"/>
          <w:sz w:val="32"/>
          <w:szCs w:val="24"/>
          <w:lang w:eastAsia="fr-FR"/>
        </w:rPr>
        <w:t xml:space="preserve">En outre, le loyer ne doit pas être trop élevé par rapport à la surface louée. </w:t>
      </w:r>
    </w:p>
    <w:p w:rsidR="0055408F" w:rsidRPr="007D3D76" w:rsidRDefault="0055408F" w:rsidP="003A6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83F4E"/>
          <w:sz w:val="32"/>
          <w:szCs w:val="24"/>
          <w:lang w:eastAsia="fr-FR"/>
        </w:rPr>
      </w:pPr>
      <w:r w:rsidRPr="007D3D76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 xml:space="preserve">Face à ces obligations, </w:t>
      </w:r>
      <w:r w:rsidR="00A73FFC" w:rsidRPr="007D3D76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 xml:space="preserve">la rentabilité </w:t>
      </w:r>
      <w:r w:rsidR="003A65EC" w:rsidRPr="007D3D76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>de ce type de logement</w:t>
      </w:r>
      <w:r w:rsidR="00A73FFC" w:rsidRPr="007D3D76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 xml:space="preserve"> </w:t>
      </w:r>
      <w:r w:rsidR="00520615" w:rsidRPr="007D3D76">
        <w:rPr>
          <w:rFonts w:ascii="Times New Roman" w:eastAsia="Times New Roman" w:hAnsi="Times New Roman" w:cs="Times New Roman"/>
          <w:color w:val="383F4E"/>
          <w:sz w:val="32"/>
          <w:szCs w:val="24"/>
          <w:lang w:eastAsia="fr-FR"/>
        </w:rPr>
        <w:t>n’est plus assurée</w:t>
      </w:r>
      <w:r w:rsidR="00520615" w:rsidRPr="007D3D76">
        <w:rPr>
          <w:rFonts w:ascii="Times New Roman" w:eastAsia="Times New Roman" w:hAnsi="Times New Roman" w:cs="Times New Roman"/>
          <w:i/>
          <w:iCs/>
          <w:color w:val="383F4E"/>
          <w:sz w:val="32"/>
          <w:szCs w:val="24"/>
          <w:lang w:eastAsia="fr-FR"/>
        </w:rPr>
        <w:t xml:space="preserve">, </w:t>
      </w:r>
      <w:r w:rsidR="00520615" w:rsidRPr="007D3D76">
        <w:rPr>
          <w:rFonts w:ascii="Times New Roman" w:eastAsia="Times New Roman" w:hAnsi="Times New Roman" w:cs="Times New Roman"/>
          <w:iCs/>
          <w:color w:val="383F4E"/>
          <w:sz w:val="32"/>
          <w:szCs w:val="24"/>
          <w:lang w:eastAsia="fr-FR"/>
        </w:rPr>
        <w:t>tout du moins</w:t>
      </w:r>
      <w:r w:rsidR="00A73FFC" w:rsidRPr="007D3D76">
        <w:rPr>
          <w:rFonts w:ascii="Times New Roman" w:eastAsia="Times New Roman" w:hAnsi="Times New Roman" w:cs="Times New Roman"/>
          <w:iCs/>
          <w:color w:val="383F4E"/>
          <w:sz w:val="32"/>
          <w:szCs w:val="24"/>
          <w:lang w:eastAsia="fr-FR"/>
        </w:rPr>
        <w:t xml:space="preserve"> pour les</w:t>
      </w:r>
      <w:r w:rsidR="003A65EC" w:rsidRPr="007D3D76">
        <w:rPr>
          <w:rFonts w:ascii="Times New Roman" w:eastAsia="Times New Roman" w:hAnsi="Times New Roman" w:cs="Times New Roman"/>
          <w:iCs/>
          <w:color w:val="383F4E"/>
          <w:sz w:val="32"/>
          <w:szCs w:val="24"/>
          <w:lang w:eastAsia="fr-FR"/>
        </w:rPr>
        <w:t xml:space="preserve"> bailleurs respect</w:t>
      </w:r>
      <w:r w:rsidR="00520615" w:rsidRPr="007D3D76">
        <w:rPr>
          <w:rFonts w:ascii="Times New Roman" w:eastAsia="Times New Roman" w:hAnsi="Times New Roman" w:cs="Times New Roman"/>
          <w:iCs/>
          <w:color w:val="383F4E"/>
          <w:sz w:val="32"/>
          <w:szCs w:val="24"/>
          <w:lang w:eastAsia="fr-FR"/>
        </w:rPr>
        <w:t>a</w:t>
      </w:r>
      <w:r w:rsidR="003A65EC" w:rsidRPr="007D3D76">
        <w:rPr>
          <w:rFonts w:ascii="Times New Roman" w:eastAsia="Times New Roman" w:hAnsi="Times New Roman" w:cs="Times New Roman"/>
          <w:iCs/>
          <w:color w:val="383F4E"/>
          <w:sz w:val="32"/>
          <w:szCs w:val="24"/>
          <w:lang w:eastAsia="fr-FR"/>
        </w:rPr>
        <w:t>nt la rè</w:t>
      </w:r>
      <w:r w:rsidR="00A73FFC" w:rsidRPr="007D3D76">
        <w:rPr>
          <w:rFonts w:ascii="Times New Roman" w:eastAsia="Times New Roman" w:hAnsi="Times New Roman" w:cs="Times New Roman"/>
          <w:iCs/>
          <w:color w:val="383F4E"/>
          <w:sz w:val="32"/>
          <w:szCs w:val="24"/>
          <w:lang w:eastAsia="fr-FR"/>
        </w:rPr>
        <w:t>glementation</w:t>
      </w:r>
      <w:r w:rsidR="00A73FFC" w:rsidRPr="007D3D76">
        <w:rPr>
          <w:rFonts w:ascii="Times New Roman" w:eastAsia="Times New Roman" w:hAnsi="Times New Roman" w:cs="Times New Roman"/>
          <w:iCs/>
          <w:color w:val="383F4E"/>
          <w:sz w:val="28"/>
          <w:szCs w:val="24"/>
          <w:lang w:eastAsia="fr-FR"/>
        </w:rPr>
        <w:t xml:space="preserve">.  </w:t>
      </w:r>
      <w:r w:rsidR="003A65EC" w:rsidRPr="007D3D76">
        <w:rPr>
          <w:rFonts w:ascii="Times New Roman" w:eastAsia="Times New Roman" w:hAnsi="Times New Roman" w:cs="Times New Roman"/>
          <w:iCs/>
          <w:color w:val="383F4E"/>
          <w:sz w:val="28"/>
          <w:szCs w:val="24"/>
          <w:lang w:eastAsia="fr-FR"/>
        </w:rPr>
        <w:t>(</w:t>
      </w:r>
      <w:r w:rsidR="00A73FFC" w:rsidRPr="007D3D76">
        <w:rPr>
          <w:rFonts w:ascii="Times New Roman" w:eastAsia="Times New Roman" w:hAnsi="Times New Roman" w:cs="Times New Roman"/>
          <w:i/>
          <w:iCs/>
          <w:color w:val="383F4E"/>
          <w:sz w:val="32"/>
          <w:szCs w:val="24"/>
          <w:lang w:eastAsia="fr-FR"/>
        </w:rPr>
        <w:t>19</w:t>
      </w:r>
      <w:r w:rsidR="003A65EC" w:rsidRPr="007D3D76">
        <w:rPr>
          <w:rFonts w:ascii="Times New Roman" w:eastAsia="Times New Roman" w:hAnsi="Times New Roman" w:cs="Times New Roman"/>
          <w:i/>
          <w:iCs/>
          <w:color w:val="383F4E"/>
          <w:sz w:val="32"/>
          <w:szCs w:val="24"/>
          <w:lang w:eastAsia="fr-FR"/>
        </w:rPr>
        <w:t>4</w:t>
      </w:r>
      <w:r w:rsidR="00520615" w:rsidRPr="007D3D76">
        <w:rPr>
          <w:rFonts w:ascii="Times New Roman" w:eastAsia="Times New Roman" w:hAnsi="Times New Roman" w:cs="Times New Roman"/>
          <w:i/>
          <w:iCs/>
          <w:color w:val="383F4E"/>
          <w:sz w:val="32"/>
          <w:szCs w:val="24"/>
          <w:lang w:eastAsia="fr-FR"/>
        </w:rPr>
        <w:t xml:space="preserve"> </w:t>
      </w:r>
      <w:r w:rsidR="00A73FFC" w:rsidRPr="007D3D76">
        <w:rPr>
          <w:rFonts w:ascii="Times New Roman" w:eastAsia="Times New Roman" w:hAnsi="Times New Roman" w:cs="Times New Roman"/>
          <w:i/>
          <w:iCs/>
          <w:color w:val="383F4E"/>
          <w:sz w:val="32"/>
          <w:szCs w:val="24"/>
          <w:lang w:eastAsia="fr-FR"/>
        </w:rPr>
        <w:t>mots</w:t>
      </w:r>
      <w:r w:rsidR="00240D05" w:rsidRPr="007D3D76">
        <w:rPr>
          <w:rFonts w:ascii="Times New Roman" w:eastAsia="Times New Roman" w:hAnsi="Times New Roman" w:cs="Times New Roman"/>
          <w:i/>
          <w:iCs/>
          <w:color w:val="383F4E"/>
          <w:sz w:val="32"/>
          <w:szCs w:val="24"/>
          <w:lang w:eastAsia="fr-FR"/>
        </w:rPr>
        <w:t>/ ou 187 sans évaluer le titre</w:t>
      </w:r>
      <w:r w:rsidR="003A65EC" w:rsidRPr="007D3D76">
        <w:rPr>
          <w:rFonts w:ascii="Times New Roman" w:eastAsia="Times New Roman" w:hAnsi="Times New Roman" w:cs="Times New Roman"/>
          <w:i/>
          <w:iCs/>
          <w:color w:val="383F4E"/>
          <w:sz w:val="32"/>
          <w:szCs w:val="24"/>
          <w:lang w:eastAsia="fr-FR"/>
        </w:rPr>
        <w:t>)</w:t>
      </w:r>
    </w:p>
    <w:p w:rsidR="0055408F" w:rsidRPr="003A65EC" w:rsidRDefault="003A65EC">
      <w:pPr>
        <w:rPr>
          <w:sz w:val="28"/>
        </w:rPr>
      </w:pPr>
      <w:r w:rsidRPr="003A65EC">
        <w:rPr>
          <w:sz w:val="28"/>
        </w:rPr>
        <w:t>D’après un article du Monde, oct. 2016</w:t>
      </w:r>
    </w:p>
    <w:p w:rsidR="003A65EC" w:rsidRDefault="007D3D76">
      <w:pPr>
        <w:rPr>
          <w:sz w:val="20"/>
        </w:rPr>
      </w:pPr>
      <w:hyperlink r:id="rId5" w:history="1">
        <w:r w:rsidR="003A65EC" w:rsidRPr="005A07A6">
          <w:rPr>
            <w:rStyle w:val="Collegamentoipertestuale"/>
            <w:sz w:val="20"/>
          </w:rPr>
          <w:t>https://www.lemonde.fr/immobilier/article/2016/10/20/les-chambres-de-bonne-sont-elles-rentables_5017478_1306281.html</w:t>
        </w:r>
      </w:hyperlink>
    </w:p>
    <w:p w:rsidR="003A65EC" w:rsidRPr="003A65EC" w:rsidRDefault="003A65EC">
      <w:pPr>
        <w:rPr>
          <w:sz w:val="20"/>
        </w:rPr>
      </w:pPr>
    </w:p>
    <w:sectPr w:rsidR="003A65EC" w:rsidRPr="003A65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02BA"/>
    <w:multiLevelType w:val="multilevel"/>
    <w:tmpl w:val="B376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8F"/>
    <w:rsid w:val="00031A83"/>
    <w:rsid w:val="00240D05"/>
    <w:rsid w:val="00273633"/>
    <w:rsid w:val="003A65EC"/>
    <w:rsid w:val="00520615"/>
    <w:rsid w:val="0055408F"/>
    <w:rsid w:val="0073322A"/>
    <w:rsid w:val="007D3D76"/>
    <w:rsid w:val="009572BD"/>
    <w:rsid w:val="00A73FFC"/>
    <w:rsid w:val="00B52F1B"/>
    <w:rsid w:val="00CE5C81"/>
    <w:rsid w:val="00CF72E5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FC30"/>
  <w15:chartTrackingRefBased/>
  <w15:docId w15:val="{1878C518-9579-4DA7-A058-028738CB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6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6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monde.fr/immobilier/article/2016/10/20/les-chambres-de-bonne-sont-elles-rentables_5017478_130628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Les chambres de bonne sont-elles rentables ?</vt:lpstr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STABARIN ISABELLE</cp:lastModifiedBy>
  <cp:revision>3</cp:revision>
  <cp:lastPrinted>2022-10-13T18:53:00Z</cp:lastPrinted>
  <dcterms:created xsi:type="dcterms:W3CDTF">2022-10-13T18:54:00Z</dcterms:created>
  <dcterms:modified xsi:type="dcterms:W3CDTF">2022-10-21T12:35:00Z</dcterms:modified>
</cp:coreProperties>
</file>