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35ADC" w14:textId="5E095783" w:rsidR="00461E80" w:rsidRPr="00461E80" w:rsidRDefault="0002117B" w:rsidP="00DB4C35">
      <w:pPr>
        <w:jc w:val="center"/>
        <w:rPr>
          <w:rFonts w:ascii="Times New Roman" w:hAnsi="Times New Roman" w:cs="Times New Roman"/>
          <w:b/>
          <w:bCs/>
          <w:sz w:val="28"/>
          <w:szCs w:val="28"/>
        </w:rPr>
      </w:pPr>
      <w:r>
        <w:rPr>
          <w:rFonts w:ascii="Times New Roman" w:hAnsi="Times New Roman" w:cs="Times New Roman"/>
          <w:b/>
          <w:bCs/>
          <w:sz w:val="28"/>
          <w:szCs w:val="28"/>
        </w:rPr>
        <w:t>DIRITTO CANONICO ED ECCLESIASTICO</w:t>
      </w:r>
    </w:p>
    <w:p w14:paraId="3955A90E" w14:textId="601B92AD" w:rsidR="00461E80" w:rsidRDefault="00461E80" w:rsidP="00DB4C35">
      <w:pPr>
        <w:jc w:val="center"/>
        <w:rPr>
          <w:rFonts w:ascii="Times New Roman" w:hAnsi="Times New Roman" w:cs="Times New Roman"/>
          <w:b/>
          <w:bCs/>
          <w:sz w:val="32"/>
          <w:szCs w:val="32"/>
        </w:rPr>
      </w:pPr>
      <w:r w:rsidRPr="00461E80">
        <w:rPr>
          <w:rFonts w:ascii="Times New Roman" w:hAnsi="Times New Roman" w:cs="Times New Roman"/>
          <w:b/>
          <w:bCs/>
          <w:sz w:val="28"/>
          <w:szCs w:val="28"/>
        </w:rPr>
        <w:t>A.A. 2022/2023</w:t>
      </w:r>
    </w:p>
    <w:p w14:paraId="1CD6D9E8" w14:textId="15ADE6C9" w:rsidR="00461E80" w:rsidRDefault="0014463D" w:rsidP="00DB4C35">
      <w:pPr>
        <w:jc w:val="center"/>
        <w:rPr>
          <w:rFonts w:ascii="Times New Roman" w:hAnsi="Times New Roman" w:cs="Times New Roman"/>
          <w:b/>
          <w:bCs/>
          <w:sz w:val="28"/>
          <w:szCs w:val="28"/>
        </w:rPr>
      </w:pPr>
      <w:r w:rsidRPr="0014463D">
        <w:rPr>
          <w:rFonts w:ascii="Times New Roman" w:hAnsi="Times New Roman" w:cs="Times New Roman"/>
          <w:b/>
          <w:bCs/>
          <w:sz w:val="28"/>
          <w:szCs w:val="28"/>
        </w:rPr>
        <w:t>Francesco Maglio</w:t>
      </w:r>
      <w:r>
        <w:rPr>
          <w:rFonts w:ascii="Times New Roman" w:hAnsi="Times New Roman" w:cs="Times New Roman"/>
          <w:b/>
          <w:bCs/>
          <w:sz w:val="28"/>
          <w:szCs w:val="28"/>
        </w:rPr>
        <w:t xml:space="preserve"> (GI0103663)</w:t>
      </w:r>
    </w:p>
    <w:p w14:paraId="1FB48C2E" w14:textId="77777777" w:rsidR="0014463D" w:rsidRPr="0014463D" w:rsidRDefault="0014463D" w:rsidP="00DB4C35">
      <w:pPr>
        <w:jc w:val="center"/>
        <w:rPr>
          <w:rFonts w:ascii="Times New Roman" w:hAnsi="Times New Roman" w:cs="Times New Roman"/>
          <w:b/>
          <w:bCs/>
          <w:sz w:val="28"/>
          <w:szCs w:val="28"/>
        </w:rPr>
      </w:pPr>
    </w:p>
    <w:p w14:paraId="5CB43CBE" w14:textId="2DFA7626" w:rsidR="00DB4C35" w:rsidRPr="003203BF" w:rsidRDefault="00B6696A" w:rsidP="00DB4C35">
      <w:pPr>
        <w:jc w:val="center"/>
        <w:rPr>
          <w:rFonts w:ascii="Times New Roman" w:hAnsi="Times New Roman" w:cs="Times New Roman"/>
          <w:b/>
          <w:bCs/>
          <w:sz w:val="32"/>
          <w:szCs w:val="32"/>
        </w:rPr>
      </w:pPr>
      <w:r>
        <w:rPr>
          <w:rFonts w:ascii="Times New Roman" w:hAnsi="Times New Roman" w:cs="Times New Roman"/>
          <w:b/>
          <w:bCs/>
          <w:sz w:val="32"/>
          <w:szCs w:val="32"/>
        </w:rPr>
        <w:t>Le e</w:t>
      </w:r>
      <w:r w:rsidR="00DB4C35" w:rsidRPr="003203BF">
        <w:rPr>
          <w:rFonts w:ascii="Times New Roman" w:hAnsi="Times New Roman" w:cs="Times New Roman"/>
          <w:b/>
          <w:bCs/>
          <w:sz w:val="32"/>
          <w:szCs w:val="32"/>
        </w:rPr>
        <w:t xml:space="preserve">senzioni dalle imposte sugli immobili per alberghi e scuole di orientamento religioso e recenti proposte di legge alla luce delle pronunce </w:t>
      </w:r>
      <w:r w:rsidR="00B92979">
        <w:rPr>
          <w:rFonts w:ascii="Times New Roman" w:hAnsi="Times New Roman" w:cs="Times New Roman"/>
          <w:b/>
          <w:bCs/>
          <w:sz w:val="32"/>
          <w:szCs w:val="32"/>
        </w:rPr>
        <w:t xml:space="preserve">della Cassazione e della sentenza </w:t>
      </w:r>
      <w:r w:rsidR="00DB4C35" w:rsidRPr="003203BF">
        <w:rPr>
          <w:rFonts w:ascii="Times New Roman" w:hAnsi="Times New Roman" w:cs="Times New Roman"/>
          <w:b/>
          <w:bCs/>
          <w:sz w:val="32"/>
          <w:szCs w:val="32"/>
        </w:rPr>
        <w:t>CGUE, 6 novembre 2018, cause riunite C-622/16 P - C-623/16 P, C-624/16 P</w:t>
      </w:r>
    </w:p>
    <w:p w14:paraId="695D9D53" w14:textId="77777777" w:rsidR="00B62DEB" w:rsidRDefault="00B62DEB" w:rsidP="0066452F">
      <w:pPr>
        <w:spacing w:line="360" w:lineRule="auto"/>
        <w:jc w:val="center"/>
        <w:rPr>
          <w:rFonts w:ascii="Times New Roman" w:hAnsi="Times New Roman" w:cs="Times New Roman"/>
          <w:b/>
          <w:bCs/>
          <w:sz w:val="24"/>
          <w:szCs w:val="24"/>
        </w:rPr>
      </w:pPr>
    </w:p>
    <w:p w14:paraId="3D75E48E" w14:textId="475A2C2D" w:rsidR="00DB4C35" w:rsidRPr="000F6483" w:rsidRDefault="00DB4C35" w:rsidP="0066452F">
      <w:pPr>
        <w:spacing w:line="360" w:lineRule="auto"/>
        <w:jc w:val="center"/>
        <w:rPr>
          <w:rFonts w:ascii="Times New Roman" w:hAnsi="Times New Roman" w:cs="Times New Roman"/>
          <w:b/>
          <w:bCs/>
          <w:sz w:val="24"/>
          <w:szCs w:val="24"/>
        </w:rPr>
      </w:pPr>
      <w:r w:rsidRPr="000F6483">
        <w:rPr>
          <w:rFonts w:ascii="Times New Roman" w:hAnsi="Times New Roman" w:cs="Times New Roman"/>
          <w:b/>
          <w:bCs/>
          <w:sz w:val="24"/>
          <w:szCs w:val="24"/>
        </w:rPr>
        <w:t>PREMESSA</w:t>
      </w:r>
    </w:p>
    <w:p w14:paraId="6ECDF3A0" w14:textId="7FAC5955" w:rsidR="00DB4C35" w:rsidRDefault="00DB4C35" w:rsidP="0066452F">
      <w:pPr>
        <w:spacing w:after="0" w:line="36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Lo </w:t>
      </w:r>
      <w:r w:rsidRPr="00E52FAD">
        <w:rPr>
          <w:rFonts w:ascii="Times New Roman" w:hAnsi="Times New Roman" w:cs="Times New Roman"/>
          <w:i/>
          <w:iCs/>
          <w:sz w:val="24"/>
          <w:szCs w:val="24"/>
        </w:rPr>
        <w:t xml:space="preserve">status </w:t>
      </w:r>
      <w:r>
        <w:rPr>
          <w:rFonts w:ascii="Times New Roman" w:hAnsi="Times New Roman" w:cs="Times New Roman"/>
          <w:sz w:val="24"/>
          <w:szCs w:val="24"/>
        </w:rPr>
        <w:t xml:space="preserve">fiscale degli immobili degli enti ecclesiastici in Italia è sicuramente questione controversa. Si tratta di una complessità che affonda le sue radici nella profondità della storia e che si lega indissolubilmente </w:t>
      </w:r>
      <w:r w:rsidR="00600F37">
        <w:rPr>
          <w:rFonts w:ascii="Times New Roman" w:hAnsi="Times New Roman" w:cs="Times New Roman"/>
          <w:sz w:val="24"/>
          <w:szCs w:val="24"/>
        </w:rPr>
        <w:t>a</w:t>
      </w:r>
      <w:r>
        <w:rPr>
          <w:rFonts w:ascii="Times New Roman" w:hAnsi="Times New Roman" w:cs="Times New Roman"/>
          <w:sz w:val="24"/>
          <w:szCs w:val="24"/>
        </w:rPr>
        <w:t xml:space="preserve"> quella che è stata l’influenza culturale del cattolicesimo nella vita politica </w:t>
      </w:r>
      <w:r w:rsidR="00B30E40">
        <w:rPr>
          <w:rFonts w:ascii="Times New Roman" w:hAnsi="Times New Roman" w:cs="Times New Roman"/>
          <w:sz w:val="24"/>
          <w:szCs w:val="24"/>
        </w:rPr>
        <w:t xml:space="preserve">italiana </w:t>
      </w:r>
      <w:r>
        <w:rPr>
          <w:rFonts w:ascii="Times New Roman" w:hAnsi="Times New Roman" w:cs="Times New Roman"/>
          <w:sz w:val="24"/>
          <w:szCs w:val="24"/>
        </w:rPr>
        <w:t>e nel tessuto sociale del paese. Attraverso la mediazione di istituzioni periferiche, numerose sono le strutture ricettive e gli impianti produttivi gestiti da mani religiose, peraltro spesso con risultati degni di nota e con dimensioni ragguardevoli</w:t>
      </w:r>
      <w:r>
        <w:rPr>
          <w:rStyle w:val="Rimandonotaapidipagina"/>
          <w:rFonts w:ascii="Times New Roman" w:hAnsi="Times New Roman" w:cs="Times New Roman"/>
          <w:sz w:val="24"/>
          <w:szCs w:val="24"/>
        </w:rPr>
        <w:footnoteReference w:id="1"/>
      </w:r>
      <w:r>
        <w:rPr>
          <w:rFonts w:ascii="Times New Roman" w:hAnsi="Times New Roman" w:cs="Times New Roman"/>
          <w:sz w:val="24"/>
          <w:szCs w:val="24"/>
        </w:rPr>
        <w:t xml:space="preserve">. Tuttavia, </w:t>
      </w:r>
      <w:r w:rsidR="00B30E40">
        <w:rPr>
          <w:rFonts w:ascii="Times New Roman" w:hAnsi="Times New Roman" w:cs="Times New Roman"/>
          <w:sz w:val="24"/>
          <w:szCs w:val="24"/>
        </w:rPr>
        <w:t xml:space="preserve">è </w:t>
      </w:r>
      <w:r>
        <w:rPr>
          <w:rFonts w:ascii="Times New Roman" w:hAnsi="Times New Roman" w:cs="Times New Roman"/>
          <w:sz w:val="24"/>
          <w:szCs w:val="24"/>
        </w:rPr>
        <w:t>forse ancor più rilevante il patrimonio immobiliare di tali enti (e della Chiesa Cattolica in particolare), spesso stimato dalla stampa nel complessivo di circa 100 mila fabbricati, corrispondenti quasi al 20% del patrimonio immobiliare nazionale</w:t>
      </w:r>
      <w:r>
        <w:rPr>
          <w:rStyle w:val="Rimandonotaapidipagina"/>
          <w:rFonts w:ascii="Times New Roman" w:hAnsi="Times New Roman" w:cs="Times New Roman"/>
          <w:sz w:val="24"/>
          <w:szCs w:val="24"/>
        </w:rPr>
        <w:footnoteReference w:id="2"/>
      </w:r>
      <w:r>
        <w:rPr>
          <w:rFonts w:ascii="Times New Roman" w:hAnsi="Times New Roman" w:cs="Times New Roman"/>
          <w:sz w:val="24"/>
          <w:szCs w:val="24"/>
        </w:rPr>
        <w:t xml:space="preserve">. Proprio su questo dato si fonda il controverso problema della tassazione di questi immensi patrimoni e, in particolare, degli oneri contributivi gravanti su strutture come alberghi o scuole che, pur appartenendo ad enti ecclesiastici non </w:t>
      </w:r>
      <w:r w:rsidR="00B30E40">
        <w:rPr>
          <w:rFonts w:ascii="Times New Roman" w:hAnsi="Times New Roman" w:cs="Times New Roman"/>
          <w:sz w:val="24"/>
          <w:szCs w:val="24"/>
        </w:rPr>
        <w:t>commerciali</w:t>
      </w:r>
      <w:r>
        <w:rPr>
          <w:rFonts w:ascii="Times New Roman" w:hAnsi="Times New Roman" w:cs="Times New Roman"/>
          <w:sz w:val="24"/>
          <w:szCs w:val="24"/>
        </w:rPr>
        <w:t>, risultano essere suscettibili di svolgere attività economiche in concorrenza con altri fornitori di servizi.</w:t>
      </w:r>
    </w:p>
    <w:p w14:paraId="4A74CB3B" w14:textId="208271F3" w:rsidR="00DB4C35" w:rsidRDefault="00B62DEB" w:rsidP="00B62DEB">
      <w:pPr>
        <w:tabs>
          <w:tab w:val="left" w:pos="3090"/>
        </w:tabs>
        <w:spacing w:after="0" w:line="360" w:lineRule="auto"/>
        <w:ind w:firstLine="397"/>
        <w:jc w:val="both"/>
        <w:rPr>
          <w:rFonts w:ascii="Times New Roman" w:hAnsi="Times New Roman" w:cs="Times New Roman"/>
          <w:b/>
          <w:bCs/>
          <w:sz w:val="24"/>
          <w:szCs w:val="24"/>
        </w:rPr>
      </w:pPr>
      <w:r>
        <w:rPr>
          <w:rFonts w:ascii="Times New Roman" w:hAnsi="Times New Roman" w:cs="Times New Roman"/>
          <w:sz w:val="24"/>
          <w:szCs w:val="24"/>
        </w:rPr>
        <w:tab/>
      </w:r>
    </w:p>
    <w:p w14:paraId="7DA569AD" w14:textId="77777777" w:rsidR="00DB4C35" w:rsidRPr="000F6483" w:rsidRDefault="00DB4C35" w:rsidP="0066452F">
      <w:pPr>
        <w:spacing w:after="0" w:line="360" w:lineRule="auto"/>
        <w:ind w:firstLine="397"/>
        <w:jc w:val="center"/>
        <w:rPr>
          <w:rFonts w:ascii="Times New Roman" w:hAnsi="Times New Roman" w:cs="Times New Roman"/>
          <w:b/>
          <w:bCs/>
          <w:sz w:val="24"/>
          <w:szCs w:val="24"/>
        </w:rPr>
      </w:pPr>
      <w:r>
        <w:rPr>
          <w:rFonts w:ascii="Times New Roman" w:hAnsi="Times New Roman" w:cs="Times New Roman"/>
          <w:b/>
          <w:bCs/>
          <w:sz w:val="24"/>
          <w:szCs w:val="24"/>
        </w:rPr>
        <w:t xml:space="preserve">1. </w:t>
      </w:r>
      <w:r w:rsidRPr="000F6483">
        <w:rPr>
          <w:rFonts w:ascii="Times New Roman" w:hAnsi="Times New Roman" w:cs="Times New Roman"/>
          <w:b/>
          <w:bCs/>
          <w:sz w:val="24"/>
          <w:szCs w:val="24"/>
        </w:rPr>
        <w:t>L’IMPOSTA COMUNALE SUGLI IMMOBILI (ICI) DEL 1992</w:t>
      </w:r>
    </w:p>
    <w:p w14:paraId="4DD40A7B" w14:textId="77777777" w:rsidR="00DB4C35" w:rsidRDefault="00DB4C35" w:rsidP="0066452F">
      <w:pPr>
        <w:spacing w:after="0" w:line="360" w:lineRule="auto"/>
        <w:ind w:firstLine="397"/>
        <w:jc w:val="both"/>
        <w:rPr>
          <w:rFonts w:ascii="Times New Roman" w:hAnsi="Times New Roman" w:cs="Times New Roman"/>
          <w:sz w:val="24"/>
          <w:szCs w:val="24"/>
        </w:rPr>
      </w:pPr>
    </w:p>
    <w:p w14:paraId="5AA2FB9B" w14:textId="35FB99CB" w:rsidR="00DB4C35" w:rsidRPr="00093A49" w:rsidRDefault="00DB4C35" w:rsidP="0066452F">
      <w:pPr>
        <w:spacing w:after="0" w:line="36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Un </w:t>
      </w:r>
      <w:r w:rsidRPr="00976745">
        <w:rPr>
          <w:rFonts w:ascii="Times New Roman" w:hAnsi="Times New Roman" w:cs="Times New Roman"/>
          <w:sz w:val="24"/>
          <w:szCs w:val="24"/>
        </w:rPr>
        <w:t xml:space="preserve">punto di svolta </w:t>
      </w:r>
      <w:r w:rsidR="00B6696A">
        <w:rPr>
          <w:rFonts w:ascii="Times New Roman" w:hAnsi="Times New Roman" w:cs="Times New Roman"/>
          <w:sz w:val="24"/>
          <w:szCs w:val="24"/>
        </w:rPr>
        <w:t xml:space="preserve">in tema di </w:t>
      </w:r>
      <w:r w:rsidR="00B30E40">
        <w:rPr>
          <w:rFonts w:ascii="Times New Roman" w:hAnsi="Times New Roman" w:cs="Times New Roman"/>
          <w:sz w:val="24"/>
          <w:szCs w:val="24"/>
        </w:rPr>
        <w:t>tassazione degli immobili</w:t>
      </w:r>
      <w:r w:rsidRPr="00976745">
        <w:rPr>
          <w:rFonts w:ascii="Times New Roman" w:hAnsi="Times New Roman" w:cs="Times New Roman"/>
          <w:sz w:val="24"/>
          <w:szCs w:val="24"/>
        </w:rPr>
        <w:t xml:space="preserve"> </w:t>
      </w:r>
      <w:r w:rsidR="00B30E40">
        <w:rPr>
          <w:rFonts w:ascii="Times New Roman" w:hAnsi="Times New Roman" w:cs="Times New Roman"/>
          <w:sz w:val="24"/>
          <w:szCs w:val="24"/>
        </w:rPr>
        <w:t xml:space="preserve">è stato </w:t>
      </w:r>
      <w:r w:rsidRPr="00976745">
        <w:rPr>
          <w:rFonts w:ascii="Times New Roman" w:hAnsi="Times New Roman" w:cs="Times New Roman"/>
          <w:sz w:val="24"/>
          <w:szCs w:val="24"/>
        </w:rPr>
        <w:t>raggiunto con l’emanazione del d.lgs. n. 504</w:t>
      </w:r>
      <w:r w:rsidRPr="00204201">
        <w:rPr>
          <w:rFonts w:ascii="Times New Roman" w:hAnsi="Times New Roman" w:cs="Times New Roman"/>
          <w:sz w:val="24"/>
          <w:szCs w:val="24"/>
        </w:rPr>
        <w:t>/1992 (in attuazione della legge delega n. 421/1992 ed entrat</w:t>
      </w:r>
      <w:r>
        <w:rPr>
          <w:rFonts w:ascii="Times New Roman" w:hAnsi="Times New Roman" w:cs="Times New Roman"/>
          <w:sz w:val="24"/>
          <w:szCs w:val="24"/>
        </w:rPr>
        <w:t>o</w:t>
      </w:r>
      <w:r w:rsidRPr="00204201">
        <w:rPr>
          <w:rFonts w:ascii="Times New Roman" w:hAnsi="Times New Roman" w:cs="Times New Roman"/>
          <w:sz w:val="24"/>
          <w:szCs w:val="24"/>
        </w:rPr>
        <w:t xml:space="preserve"> in vigore il 1° gennaio 1993)</w:t>
      </w:r>
      <w:r>
        <w:rPr>
          <w:rFonts w:ascii="Times New Roman" w:hAnsi="Times New Roman" w:cs="Times New Roman"/>
          <w:sz w:val="24"/>
          <w:szCs w:val="24"/>
        </w:rPr>
        <w:t xml:space="preserve"> che ha introdotto nel nostro ordinamento l’imposta comunale sugli immobili</w:t>
      </w:r>
      <w:r w:rsidR="00B30E40">
        <w:rPr>
          <w:rFonts w:ascii="Times New Roman" w:hAnsi="Times New Roman" w:cs="Times New Roman"/>
          <w:sz w:val="24"/>
          <w:szCs w:val="24"/>
        </w:rPr>
        <w:t xml:space="preserve"> (ICI)</w:t>
      </w:r>
      <w:r>
        <w:rPr>
          <w:rFonts w:ascii="Times New Roman" w:hAnsi="Times New Roman" w:cs="Times New Roman"/>
          <w:sz w:val="24"/>
          <w:szCs w:val="24"/>
        </w:rPr>
        <w:t xml:space="preserve">, un tributo diretto </w:t>
      </w:r>
      <w:r w:rsidR="0068344D">
        <w:rPr>
          <w:rFonts w:ascii="Times New Roman" w:hAnsi="Times New Roman" w:cs="Times New Roman"/>
          <w:sz w:val="24"/>
          <w:szCs w:val="24"/>
        </w:rPr>
        <w:t xml:space="preserve">e </w:t>
      </w:r>
      <w:r>
        <w:rPr>
          <w:rFonts w:ascii="Times New Roman" w:hAnsi="Times New Roman" w:cs="Times New Roman"/>
          <w:sz w:val="24"/>
          <w:szCs w:val="24"/>
        </w:rPr>
        <w:t>reale concepito come imposta patrimoniale</w:t>
      </w:r>
      <w:r>
        <w:rPr>
          <w:rStyle w:val="Rimandonotaapidipagina"/>
          <w:rFonts w:ascii="Times New Roman" w:hAnsi="Times New Roman" w:cs="Times New Roman"/>
          <w:sz w:val="24"/>
          <w:szCs w:val="24"/>
        </w:rPr>
        <w:footnoteReference w:id="3"/>
      </w:r>
      <w:r>
        <w:rPr>
          <w:rFonts w:ascii="Times New Roman" w:hAnsi="Times New Roman" w:cs="Times New Roman"/>
          <w:sz w:val="24"/>
          <w:szCs w:val="24"/>
        </w:rPr>
        <w:t xml:space="preserve">. I soggetti passivi di questa imposta erano il </w:t>
      </w:r>
      <w:r>
        <w:rPr>
          <w:rFonts w:ascii="Times New Roman" w:hAnsi="Times New Roman" w:cs="Times New Roman"/>
          <w:sz w:val="24"/>
          <w:szCs w:val="24"/>
        </w:rPr>
        <w:lastRenderedPageBreak/>
        <w:t>proprietario dell’immobile, il titolare dei diritti reali di</w:t>
      </w:r>
      <w:r w:rsidRPr="008E6390">
        <w:t xml:space="preserve"> </w:t>
      </w:r>
      <w:r w:rsidRPr="008E6390">
        <w:rPr>
          <w:rFonts w:ascii="Times New Roman" w:hAnsi="Times New Roman" w:cs="Times New Roman"/>
          <w:sz w:val="24"/>
          <w:szCs w:val="24"/>
        </w:rPr>
        <w:t>usufrutto, uso, abitazione, enfiteusi e superficie</w:t>
      </w:r>
      <w:r>
        <w:rPr>
          <w:rFonts w:ascii="Times New Roman" w:hAnsi="Times New Roman" w:cs="Times New Roman"/>
          <w:sz w:val="24"/>
          <w:szCs w:val="24"/>
        </w:rPr>
        <w:t xml:space="preserve"> sul bene, il locatario di locazione finanziaria e il concessionario su aree demaniali. Gli enti beneficiati dall’imposta</w:t>
      </w:r>
      <w:r w:rsidR="00EC4949">
        <w:rPr>
          <w:rFonts w:ascii="Times New Roman" w:hAnsi="Times New Roman" w:cs="Times New Roman"/>
          <w:sz w:val="24"/>
          <w:szCs w:val="24"/>
        </w:rPr>
        <w:t>,</w:t>
      </w:r>
      <w:r>
        <w:rPr>
          <w:rFonts w:ascii="Times New Roman" w:hAnsi="Times New Roman" w:cs="Times New Roman"/>
          <w:sz w:val="24"/>
          <w:szCs w:val="24"/>
        </w:rPr>
        <w:t xml:space="preserve"> invece</w:t>
      </w:r>
      <w:r w:rsidR="00EC4949">
        <w:rPr>
          <w:rFonts w:ascii="Times New Roman" w:hAnsi="Times New Roman" w:cs="Times New Roman"/>
          <w:sz w:val="24"/>
          <w:szCs w:val="24"/>
        </w:rPr>
        <w:t>, erano</w:t>
      </w:r>
      <w:r>
        <w:rPr>
          <w:rFonts w:ascii="Times New Roman" w:hAnsi="Times New Roman" w:cs="Times New Roman"/>
          <w:sz w:val="24"/>
          <w:szCs w:val="24"/>
        </w:rPr>
        <w:t xml:space="preserve"> i comuni. Tuttavia, ai fini della trattazione, va sottolineata la particolare rilevanza delle lettere d) ed i) dell’art. 7 del decreto</w:t>
      </w:r>
      <w:r>
        <w:rPr>
          <w:rStyle w:val="Rimandonotaapidipagina"/>
          <w:rFonts w:ascii="Times New Roman" w:hAnsi="Times New Roman" w:cs="Times New Roman"/>
          <w:sz w:val="24"/>
          <w:szCs w:val="24"/>
        </w:rPr>
        <w:footnoteReference w:id="4"/>
      </w:r>
      <w:r>
        <w:rPr>
          <w:rFonts w:ascii="Times New Roman" w:hAnsi="Times New Roman" w:cs="Times New Roman"/>
          <w:sz w:val="24"/>
          <w:szCs w:val="24"/>
        </w:rPr>
        <w:t xml:space="preserve">, dedicato alle esenzioni ICI. Infatti, per mezzo della </w:t>
      </w:r>
      <w:r w:rsidRPr="00F41BC1">
        <w:rPr>
          <w:rFonts w:ascii="Times New Roman" w:hAnsi="Times New Roman" w:cs="Times New Roman"/>
          <w:b/>
          <w:bCs/>
          <w:sz w:val="24"/>
          <w:szCs w:val="24"/>
        </w:rPr>
        <w:t>lettera d)</w:t>
      </w:r>
      <w:r>
        <w:rPr>
          <w:rFonts w:ascii="Times New Roman" w:hAnsi="Times New Roman" w:cs="Times New Roman"/>
          <w:sz w:val="24"/>
          <w:szCs w:val="24"/>
        </w:rPr>
        <w:t xml:space="preserve">, </w:t>
      </w:r>
      <w:r w:rsidRPr="00116825">
        <w:rPr>
          <w:rFonts w:ascii="Times New Roman" w:hAnsi="Times New Roman" w:cs="Times New Roman"/>
          <w:b/>
          <w:bCs/>
          <w:sz w:val="24"/>
          <w:szCs w:val="24"/>
        </w:rPr>
        <w:t>si esentano dal versamento dell’imposta tutti i fabbricati destinati esclusivamente all’esercizio del culto e le relative pertinenze</w:t>
      </w:r>
      <w:r>
        <w:rPr>
          <w:rFonts w:ascii="Times New Roman" w:hAnsi="Times New Roman" w:cs="Times New Roman"/>
          <w:sz w:val="24"/>
          <w:szCs w:val="24"/>
        </w:rPr>
        <w:t>, a prescindere dalla titolarità dei fabbricati in questione che potrebbero appartenere sia a privati che ad enti ecclesiastici. La formulazione della norma</w:t>
      </w:r>
      <w:r w:rsidR="00442E41">
        <w:rPr>
          <w:rFonts w:ascii="Times New Roman" w:hAnsi="Times New Roman" w:cs="Times New Roman"/>
          <w:sz w:val="24"/>
          <w:szCs w:val="24"/>
        </w:rPr>
        <w:t>,</w:t>
      </w:r>
      <w:r>
        <w:rPr>
          <w:rFonts w:ascii="Times New Roman" w:hAnsi="Times New Roman" w:cs="Times New Roman"/>
          <w:sz w:val="24"/>
          <w:szCs w:val="24"/>
        </w:rPr>
        <w:t xml:space="preserve"> peraltro</w:t>
      </w:r>
      <w:r w:rsidR="00442E41">
        <w:rPr>
          <w:rFonts w:ascii="Times New Roman" w:hAnsi="Times New Roman" w:cs="Times New Roman"/>
          <w:sz w:val="24"/>
          <w:szCs w:val="24"/>
        </w:rPr>
        <w:t>,</w:t>
      </w:r>
      <w:r>
        <w:rPr>
          <w:rFonts w:ascii="Times New Roman" w:hAnsi="Times New Roman" w:cs="Times New Roman"/>
          <w:sz w:val="24"/>
          <w:szCs w:val="24"/>
        </w:rPr>
        <w:t xml:space="preserve"> non pone nemmeno differenziazione in merito alle diverse confessioni religiose</w:t>
      </w:r>
      <w:r w:rsidR="00EC4949">
        <w:rPr>
          <w:rFonts w:ascii="Times New Roman" w:hAnsi="Times New Roman" w:cs="Times New Roman"/>
          <w:sz w:val="24"/>
          <w:szCs w:val="24"/>
        </w:rPr>
        <w:t>,</w:t>
      </w:r>
      <w:r>
        <w:rPr>
          <w:rFonts w:ascii="Times New Roman" w:hAnsi="Times New Roman" w:cs="Times New Roman"/>
          <w:sz w:val="24"/>
          <w:szCs w:val="24"/>
        </w:rPr>
        <w:t xml:space="preserve"> limitandosi unicamente a qualificare il “culto” come </w:t>
      </w:r>
      <w:r w:rsidRPr="00093A49">
        <w:rPr>
          <w:rFonts w:ascii="Times New Roman" w:hAnsi="Times New Roman" w:cs="Times New Roman"/>
          <w:sz w:val="24"/>
          <w:szCs w:val="24"/>
        </w:rPr>
        <w:t xml:space="preserve">“compatibile con le disposizioni degli articoli 8 e 19 della Costituzione”. </w:t>
      </w:r>
    </w:p>
    <w:p w14:paraId="399B4ADE" w14:textId="1F5A7414" w:rsidR="00DB4C35" w:rsidRPr="00E25EE5" w:rsidRDefault="00DB4C35" w:rsidP="0066452F">
      <w:pPr>
        <w:spacing w:after="0" w:line="36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Di più ampio respiro è invece la deroga contenuta nella </w:t>
      </w:r>
      <w:r w:rsidRPr="00F41BC1">
        <w:rPr>
          <w:rFonts w:ascii="Times New Roman" w:hAnsi="Times New Roman" w:cs="Times New Roman"/>
          <w:b/>
          <w:bCs/>
          <w:sz w:val="24"/>
          <w:szCs w:val="24"/>
        </w:rPr>
        <w:t>lettera i</w:t>
      </w:r>
      <w:r>
        <w:rPr>
          <w:rFonts w:ascii="Times New Roman" w:hAnsi="Times New Roman" w:cs="Times New Roman"/>
          <w:sz w:val="24"/>
          <w:szCs w:val="24"/>
        </w:rPr>
        <w:t xml:space="preserve">) con la quale si esonerano dal versamento dell’ICI </w:t>
      </w:r>
      <w:r w:rsidRPr="00F41BC1">
        <w:rPr>
          <w:rFonts w:ascii="Times New Roman" w:hAnsi="Times New Roman" w:cs="Times New Roman"/>
          <w:b/>
          <w:bCs/>
          <w:sz w:val="24"/>
          <w:szCs w:val="24"/>
        </w:rPr>
        <w:t>gli immobili utilizzati da enti non commercial</w:t>
      </w:r>
      <w:r w:rsidR="00EB6D8C">
        <w:rPr>
          <w:rFonts w:ascii="Times New Roman" w:hAnsi="Times New Roman" w:cs="Times New Roman"/>
          <w:b/>
          <w:bCs/>
          <w:sz w:val="24"/>
          <w:szCs w:val="24"/>
        </w:rPr>
        <w:t>i</w:t>
      </w:r>
      <w:r w:rsidR="00F6089E">
        <w:rPr>
          <w:rFonts w:ascii="Times New Roman" w:hAnsi="Times New Roman" w:cs="Times New Roman"/>
          <w:b/>
          <w:bCs/>
          <w:sz w:val="24"/>
          <w:szCs w:val="24"/>
        </w:rPr>
        <w:t xml:space="preserve"> </w:t>
      </w:r>
      <w:r w:rsidRPr="00F41BC1">
        <w:rPr>
          <w:rFonts w:ascii="Times New Roman" w:hAnsi="Times New Roman" w:cs="Times New Roman"/>
          <w:b/>
          <w:bCs/>
          <w:sz w:val="24"/>
          <w:szCs w:val="24"/>
        </w:rPr>
        <w:t>pubblici e privati</w:t>
      </w:r>
      <w:r w:rsidR="00586141">
        <w:rPr>
          <w:rFonts w:ascii="Times New Roman" w:hAnsi="Times New Roman" w:cs="Times New Roman"/>
          <w:sz w:val="24"/>
          <w:szCs w:val="24"/>
        </w:rPr>
        <w:t xml:space="preserve">, </w:t>
      </w:r>
      <w:r>
        <w:rPr>
          <w:rFonts w:ascii="Times New Roman" w:hAnsi="Times New Roman" w:cs="Times New Roman"/>
          <w:sz w:val="24"/>
          <w:szCs w:val="24"/>
        </w:rPr>
        <w:t>tra cui anche enti ecclesiastici</w:t>
      </w:r>
      <w:r w:rsidR="00586141">
        <w:rPr>
          <w:rFonts w:ascii="Times New Roman" w:hAnsi="Times New Roman" w:cs="Times New Roman"/>
          <w:sz w:val="24"/>
          <w:szCs w:val="24"/>
        </w:rPr>
        <w:t>,</w:t>
      </w:r>
      <w:r>
        <w:rPr>
          <w:rFonts w:ascii="Times New Roman" w:hAnsi="Times New Roman" w:cs="Times New Roman"/>
          <w:sz w:val="24"/>
          <w:szCs w:val="24"/>
        </w:rPr>
        <w:t xml:space="preserve"> </w:t>
      </w:r>
      <w:r w:rsidRPr="00F41BC1">
        <w:rPr>
          <w:rFonts w:ascii="Times New Roman" w:hAnsi="Times New Roman" w:cs="Times New Roman"/>
          <w:b/>
          <w:bCs/>
          <w:sz w:val="24"/>
          <w:szCs w:val="24"/>
        </w:rPr>
        <w:t>per lo svolgimento di attività</w:t>
      </w:r>
      <w:r w:rsidRPr="00F41BC1">
        <w:rPr>
          <w:b/>
          <w:bCs/>
        </w:rPr>
        <w:t xml:space="preserve"> </w:t>
      </w:r>
      <w:r w:rsidRPr="00F41BC1">
        <w:rPr>
          <w:rFonts w:ascii="Times New Roman" w:hAnsi="Times New Roman" w:cs="Times New Roman"/>
          <w:b/>
          <w:bCs/>
          <w:sz w:val="24"/>
          <w:szCs w:val="24"/>
        </w:rPr>
        <w:t>assistenziali, previdenziali, sanitarie, didattiche, ricettive, culturali, ricreative e sportive, nonché destinati a fini religiosi</w:t>
      </w:r>
      <w:r>
        <w:rPr>
          <w:rFonts w:ascii="Times New Roman" w:hAnsi="Times New Roman" w:cs="Times New Roman"/>
          <w:sz w:val="24"/>
          <w:szCs w:val="24"/>
        </w:rPr>
        <w:t xml:space="preserve">. </w:t>
      </w:r>
      <w:r w:rsidR="00325481">
        <w:rPr>
          <w:rFonts w:ascii="Times New Roman" w:hAnsi="Times New Roman" w:cs="Times New Roman"/>
          <w:sz w:val="24"/>
          <w:szCs w:val="24"/>
        </w:rPr>
        <w:t>Si tratta di una f</w:t>
      </w:r>
      <w:r>
        <w:rPr>
          <w:rFonts w:ascii="Times New Roman" w:hAnsi="Times New Roman" w:cs="Times New Roman"/>
          <w:sz w:val="24"/>
          <w:szCs w:val="24"/>
        </w:rPr>
        <w:t>ormulazione che valorizzava, più che l’ecclesiasticità dell’ente, la sua riconducibilità alla categoria generale di ente non commerciale</w:t>
      </w:r>
      <w:r w:rsidR="00F6089E">
        <w:rPr>
          <w:rStyle w:val="Rimandonotaapidipagina"/>
          <w:rFonts w:ascii="Times New Roman" w:hAnsi="Times New Roman" w:cs="Times New Roman"/>
          <w:b/>
          <w:bCs/>
          <w:sz w:val="24"/>
          <w:szCs w:val="24"/>
        </w:rPr>
        <w:footnoteReference w:id="5"/>
      </w:r>
      <w:r w:rsidR="00717150">
        <w:rPr>
          <w:rFonts w:ascii="Times New Roman" w:hAnsi="Times New Roman" w:cs="Times New Roman"/>
          <w:sz w:val="24"/>
          <w:szCs w:val="24"/>
        </w:rPr>
        <w:t xml:space="preserve"> </w:t>
      </w:r>
      <w:r>
        <w:rPr>
          <w:rFonts w:ascii="Times New Roman" w:hAnsi="Times New Roman" w:cs="Times New Roman"/>
          <w:sz w:val="24"/>
          <w:szCs w:val="24"/>
        </w:rPr>
        <w:t xml:space="preserve">e che </w:t>
      </w:r>
      <w:r w:rsidRPr="00F7308A">
        <w:rPr>
          <w:rFonts w:ascii="Times New Roman" w:hAnsi="Times New Roman" w:cs="Times New Roman"/>
          <w:b/>
          <w:bCs/>
          <w:sz w:val="24"/>
          <w:szCs w:val="24"/>
        </w:rPr>
        <w:t>non poneva nessuna limitazione circa le modalità di svolgimento delle attività</w:t>
      </w:r>
      <w:r>
        <w:rPr>
          <w:rFonts w:ascii="Times New Roman" w:hAnsi="Times New Roman" w:cs="Times New Roman"/>
          <w:sz w:val="24"/>
          <w:szCs w:val="24"/>
        </w:rPr>
        <w:t xml:space="preserve"> indicate.</w:t>
      </w:r>
    </w:p>
    <w:p w14:paraId="1593ED29" w14:textId="68F2BFCF" w:rsidR="00DB4C35" w:rsidRPr="00093A49" w:rsidRDefault="00DB4C35" w:rsidP="0066452F">
      <w:pPr>
        <w:spacing w:after="0" w:line="360" w:lineRule="auto"/>
        <w:ind w:firstLine="397"/>
        <w:jc w:val="both"/>
        <w:rPr>
          <w:rFonts w:ascii="Times New Roman" w:hAnsi="Times New Roman" w:cs="Times New Roman"/>
          <w:sz w:val="24"/>
          <w:szCs w:val="24"/>
        </w:rPr>
      </w:pPr>
      <w:r w:rsidRPr="00E25EE5">
        <w:rPr>
          <w:rFonts w:ascii="Times New Roman" w:hAnsi="Times New Roman" w:cs="Times New Roman"/>
          <w:sz w:val="24"/>
          <w:szCs w:val="24"/>
        </w:rPr>
        <w:t xml:space="preserve">In ogni caso, </w:t>
      </w:r>
      <w:r w:rsidR="00EC4949">
        <w:rPr>
          <w:rFonts w:ascii="Times New Roman" w:hAnsi="Times New Roman" w:cs="Times New Roman"/>
          <w:sz w:val="24"/>
          <w:szCs w:val="24"/>
        </w:rPr>
        <w:t>dato che</w:t>
      </w:r>
      <w:r w:rsidRPr="00E25EE5">
        <w:rPr>
          <w:rFonts w:ascii="Times New Roman" w:hAnsi="Times New Roman" w:cs="Times New Roman"/>
          <w:sz w:val="24"/>
          <w:szCs w:val="24"/>
        </w:rPr>
        <w:t xml:space="preserve"> gli enti ecclesiastici</w:t>
      </w:r>
      <w:r w:rsidRPr="00E25EE5">
        <w:rPr>
          <w:rStyle w:val="Rimandonotaapidipagina"/>
          <w:rFonts w:ascii="Times New Roman" w:hAnsi="Times New Roman" w:cs="Times New Roman"/>
          <w:sz w:val="24"/>
          <w:szCs w:val="24"/>
        </w:rPr>
        <w:footnoteReference w:id="6"/>
      </w:r>
      <w:r w:rsidRPr="00E25EE5">
        <w:rPr>
          <w:rFonts w:ascii="Times New Roman" w:hAnsi="Times New Roman" w:cs="Times New Roman"/>
          <w:sz w:val="24"/>
          <w:szCs w:val="24"/>
        </w:rPr>
        <w:t xml:space="preserve"> </w:t>
      </w:r>
      <w:r w:rsidR="00EC4949">
        <w:rPr>
          <w:rFonts w:ascii="Times New Roman" w:hAnsi="Times New Roman" w:cs="Times New Roman"/>
          <w:sz w:val="24"/>
          <w:szCs w:val="24"/>
        </w:rPr>
        <w:t xml:space="preserve">sono </w:t>
      </w:r>
      <w:r w:rsidRPr="00E25EE5">
        <w:rPr>
          <w:rFonts w:ascii="Times New Roman" w:hAnsi="Times New Roman" w:cs="Times New Roman"/>
          <w:sz w:val="24"/>
          <w:szCs w:val="24"/>
        </w:rPr>
        <w:t>generalmente enti non commerc</w:t>
      </w:r>
      <w:r w:rsidR="00586141">
        <w:rPr>
          <w:rFonts w:ascii="Times New Roman" w:hAnsi="Times New Roman" w:cs="Times New Roman"/>
          <w:sz w:val="24"/>
          <w:szCs w:val="24"/>
        </w:rPr>
        <w:t>iali</w:t>
      </w:r>
      <w:r w:rsidR="00115606">
        <w:rPr>
          <w:rFonts w:ascii="Times New Roman" w:hAnsi="Times New Roman" w:cs="Times New Roman"/>
          <w:sz w:val="24"/>
          <w:szCs w:val="24"/>
        </w:rPr>
        <w:t xml:space="preserve"> e,</w:t>
      </w:r>
      <w:r w:rsidR="00586141">
        <w:rPr>
          <w:rFonts w:ascii="Times New Roman" w:hAnsi="Times New Roman" w:cs="Times New Roman"/>
          <w:sz w:val="24"/>
          <w:szCs w:val="24"/>
        </w:rPr>
        <w:t xml:space="preserve"> come tali</w:t>
      </w:r>
      <w:r w:rsidR="00115606">
        <w:rPr>
          <w:rFonts w:ascii="Times New Roman" w:hAnsi="Times New Roman" w:cs="Times New Roman"/>
          <w:sz w:val="24"/>
          <w:szCs w:val="24"/>
        </w:rPr>
        <w:t>,</w:t>
      </w:r>
      <w:r w:rsidR="00586141">
        <w:rPr>
          <w:rFonts w:ascii="Times New Roman" w:hAnsi="Times New Roman" w:cs="Times New Roman"/>
          <w:sz w:val="24"/>
          <w:szCs w:val="24"/>
        </w:rPr>
        <w:t xml:space="preserve"> non statutariamente orientati all’esercizio dell’impresa,</w:t>
      </w:r>
      <w:r w:rsidRPr="00E25EE5">
        <w:rPr>
          <w:rFonts w:ascii="Times New Roman" w:hAnsi="Times New Roman" w:cs="Times New Roman"/>
          <w:sz w:val="24"/>
          <w:szCs w:val="24"/>
        </w:rPr>
        <w:t xml:space="preserve"> risultava chiara l’applicazione dell’esenzione di cui alla lettera i) del decreto </w:t>
      </w:r>
      <w:r>
        <w:rPr>
          <w:rFonts w:ascii="Times New Roman" w:hAnsi="Times New Roman" w:cs="Times New Roman"/>
          <w:sz w:val="24"/>
          <w:szCs w:val="24"/>
        </w:rPr>
        <w:t xml:space="preserve">504/1992. </w:t>
      </w:r>
      <w:r w:rsidR="00EC4949">
        <w:rPr>
          <w:rFonts w:ascii="Times New Roman" w:hAnsi="Times New Roman" w:cs="Times New Roman"/>
          <w:sz w:val="24"/>
          <w:szCs w:val="24"/>
        </w:rPr>
        <w:t>Però</w:t>
      </w:r>
      <w:r w:rsidR="00325481">
        <w:rPr>
          <w:rFonts w:ascii="Times New Roman" w:hAnsi="Times New Roman" w:cs="Times New Roman"/>
          <w:sz w:val="24"/>
          <w:szCs w:val="24"/>
        </w:rPr>
        <w:t>, l</w:t>
      </w:r>
      <w:r>
        <w:rPr>
          <w:rFonts w:ascii="Times New Roman" w:hAnsi="Times New Roman" w:cs="Times New Roman"/>
          <w:sz w:val="24"/>
          <w:szCs w:val="24"/>
        </w:rPr>
        <w:t xml:space="preserve">o scenario si presentava meno chiaro laddove l’ente </w:t>
      </w:r>
      <w:r>
        <w:rPr>
          <w:rFonts w:ascii="Times New Roman" w:hAnsi="Times New Roman" w:cs="Times New Roman"/>
          <w:sz w:val="24"/>
          <w:szCs w:val="24"/>
        </w:rPr>
        <w:lastRenderedPageBreak/>
        <w:t>ecclesiastico avesse deciso di utilizzare l’immobile per svolgere</w:t>
      </w:r>
      <w:r w:rsidR="00B6696A">
        <w:rPr>
          <w:rFonts w:ascii="Times New Roman" w:hAnsi="Times New Roman" w:cs="Times New Roman"/>
          <w:sz w:val="24"/>
          <w:szCs w:val="24"/>
        </w:rPr>
        <w:t xml:space="preserve"> </w:t>
      </w:r>
      <w:r>
        <w:rPr>
          <w:rFonts w:ascii="Times New Roman" w:hAnsi="Times New Roman" w:cs="Times New Roman"/>
          <w:sz w:val="24"/>
          <w:szCs w:val="24"/>
        </w:rPr>
        <w:t>in forma commerciale</w:t>
      </w:r>
      <w:r w:rsidR="00B6696A">
        <w:rPr>
          <w:rFonts w:ascii="Times New Roman" w:hAnsi="Times New Roman" w:cs="Times New Roman"/>
          <w:sz w:val="24"/>
          <w:szCs w:val="24"/>
        </w:rPr>
        <w:t xml:space="preserve">, </w:t>
      </w:r>
      <w:r>
        <w:rPr>
          <w:rFonts w:ascii="Times New Roman" w:hAnsi="Times New Roman" w:cs="Times New Roman"/>
          <w:sz w:val="24"/>
          <w:szCs w:val="24"/>
        </w:rPr>
        <w:t>cioè traendone profitto</w:t>
      </w:r>
      <w:r w:rsidR="00325481">
        <w:rPr>
          <w:rFonts w:ascii="Times New Roman" w:hAnsi="Times New Roman" w:cs="Times New Roman"/>
          <w:sz w:val="24"/>
          <w:szCs w:val="24"/>
        </w:rPr>
        <w:t>,</w:t>
      </w:r>
      <w:r>
        <w:rPr>
          <w:rFonts w:ascii="Times New Roman" w:hAnsi="Times New Roman" w:cs="Times New Roman"/>
          <w:sz w:val="24"/>
          <w:szCs w:val="24"/>
        </w:rPr>
        <w:t xml:space="preserve"> una delle attività indicate nell’art. 7 lett. i)</w:t>
      </w:r>
      <w:r w:rsidR="0002117B">
        <w:rPr>
          <w:rFonts w:ascii="Times New Roman" w:hAnsi="Times New Roman" w:cs="Times New Roman"/>
          <w:sz w:val="24"/>
          <w:szCs w:val="24"/>
        </w:rPr>
        <w:t>, fra cui anche quelle didattiche e ricettive</w:t>
      </w:r>
      <w:r>
        <w:rPr>
          <w:rFonts w:ascii="Times New Roman" w:hAnsi="Times New Roman" w:cs="Times New Roman"/>
          <w:sz w:val="24"/>
          <w:szCs w:val="24"/>
        </w:rPr>
        <w:t xml:space="preserve">. Infatti, </w:t>
      </w:r>
      <w:r w:rsidR="00B6696A">
        <w:rPr>
          <w:rFonts w:ascii="Times New Roman" w:hAnsi="Times New Roman" w:cs="Times New Roman"/>
          <w:sz w:val="24"/>
          <w:szCs w:val="24"/>
        </w:rPr>
        <w:t xml:space="preserve">le controversie </w:t>
      </w:r>
      <w:r>
        <w:rPr>
          <w:rFonts w:ascii="Times New Roman" w:hAnsi="Times New Roman" w:cs="Times New Roman"/>
          <w:sz w:val="24"/>
          <w:szCs w:val="24"/>
        </w:rPr>
        <w:t>cominciarono</w:t>
      </w:r>
      <w:r w:rsidR="00B6696A" w:rsidRPr="00B6696A">
        <w:rPr>
          <w:rFonts w:ascii="Times New Roman" w:hAnsi="Times New Roman" w:cs="Times New Roman"/>
          <w:sz w:val="24"/>
          <w:szCs w:val="24"/>
        </w:rPr>
        <w:t xml:space="preserve"> </w:t>
      </w:r>
      <w:r w:rsidR="00B6696A">
        <w:rPr>
          <w:rFonts w:ascii="Times New Roman" w:hAnsi="Times New Roman" w:cs="Times New Roman"/>
          <w:sz w:val="24"/>
          <w:szCs w:val="24"/>
        </w:rPr>
        <w:t>fin dagli anni immediatamente successivi</w:t>
      </w:r>
      <w:r>
        <w:rPr>
          <w:rFonts w:ascii="Times New Roman" w:hAnsi="Times New Roman" w:cs="Times New Roman"/>
          <w:sz w:val="24"/>
          <w:szCs w:val="24"/>
        </w:rPr>
        <w:t xml:space="preserve">, </w:t>
      </w:r>
      <w:r w:rsidR="00B6696A">
        <w:rPr>
          <w:rFonts w:ascii="Times New Roman" w:hAnsi="Times New Roman" w:cs="Times New Roman"/>
          <w:sz w:val="24"/>
          <w:szCs w:val="24"/>
        </w:rPr>
        <w:t>vedendo protagonisti</w:t>
      </w:r>
      <w:r>
        <w:rPr>
          <w:rFonts w:ascii="Times New Roman" w:hAnsi="Times New Roman" w:cs="Times New Roman"/>
          <w:sz w:val="24"/>
          <w:szCs w:val="24"/>
        </w:rPr>
        <w:t xml:space="preserve"> i comuni, i quali fornivano un’interpretazione della norma tale da ricondurre a tassazione ogni immobile comunque destinato ad attività commerciale, e la Conferenza Episcopale Italiana, la quale sosteneva che </w:t>
      </w:r>
      <w:r w:rsidR="00997F08">
        <w:rPr>
          <w:rFonts w:ascii="Times New Roman" w:hAnsi="Times New Roman" w:cs="Times New Roman"/>
          <w:sz w:val="24"/>
          <w:szCs w:val="24"/>
        </w:rPr>
        <w:t>“l’</w:t>
      </w:r>
      <w:r w:rsidRPr="00093A49">
        <w:rPr>
          <w:rFonts w:ascii="Times New Roman" w:hAnsi="Times New Roman" w:cs="Times New Roman"/>
          <w:sz w:val="24"/>
          <w:szCs w:val="24"/>
        </w:rPr>
        <w:t>esenzione dall’imposta</w:t>
      </w:r>
      <w:r w:rsidR="00B6696A">
        <w:rPr>
          <w:rFonts w:ascii="Times New Roman" w:hAnsi="Times New Roman" w:cs="Times New Roman"/>
          <w:sz w:val="24"/>
          <w:szCs w:val="24"/>
        </w:rPr>
        <w:t xml:space="preserve"> è riconosciuta</w:t>
      </w:r>
      <w:r w:rsidRPr="00093A49">
        <w:rPr>
          <w:rFonts w:ascii="Times New Roman" w:hAnsi="Times New Roman" w:cs="Times New Roman"/>
          <w:sz w:val="24"/>
          <w:szCs w:val="24"/>
        </w:rPr>
        <w:t xml:space="preserve"> nel caso di immobili utilizzati in maniera esclusiva da enti non commerciali (fra cui rientrano per definizione gli enti ecclesiastici) per le attività espressamente elencate. In questi casi l’esenzione si applica anche quando l’attività è considerata commerciale ai fini fiscali”</w:t>
      </w:r>
      <w:r w:rsidRPr="00093A49">
        <w:rPr>
          <w:rStyle w:val="Rimandonotaapidipagina"/>
          <w:rFonts w:ascii="Times New Roman" w:hAnsi="Times New Roman" w:cs="Times New Roman"/>
          <w:sz w:val="24"/>
          <w:szCs w:val="24"/>
        </w:rPr>
        <w:footnoteReference w:id="7"/>
      </w:r>
      <w:r w:rsidRPr="00093A49">
        <w:rPr>
          <w:rFonts w:ascii="Times New Roman" w:hAnsi="Times New Roman" w:cs="Times New Roman"/>
          <w:sz w:val="24"/>
          <w:szCs w:val="24"/>
        </w:rPr>
        <w:t>.</w:t>
      </w:r>
    </w:p>
    <w:p w14:paraId="66FDEE72" w14:textId="50724D55" w:rsidR="00DB4C35" w:rsidRDefault="00DB4C35" w:rsidP="0066452F">
      <w:pPr>
        <w:spacing w:after="0" w:line="36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La questione sollevò un notevole contenzioso, fino ad arrivare in Cassazione dove la Suprema </w:t>
      </w:r>
      <w:r w:rsidR="00B6696A">
        <w:rPr>
          <w:rFonts w:ascii="Times New Roman" w:hAnsi="Times New Roman" w:cs="Times New Roman"/>
          <w:sz w:val="24"/>
          <w:szCs w:val="24"/>
        </w:rPr>
        <w:t>C</w:t>
      </w:r>
      <w:r>
        <w:rPr>
          <w:rFonts w:ascii="Times New Roman" w:hAnsi="Times New Roman" w:cs="Times New Roman"/>
          <w:sz w:val="24"/>
          <w:szCs w:val="24"/>
        </w:rPr>
        <w:t>orte, nella sentenza n.4645 del 2004, affermò c</w:t>
      </w:r>
      <w:r w:rsidR="00B6696A">
        <w:rPr>
          <w:rFonts w:ascii="Times New Roman" w:hAnsi="Times New Roman" w:cs="Times New Roman"/>
          <w:sz w:val="24"/>
          <w:szCs w:val="24"/>
        </w:rPr>
        <w:t xml:space="preserve">he </w:t>
      </w:r>
      <w:r w:rsidRPr="00093A49">
        <w:rPr>
          <w:rFonts w:ascii="Times New Roman" w:hAnsi="Times New Roman" w:cs="Times New Roman"/>
          <w:sz w:val="24"/>
          <w:szCs w:val="24"/>
        </w:rPr>
        <w:t>“il beneficio dell’esenzione dall’imposta non spetta in relazione agli immobili, appartenenti ad un ente ecclesiastico, che siano destinati allo</w:t>
      </w:r>
      <w:r w:rsidRPr="004720BD">
        <w:rPr>
          <w:rFonts w:ascii="Times New Roman" w:hAnsi="Times New Roman" w:cs="Times New Roman"/>
          <w:i/>
          <w:iCs/>
          <w:sz w:val="24"/>
          <w:szCs w:val="24"/>
        </w:rPr>
        <w:t xml:space="preserve"> </w:t>
      </w:r>
      <w:r w:rsidRPr="00093A49">
        <w:rPr>
          <w:rFonts w:ascii="Times New Roman" w:hAnsi="Times New Roman" w:cs="Times New Roman"/>
          <w:sz w:val="24"/>
          <w:szCs w:val="24"/>
        </w:rPr>
        <w:t>svolgimento di attività oggettivamente commerciali</w:t>
      </w:r>
      <w:r w:rsidR="00CD0937">
        <w:rPr>
          <w:rFonts w:ascii="Times New Roman" w:hAnsi="Times New Roman" w:cs="Times New Roman"/>
          <w:sz w:val="24"/>
          <w:szCs w:val="24"/>
        </w:rPr>
        <w:t>”. Si introdusse così</w:t>
      </w:r>
      <w:r>
        <w:rPr>
          <w:rFonts w:ascii="Times New Roman" w:hAnsi="Times New Roman" w:cs="Times New Roman"/>
          <w:sz w:val="24"/>
          <w:szCs w:val="24"/>
        </w:rPr>
        <w:t xml:space="preserve"> una </w:t>
      </w:r>
      <w:r w:rsidRPr="00F45DB6">
        <w:rPr>
          <w:rFonts w:ascii="Times New Roman" w:hAnsi="Times New Roman" w:cs="Times New Roman"/>
          <w:b/>
          <w:bCs/>
          <w:sz w:val="24"/>
          <w:szCs w:val="24"/>
        </w:rPr>
        <w:t>terza condizione</w:t>
      </w:r>
      <w:r>
        <w:rPr>
          <w:rFonts w:ascii="Times New Roman" w:hAnsi="Times New Roman" w:cs="Times New Roman"/>
          <w:sz w:val="24"/>
          <w:szCs w:val="24"/>
        </w:rPr>
        <w:t xml:space="preserve"> (la natura non commerciale dell’attività svolta dall’ente) alle due già individuate dalla lettera i), cioè il c.d. </w:t>
      </w:r>
      <w:r w:rsidRPr="00E25EE5">
        <w:rPr>
          <w:rFonts w:ascii="Times New Roman" w:hAnsi="Times New Roman" w:cs="Times New Roman"/>
          <w:b/>
          <w:bCs/>
          <w:sz w:val="24"/>
          <w:szCs w:val="24"/>
        </w:rPr>
        <w:t>requisito soggettivo della non commercialità</w:t>
      </w:r>
      <w:r>
        <w:rPr>
          <w:rFonts w:ascii="Times New Roman" w:hAnsi="Times New Roman" w:cs="Times New Roman"/>
          <w:sz w:val="24"/>
          <w:szCs w:val="24"/>
        </w:rPr>
        <w:t xml:space="preserve"> </w:t>
      </w:r>
      <w:r w:rsidRPr="001812ED">
        <w:rPr>
          <w:rFonts w:ascii="Times New Roman" w:hAnsi="Times New Roman" w:cs="Times New Roman"/>
          <w:b/>
          <w:bCs/>
          <w:sz w:val="24"/>
          <w:szCs w:val="24"/>
        </w:rPr>
        <w:t>dell’ente</w:t>
      </w:r>
      <w:r>
        <w:rPr>
          <w:rFonts w:ascii="Times New Roman" w:hAnsi="Times New Roman" w:cs="Times New Roman"/>
          <w:sz w:val="24"/>
          <w:szCs w:val="24"/>
        </w:rPr>
        <w:t xml:space="preserve"> ed il c.d. </w:t>
      </w:r>
      <w:r w:rsidRPr="00E25EE5">
        <w:rPr>
          <w:rFonts w:ascii="Times New Roman" w:hAnsi="Times New Roman" w:cs="Times New Roman"/>
          <w:b/>
          <w:bCs/>
          <w:sz w:val="24"/>
          <w:szCs w:val="24"/>
        </w:rPr>
        <w:t>requisito oggettivo della destinazione dell’immobile allo svolgimento esclusivo di una delle attività tassativamente indicate dalla legge</w:t>
      </w:r>
      <w:r>
        <w:rPr>
          <w:rFonts w:ascii="Times New Roman" w:hAnsi="Times New Roman" w:cs="Times New Roman"/>
          <w:sz w:val="24"/>
          <w:szCs w:val="24"/>
        </w:rPr>
        <w:t>. Una simile</w:t>
      </w:r>
      <w:r w:rsidRPr="004720BD">
        <w:rPr>
          <w:rFonts w:ascii="Times New Roman" w:hAnsi="Times New Roman" w:cs="Times New Roman"/>
          <w:sz w:val="24"/>
          <w:szCs w:val="24"/>
        </w:rPr>
        <w:t xml:space="preserve"> interpretazione sul dettato normativo del d. lgs 504/92</w:t>
      </w:r>
      <w:r>
        <w:rPr>
          <w:rFonts w:ascii="Times New Roman" w:hAnsi="Times New Roman" w:cs="Times New Roman"/>
          <w:sz w:val="24"/>
          <w:szCs w:val="24"/>
        </w:rPr>
        <w:t>,</w:t>
      </w:r>
      <w:r w:rsidRPr="004720BD">
        <w:rPr>
          <w:rFonts w:ascii="Times New Roman" w:hAnsi="Times New Roman" w:cs="Times New Roman"/>
          <w:sz w:val="24"/>
          <w:szCs w:val="24"/>
        </w:rPr>
        <w:t xml:space="preserve"> </w:t>
      </w:r>
      <w:r>
        <w:rPr>
          <w:rFonts w:ascii="Times New Roman" w:hAnsi="Times New Roman" w:cs="Times New Roman"/>
          <w:sz w:val="24"/>
          <w:szCs w:val="24"/>
        </w:rPr>
        <w:t>secondo certa dottrina,</w:t>
      </w:r>
      <w:r w:rsidRPr="004720BD">
        <w:rPr>
          <w:rFonts w:ascii="Times New Roman" w:hAnsi="Times New Roman" w:cs="Times New Roman"/>
          <w:sz w:val="24"/>
          <w:szCs w:val="24"/>
        </w:rPr>
        <w:t xml:space="preserve"> è parsa una vera e propria modifica arbitraria del testo legislativo</w:t>
      </w:r>
      <w:r>
        <w:rPr>
          <w:rStyle w:val="Rimandonotaapidipagina"/>
          <w:rFonts w:ascii="Times New Roman" w:hAnsi="Times New Roman" w:cs="Times New Roman"/>
          <w:sz w:val="24"/>
          <w:szCs w:val="24"/>
        </w:rPr>
        <w:footnoteReference w:id="8"/>
      </w:r>
      <w:r>
        <w:rPr>
          <w:rFonts w:ascii="Times New Roman" w:hAnsi="Times New Roman" w:cs="Times New Roman"/>
          <w:sz w:val="24"/>
          <w:szCs w:val="24"/>
        </w:rPr>
        <w:t>.</w:t>
      </w:r>
      <w:r w:rsidR="00BF72F6">
        <w:rPr>
          <w:rFonts w:ascii="Times New Roman" w:hAnsi="Times New Roman" w:cs="Times New Roman"/>
          <w:sz w:val="24"/>
          <w:szCs w:val="24"/>
        </w:rPr>
        <w:t xml:space="preserve"> Si lamentava</w:t>
      </w:r>
      <w:r w:rsidRPr="004720BD">
        <w:rPr>
          <w:rFonts w:ascii="Times New Roman" w:hAnsi="Times New Roman" w:cs="Times New Roman"/>
          <w:sz w:val="24"/>
          <w:szCs w:val="24"/>
        </w:rPr>
        <w:t>, ad esempio,</w:t>
      </w:r>
      <w:r>
        <w:rPr>
          <w:rFonts w:ascii="Times New Roman" w:hAnsi="Times New Roman" w:cs="Times New Roman"/>
          <w:sz w:val="24"/>
          <w:szCs w:val="24"/>
        </w:rPr>
        <w:t xml:space="preserve"> che</w:t>
      </w:r>
      <w:r w:rsidRPr="004720BD">
        <w:rPr>
          <w:rFonts w:ascii="Times New Roman" w:hAnsi="Times New Roman" w:cs="Times New Roman"/>
          <w:sz w:val="24"/>
          <w:szCs w:val="24"/>
        </w:rPr>
        <w:t xml:space="preserve"> le norme in materia sanitaria e socio</w:t>
      </w:r>
      <w:r>
        <w:rPr>
          <w:rFonts w:ascii="Times New Roman" w:hAnsi="Times New Roman" w:cs="Times New Roman"/>
          <w:sz w:val="24"/>
          <w:szCs w:val="24"/>
        </w:rPr>
        <w:t>assistenziale</w:t>
      </w:r>
      <w:r w:rsidRPr="004720BD">
        <w:rPr>
          <w:rFonts w:ascii="Times New Roman" w:hAnsi="Times New Roman" w:cs="Times New Roman"/>
          <w:sz w:val="24"/>
          <w:szCs w:val="24"/>
        </w:rPr>
        <w:t xml:space="preserve"> </w:t>
      </w:r>
      <w:r>
        <w:rPr>
          <w:rFonts w:ascii="Times New Roman" w:hAnsi="Times New Roman" w:cs="Times New Roman"/>
          <w:sz w:val="24"/>
          <w:szCs w:val="24"/>
        </w:rPr>
        <w:t xml:space="preserve">o le </w:t>
      </w:r>
      <w:r w:rsidRPr="004720BD">
        <w:rPr>
          <w:rFonts w:ascii="Times New Roman" w:hAnsi="Times New Roman" w:cs="Times New Roman"/>
          <w:sz w:val="24"/>
          <w:szCs w:val="24"/>
        </w:rPr>
        <w:t xml:space="preserve">norme sulla parità scolastica, impongono elevati requisiti organizzativi e prevedono contributi pubblici erogati in forza di </w:t>
      </w:r>
      <w:r>
        <w:rPr>
          <w:rFonts w:ascii="Times New Roman" w:hAnsi="Times New Roman" w:cs="Times New Roman"/>
          <w:sz w:val="24"/>
          <w:szCs w:val="24"/>
        </w:rPr>
        <w:t>procedure</w:t>
      </w:r>
      <w:r w:rsidRPr="004720BD">
        <w:rPr>
          <w:rFonts w:ascii="Times New Roman" w:hAnsi="Times New Roman" w:cs="Times New Roman"/>
          <w:sz w:val="24"/>
          <w:szCs w:val="24"/>
        </w:rPr>
        <w:t xml:space="preserve"> che regolano il convenzionamento e l’accreditamento</w:t>
      </w:r>
      <w:r>
        <w:rPr>
          <w:rFonts w:ascii="Times New Roman" w:hAnsi="Times New Roman" w:cs="Times New Roman"/>
          <w:sz w:val="24"/>
          <w:szCs w:val="24"/>
        </w:rPr>
        <w:t xml:space="preserve"> con le pubbliche amministrazioni</w:t>
      </w:r>
      <w:r w:rsidRPr="004720BD">
        <w:rPr>
          <w:rFonts w:ascii="Times New Roman" w:hAnsi="Times New Roman" w:cs="Times New Roman"/>
          <w:sz w:val="24"/>
          <w:szCs w:val="24"/>
        </w:rPr>
        <w:t xml:space="preserve">. Pertanto, queste </w:t>
      </w:r>
      <w:r>
        <w:rPr>
          <w:rFonts w:ascii="Times New Roman" w:hAnsi="Times New Roman" w:cs="Times New Roman"/>
          <w:sz w:val="24"/>
          <w:szCs w:val="24"/>
        </w:rPr>
        <w:t xml:space="preserve">avrebbero dovuto </w:t>
      </w:r>
      <w:r w:rsidRPr="004720BD">
        <w:rPr>
          <w:rFonts w:ascii="Times New Roman" w:hAnsi="Times New Roman" w:cs="Times New Roman"/>
          <w:sz w:val="24"/>
          <w:szCs w:val="24"/>
        </w:rPr>
        <w:t>necessariamente essere organizzate in forma di impresa</w:t>
      </w:r>
      <w:r>
        <w:rPr>
          <w:rFonts w:ascii="Times New Roman" w:hAnsi="Times New Roman" w:cs="Times New Roman"/>
          <w:sz w:val="24"/>
          <w:szCs w:val="24"/>
        </w:rPr>
        <w:t xml:space="preserve">, assumendo quindi </w:t>
      </w:r>
      <w:r w:rsidRPr="004720BD">
        <w:rPr>
          <w:rFonts w:ascii="Times New Roman" w:hAnsi="Times New Roman" w:cs="Times New Roman"/>
          <w:sz w:val="24"/>
          <w:szCs w:val="24"/>
        </w:rPr>
        <w:t>natura commerciale agli effetti tributar</w:t>
      </w:r>
      <w:r>
        <w:rPr>
          <w:rFonts w:ascii="Times New Roman" w:hAnsi="Times New Roman" w:cs="Times New Roman"/>
          <w:sz w:val="24"/>
          <w:szCs w:val="24"/>
        </w:rPr>
        <w:t>i. C</w:t>
      </w:r>
      <w:r w:rsidRPr="004720BD">
        <w:rPr>
          <w:rFonts w:ascii="Times New Roman" w:hAnsi="Times New Roman" w:cs="Times New Roman"/>
          <w:sz w:val="24"/>
          <w:szCs w:val="24"/>
        </w:rPr>
        <w:t>on la conseguenza che, secondo l’orientamento richiamato, l’unica possibilità di usufruire dell’esenzion</w:t>
      </w:r>
      <w:r>
        <w:rPr>
          <w:rFonts w:ascii="Times New Roman" w:hAnsi="Times New Roman" w:cs="Times New Roman"/>
          <w:sz w:val="24"/>
          <w:szCs w:val="24"/>
        </w:rPr>
        <w:t xml:space="preserve">e si sarebbe ottenuta solo </w:t>
      </w:r>
      <w:r w:rsidRPr="004720BD">
        <w:rPr>
          <w:rFonts w:ascii="Times New Roman" w:hAnsi="Times New Roman" w:cs="Times New Roman"/>
          <w:sz w:val="24"/>
          <w:szCs w:val="24"/>
        </w:rPr>
        <w:t xml:space="preserve">quando le stesse </w:t>
      </w:r>
      <w:r>
        <w:rPr>
          <w:rFonts w:ascii="Times New Roman" w:hAnsi="Times New Roman" w:cs="Times New Roman"/>
          <w:sz w:val="24"/>
          <w:szCs w:val="24"/>
        </w:rPr>
        <w:t>fossero</w:t>
      </w:r>
      <w:r w:rsidRPr="004720BD">
        <w:rPr>
          <w:rFonts w:ascii="Times New Roman" w:hAnsi="Times New Roman" w:cs="Times New Roman"/>
          <w:sz w:val="24"/>
          <w:szCs w:val="24"/>
        </w:rPr>
        <w:t xml:space="preserve"> svolte </w:t>
      </w:r>
      <w:r>
        <w:rPr>
          <w:rFonts w:ascii="Times New Roman" w:hAnsi="Times New Roman" w:cs="Times New Roman"/>
          <w:sz w:val="24"/>
          <w:szCs w:val="24"/>
        </w:rPr>
        <w:t>in modo totalmente</w:t>
      </w:r>
      <w:r w:rsidRPr="004720BD">
        <w:rPr>
          <w:rFonts w:ascii="Times New Roman" w:hAnsi="Times New Roman" w:cs="Times New Roman"/>
          <w:sz w:val="24"/>
          <w:szCs w:val="24"/>
        </w:rPr>
        <w:t xml:space="preserve"> gratuit</w:t>
      </w:r>
      <w:r>
        <w:rPr>
          <w:rFonts w:ascii="Times New Roman" w:hAnsi="Times New Roman" w:cs="Times New Roman"/>
          <w:sz w:val="24"/>
          <w:szCs w:val="24"/>
        </w:rPr>
        <w:t>o</w:t>
      </w:r>
      <w:r w:rsidRPr="004720BD">
        <w:rPr>
          <w:rFonts w:ascii="Times New Roman" w:hAnsi="Times New Roman" w:cs="Times New Roman"/>
          <w:sz w:val="24"/>
          <w:szCs w:val="24"/>
        </w:rPr>
        <w:t xml:space="preserve"> e senza alcun corrispettivo o contributo pubblico</w:t>
      </w:r>
      <w:r>
        <w:rPr>
          <w:rFonts w:ascii="Times New Roman" w:hAnsi="Times New Roman" w:cs="Times New Roman"/>
          <w:sz w:val="24"/>
          <w:szCs w:val="24"/>
        </w:rPr>
        <w:t>.</w:t>
      </w:r>
    </w:p>
    <w:p w14:paraId="36B1803A" w14:textId="7715BAEC" w:rsidR="00DB4C35" w:rsidRDefault="00DB4C35" w:rsidP="0066452F">
      <w:pPr>
        <w:spacing w:after="0" w:line="360" w:lineRule="auto"/>
        <w:ind w:firstLine="397"/>
        <w:jc w:val="both"/>
        <w:rPr>
          <w:rFonts w:ascii="Times New Roman" w:hAnsi="Times New Roman" w:cs="Times New Roman"/>
          <w:sz w:val="24"/>
          <w:szCs w:val="24"/>
        </w:rPr>
      </w:pPr>
      <w:r>
        <w:rPr>
          <w:rFonts w:ascii="Times New Roman" w:hAnsi="Times New Roman" w:cs="Times New Roman"/>
          <w:sz w:val="24"/>
          <w:szCs w:val="24"/>
        </w:rPr>
        <w:t>Si cercò dunque di chiarire questo complicato scenario con le riforme dell’art. 7 comma 1 lett. i) attuate dall’art. 7 comma 2-bis del d. l. 203/2005 (convertito in l. n. 248/2005)</w:t>
      </w:r>
      <w:r>
        <w:rPr>
          <w:rStyle w:val="Rimandonotaapidipagina"/>
          <w:rFonts w:ascii="Times New Roman" w:hAnsi="Times New Roman" w:cs="Times New Roman"/>
          <w:sz w:val="24"/>
          <w:szCs w:val="24"/>
        </w:rPr>
        <w:footnoteReference w:id="9"/>
      </w:r>
      <w:r>
        <w:rPr>
          <w:rFonts w:ascii="Times New Roman" w:hAnsi="Times New Roman" w:cs="Times New Roman"/>
          <w:sz w:val="24"/>
          <w:szCs w:val="24"/>
        </w:rPr>
        <w:t xml:space="preserve"> e dall’art. 39 del d. l. 223/2006 che sancirono che il regime fiscale di favore fosse da applicarsi solo nel caso di attività </w:t>
      </w:r>
      <w:r w:rsidRPr="003203BF">
        <w:rPr>
          <w:rFonts w:ascii="Times New Roman" w:hAnsi="Times New Roman" w:cs="Times New Roman"/>
          <w:sz w:val="24"/>
          <w:szCs w:val="24"/>
        </w:rPr>
        <w:t>“che non abbiano esclusivamente natura commerciale”.</w:t>
      </w:r>
      <w:r>
        <w:rPr>
          <w:rFonts w:ascii="Times New Roman" w:hAnsi="Times New Roman" w:cs="Times New Roman"/>
          <w:sz w:val="24"/>
          <w:szCs w:val="24"/>
        </w:rPr>
        <w:t xml:space="preserve"> In tal modo si decise di accogliere il c.d. </w:t>
      </w:r>
      <w:r w:rsidRPr="00C65A65">
        <w:rPr>
          <w:rFonts w:ascii="Times New Roman" w:hAnsi="Times New Roman" w:cs="Times New Roman"/>
          <w:b/>
          <w:bCs/>
          <w:sz w:val="24"/>
          <w:szCs w:val="24"/>
        </w:rPr>
        <w:t>criterio della prevalenza</w:t>
      </w:r>
      <w:r w:rsidRPr="00C65A65">
        <w:rPr>
          <w:rFonts w:ascii="Times New Roman" w:hAnsi="Times New Roman" w:cs="Times New Roman"/>
          <w:sz w:val="24"/>
          <w:szCs w:val="24"/>
        </w:rPr>
        <w:t>, il quale vedeva</w:t>
      </w:r>
      <w:r>
        <w:rPr>
          <w:rFonts w:ascii="Times New Roman" w:hAnsi="Times New Roman" w:cs="Times New Roman"/>
          <w:sz w:val="24"/>
          <w:szCs w:val="24"/>
        </w:rPr>
        <w:t xml:space="preserve"> riconosciuta l’esenzione ICI al ricorrere dei requisiti </w:t>
      </w:r>
      <w:r>
        <w:rPr>
          <w:rFonts w:ascii="Times New Roman" w:hAnsi="Times New Roman" w:cs="Times New Roman"/>
          <w:sz w:val="24"/>
          <w:szCs w:val="24"/>
        </w:rPr>
        <w:lastRenderedPageBreak/>
        <w:t xml:space="preserve">oggettivi e soggettivi nominati </w:t>
      </w:r>
      <w:r>
        <w:rPr>
          <w:rFonts w:ascii="Times New Roman" w:hAnsi="Times New Roman" w:cs="Times New Roman"/>
          <w:i/>
          <w:iCs/>
          <w:sz w:val="24"/>
          <w:szCs w:val="24"/>
        </w:rPr>
        <w:t>supra</w:t>
      </w:r>
      <w:r>
        <w:rPr>
          <w:rFonts w:ascii="Times New Roman" w:hAnsi="Times New Roman" w:cs="Times New Roman"/>
          <w:sz w:val="24"/>
          <w:szCs w:val="24"/>
        </w:rPr>
        <w:t xml:space="preserve"> e con </w:t>
      </w:r>
      <w:r w:rsidR="00F45DB6">
        <w:rPr>
          <w:rFonts w:ascii="Times New Roman" w:hAnsi="Times New Roman" w:cs="Times New Roman"/>
          <w:sz w:val="24"/>
          <w:szCs w:val="24"/>
        </w:rPr>
        <w:t xml:space="preserve">la trasformazione del </w:t>
      </w:r>
      <w:r>
        <w:rPr>
          <w:rFonts w:ascii="Times New Roman" w:hAnsi="Times New Roman" w:cs="Times New Roman"/>
          <w:sz w:val="24"/>
          <w:szCs w:val="24"/>
        </w:rPr>
        <w:t>terzo fattore</w:t>
      </w:r>
      <w:r w:rsidR="0002117B">
        <w:rPr>
          <w:rFonts w:ascii="Times New Roman" w:hAnsi="Times New Roman" w:cs="Times New Roman"/>
          <w:sz w:val="24"/>
          <w:szCs w:val="24"/>
        </w:rPr>
        <w:t xml:space="preserve"> giurisprudenziale</w:t>
      </w:r>
      <w:r>
        <w:rPr>
          <w:rFonts w:ascii="Times New Roman" w:hAnsi="Times New Roman" w:cs="Times New Roman"/>
          <w:sz w:val="24"/>
          <w:szCs w:val="24"/>
        </w:rPr>
        <w:t xml:space="preserve"> </w:t>
      </w:r>
      <w:r w:rsidR="00F45DB6">
        <w:rPr>
          <w:rFonts w:ascii="Times New Roman" w:hAnsi="Times New Roman" w:cs="Times New Roman"/>
          <w:sz w:val="24"/>
          <w:szCs w:val="24"/>
        </w:rPr>
        <w:t xml:space="preserve">nella </w:t>
      </w:r>
      <w:r>
        <w:rPr>
          <w:rFonts w:ascii="Times New Roman" w:hAnsi="Times New Roman" w:cs="Times New Roman"/>
          <w:sz w:val="24"/>
          <w:szCs w:val="24"/>
        </w:rPr>
        <w:t>non esclusiva commercialità (e dunque dalla prevalente non-commercialità) delle attività tassativamente indicate svolte nell’immobile. Da queste considerazioni si sviluppò la giurisprudenza successiva la quale, con qualche oscillazione fra atteggiamenti più</w:t>
      </w:r>
      <w:r w:rsidR="00975AE0">
        <w:rPr>
          <w:rFonts w:ascii="Times New Roman" w:hAnsi="Times New Roman" w:cs="Times New Roman"/>
          <w:sz w:val="24"/>
          <w:szCs w:val="24"/>
        </w:rPr>
        <w:t xml:space="preserve"> o meno</w:t>
      </w:r>
      <w:r>
        <w:rPr>
          <w:rFonts w:ascii="Times New Roman" w:hAnsi="Times New Roman" w:cs="Times New Roman"/>
          <w:sz w:val="24"/>
          <w:szCs w:val="24"/>
        </w:rPr>
        <w:t xml:space="preserve"> aperti al concedere esenzioni, confermò i principi stabiliti dal legislatore. Peraltro,</w:t>
      </w:r>
      <w:r w:rsidR="00975AE0">
        <w:rPr>
          <w:rFonts w:ascii="Times New Roman" w:hAnsi="Times New Roman" w:cs="Times New Roman"/>
          <w:sz w:val="24"/>
          <w:szCs w:val="24"/>
        </w:rPr>
        <w:t xml:space="preserve"> </w:t>
      </w:r>
      <w:r>
        <w:rPr>
          <w:rFonts w:ascii="Times New Roman" w:hAnsi="Times New Roman" w:cs="Times New Roman"/>
          <w:sz w:val="24"/>
          <w:szCs w:val="24"/>
        </w:rPr>
        <w:t>ai fini della nostra trattazione</w:t>
      </w:r>
      <w:r w:rsidR="00975AE0">
        <w:rPr>
          <w:rFonts w:ascii="Times New Roman" w:hAnsi="Times New Roman" w:cs="Times New Roman"/>
          <w:sz w:val="24"/>
          <w:szCs w:val="24"/>
        </w:rPr>
        <w:t xml:space="preserve">, appare opportuno anche citare </w:t>
      </w:r>
      <w:r>
        <w:rPr>
          <w:rFonts w:ascii="Times New Roman" w:hAnsi="Times New Roman" w:cs="Times New Roman"/>
          <w:sz w:val="24"/>
          <w:szCs w:val="24"/>
        </w:rPr>
        <w:t xml:space="preserve">due sentenze </w:t>
      </w:r>
      <w:r w:rsidR="00975AE0">
        <w:rPr>
          <w:rFonts w:ascii="Times New Roman" w:hAnsi="Times New Roman" w:cs="Times New Roman"/>
          <w:sz w:val="24"/>
          <w:szCs w:val="24"/>
        </w:rPr>
        <w:t xml:space="preserve">della Cassazione </w:t>
      </w:r>
      <w:r>
        <w:rPr>
          <w:rFonts w:ascii="Times New Roman" w:hAnsi="Times New Roman" w:cs="Times New Roman"/>
          <w:sz w:val="24"/>
          <w:szCs w:val="24"/>
        </w:rPr>
        <w:t xml:space="preserve">di qualche anno dopo. La prima, la </w:t>
      </w:r>
      <w:r w:rsidR="00975AE0">
        <w:rPr>
          <w:rFonts w:ascii="Times New Roman" w:hAnsi="Times New Roman" w:cs="Times New Roman"/>
          <w:sz w:val="24"/>
          <w:szCs w:val="24"/>
        </w:rPr>
        <w:t xml:space="preserve">n. </w:t>
      </w:r>
      <w:r>
        <w:rPr>
          <w:rFonts w:ascii="Times New Roman" w:hAnsi="Times New Roman" w:cs="Times New Roman"/>
          <w:sz w:val="24"/>
          <w:szCs w:val="24"/>
        </w:rPr>
        <w:t>25935 del 21 dicembre 2010, che confermò l’obbligo di versamento ICI nei confronti di una scuola privata gestita da un ente ecclesiastico</w:t>
      </w:r>
      <w:r w:rsidR="00975AE0">
        <w:rPr>
          <w:rFonts w:ascii="Times New Roman" w:hAnsi="Times New Roman" w:cs="Times New Roman"/>
          <w:sz w:val="24"/>
          <w:szCs w:val="24"/>
        </w:rPr>
        <w:t>. La</w:t>
      </w:r>
      <w:r>
        <w:rPr>
          <w:rFonts w:ascii="Times New Roman" w:hAnsi="Times New Roman" w:cs="Times New Roman"/>
          <w:sz w:val="24"/>
          <w:szCs w:val="24"/>
        </w:rPr>
        <w:t xml:space="preserve"> seconda, la n. 23314 del 9 novembre 2011, che similmente sancì l’obbligo di contribuzione nel caso di immobili religiosi</w:t>
      </w:r>
      <w:r w:rsidR="008F48B0">
        <w:rPr>
          <w:rFonts w:ascii="Times New Roman" w:hAnsi="Times New Roman" w:cs="Times New Roman"/>
          <w:sz w:val="24"/>
          <w:szCs w:val="24"/>
        </w:rPr>
        <w:t>,</w:t>
      </w:r>
      <w:r>
        <w:rPr>
          <w:rFonts w:ascii="Times New Roman" w:hAnsi="Times New Roman" w:cs="Times New Roman"/>
          <w:sz w:val="24"/>
          <w:szCs w:val="24"/>
        </w:rPr>
        <w:t xml:space="preserve"> come conventi ed abbazie</w:t>
      </w:r>
      <w:r w:rsidR="008F48B0">
        <w:rPr>
          <w:rFonts w:ascii="Times New Roman" w:hAnsi="Times New Roman" w:cs="Times New Roman"/>
          <w:sz w:val="24"/>
          <w:szCs w:val="24"/>
        </w:rPr>
        <w:t>,</w:t>
      </w:r>
      <w:r>
        <w:rPr>
          <w:rFonts w:ascii="Times New Roman" w:hAnsi="Times New Roman" w:cs="Times New Roman"/>
          <w:sz w:val="24"/>
          <w:szCs w:val="24"/>
        </w:rPr>
        <w:t xml:space="preserve"> nei quali venissero svolte attività commerciali </w:t>
      </w:r>
      <w:r w:rsidR="00975AE0">
        <w:rPr>
          <w:rFonts w:ascii="Times New Roman" w:hAnsi="Times New Roman" w:cs="Times New Roman"/>
          <w:sz w:val="24"/>
          <w:szCs w:val="24"/>
        </w:rPr>
        <w:t>del genere di</w:t>
      </w:r>
      <w:r>
        <w:rPr>
          <w:rFonts w:ascii="Times New Roman" w:hAnsi="Times New Roman" w:cs="Times New Roman"/>
          <w:sz w:val="24"/>
          <w:szCs w:val="24"/>
        </w:rPr>
        <w:t xml:space="preserve"> </w:t>
      </w:r>
      <w:r w:rsidRPr="003203BF">
        <w:rPr>
          <w:rFonts w:ascii="Times New Roman" w:hAnsi="Times New Roman" w:cs="Times New Roman"/>
          <w:sz w:val="24"/>
          <w:szCs w:val="24"/>
        </w:rPr>
        <w:t>“ospitalità a pagamento con</w:t>
      </w:r>
      <w:r w:rsidRPr="003016AB">
        <w:rPr>
          <w:rFonts w:ascii="Times New Roman" w:hAnsi="Times New Roman" w:cs="Times New Roman"/>
          <w:i/>
          <w:iCs/>
          <w:sz w:val="24"/>
          <w:szCs w:val="24"/>
        </w:rPr>
        <w:t xml:space="preserve"> </w:t>
      </w:r>
      <w:r w:rsidRPr="003203BF">
        <w:rPr>
          <w:rFonts w:ascii="Times New Roman" w:hAnsi="Times New Roman" w:cs="Times New Roman"/>
          <w:sz w:val="24"/>
          <w:szCs w:val="24"/>
        </w:rPr>
        <w:t>le modalità del trattamento alberghiero”.</w:t>
      </w:r>
      <w:r>
        <w:rPr>
          <w:rFonts w:ascii="Times New Roman" w:hAnsi="Times New Roman" w:cs="Times New Roman"/>
          <w:sz w:val="24"/>
          <w:szCs w:val="24"/>
        </w:rPr>
        <w:t xml:space="preserve"> Infatti, entrambe queste pronunce si collocano all’interno di un filone giurisprudenziale della Corte che, ricollegandosi alla definizione comunitaria di “attività economica”</w:t>
      </w:r>
      <w:r>
        <w:rPr>
          <w:rStyle w:val="Rimandonotaapidipagina"/>
          <w:rFonts w:ascii="Times New Roman" w:hAnsi="Times New Roman" w:cs="Times New Roman"/>
          <w:sz w:val="24"/>
          <w:szCs w:val="24"/>
        </w:rPr>
        <w:footnoteReference w:id="10"/>
      </w:r>
      <w:r>
        <w:rPr>
          <w:rFonts w:ascii="Times New Roman" w:hAnsi="Times New Roman" w:cs="Times New Roman"/>
          <w:sz w:val="24"/>
          <w:szCs w:val="24"/>
        </w:rPr>
        <w:t>, andavano ad evidenziare nell’eccessivo allargamento delle esenzioni ICI un possibile contrasto con la normativa europea dell’art. 87, §1 del TCE (oggi 107 §1 TFUE</w:t>
      </w:r>
      <w:r>
        <w:rPr>
          <w:rStyle w:val="Rimandonotaapidipagina"/>
          <w:rFonts w:ascii="Times New Roman" w:hAnsi="Times New Roman" w:cs="Times New Roman"/>
          <w:sz w:val="24"/>
          <w:szCs w:val="24"/>
        </w:rPr>
        <w:footnoteReference w:id="11"/>
      </w:r>
      <w:r>
        <w:rPr>
          <w:rFonts w:ascii="Times New Roman" w:hAnsi="Times New Roman" w:cs="Times New Roman"/>
          <w:sz w:val="24"/>
          <w:szCs w:val="24"/>
        </w:rPr>
        <w:t>).</w:t>
      </w:r>
    </w:p>
    <w:p w14:paraId="529111BA" w14:textId="77777777" w:rsidR="00DB4C35" w:rsidRDefault="00DB4C35" w:rsidP="0066452F">
      <w:pPr>
        <w:spacing w:after="0" w:line="360" w:lineRule="auto"/>
        <w:ind w:firstLine="397"/>
        <w:jc w:val="both"/>
        <w:rPr>
          <w:rFonts w:ascii="Times New Roman" w:hAnsi="Times New Roman" w:cs="Times New Roman"/>
          <w:sz w:val="24"/>
          <w:szCs w:val="24"/>
        </w:rPr>
      </w:pPr>
    </w:p>
    <w:p w14:paraId="22A2C6DE" w14:textId="77777777" w:rsidR="00DB4C35" w:rsidRPr="000F6483" w:rsidRDefault="00DB4C35" w:rsidP="0066452F">
      <w:pPr>
        <w:spacing w:after="0" w:line="360" w:lineRule="auto"/>
        <w:ind w:firstLine="397"/>
        <w:jc w:val="center"/>
        <w:rPr>
          <w:rFonts w:ascii="Times New Roman" w:hAnsi="Times New Roman" w:cs="Times New Roman"/>
          <w:b/>
          <w:bCs/>
          <w:sz w:val="24"/>
          <w:szCs w:val="24"/>
        </w:rPr>
      </w:pPr>
      <w:r>
        <w:rPr>
          <w:rFonts w:ascii="Times New Roman" w:hAnsi="Times New Roman" w:cs="Times New Roman"/>
          <w:b/>
          <w:bCs/>
          <w:sz w:val="24"/>
          <w:szCs w:val="24"/>
        </w:rPr>
        <w:t xml:space="preserve">2. </w:t>
      </w:r>
      <w:r w:rsidRPr="000F6483">
        <w:rPr>
          <w:rFonts w:ascii="Times New Roman" w:hAnsi="Times New Roman" w:cs="Times New Roman"/>
          <w:b/>
          <w:bCs/>
          <w:sz w:val="24"/>
          <w:szCs w:val="24"/>
        </w:rPr>
        <w:t>IL LUNGO PERCORSO FINO ALLA SENTENZA DELLE CAUSE RIUNITE C-622/16 P - C-623/16 P, C-624/16 P</w:t>
      </w:r>
    </w:p>
    <w:p w14:paraId="59B3FC9A" w14:textId="77777777" w:rsidR="00DB4C35" w:rsidRDefault="00DB4C35" w:rsidP="0066452F">
      <w:pPr>
        <w:spacing w:after="0" w:line="360" w:lineRule="auto"/>
        <w:ind w:firstLine="397"/>
        <w:jc w:val="both"/>
        <w:rPr>
          <w:rFonts w:ascii="Times New Roman" w:hAnsi="Times New Roman" w:cs="Times New Roman"/>
          <w:sz w:val="24"/>
          <w:szCs w:val="24"/>
        </w:rPr>
      </w:pPr>
    </w:p>
    <w:p w14:paraId="68EE847F" w14:textId="5DA8BABF" w:rsidR="00DB4C35" w:rsidRDefault="00DB4C35" w:rsidP="0066452F">
      <w:pPr>
        <w:spacing w:after="0" w:line="360" w:lineRule="auto"/>
        <w:ind w:firstLine="397"/>
        <w:jc w:val="both"/>
        <w:rPr>
          <w:rFonts w:ascii="Times New Roman" w:hAnsi="Times New Roman" w:cs="Times New Roman"/>
          <w:color w:val="000000"/>
          <w:sz w:val="24"/>
          <w:szCs w:val="24"/>
        </w:rPr>
      </w:pPr>
      <w:r>
        <w:rPr>
          <w:rFonts w:ascii="Times New Roman" w:hAnsi="Times New Roman" w:cs="Times New Roman"/>
          <w:sz w:val="24"/>
          <w:szCs w:val="24"/>
        </w:rPr>
        <w:t xml:space="preserve">In concomitanza con il tormentato cammino interno sulle esenzioni ICI, sorsero due parallele contestazioni sulla </w:t>
      </w:r>
      <w:r w:rsidR="00F45DB6">
        <w:rPr>
          <w:rFonts w:ascii="Times New Roman" w:hAnsi="Times New Roman" w:cs="Times New Roman"/>
          <w:sz w:val="24"/>
          <w:szCs w:val="24"/>
        </w:rPr>
        <w:t>normativa</w:t>
      </w:r>
      <w:r>
        <w:rPr>
          <w:rFonts w:ascii="Times New Roman" w:hAnsi="Times New Roman" w:cs="Times New Roman"/>
          <w:sz w:val="24"/>
          <w:szCs w:val="24"/>
        </w:rPr>
        <w:t xml:space="preserve"> allora vigente. Infatti, come visto precedentemente, l</w:t>
      </w:r>
      <w:r w:rsidRPr="00BE2859">
        <w:rPr>
          <w:rFonts w:ascii="Times New Roman" w:hAnsi="Times New Roman" w:cs="Times New Roman"/>
          <w:sz w:val="24"/>
          <w:szCs w:val="24"/>
        </w:rPr>
        <w:t>a</w:t>
      </w:r>
      <w:r>
        <w:rPr>
          <w:rFonts w:ascii="Times New Roman" w:hAnsi="Times New Roman" w:cs="Times New Roman"/>
          <w:sz w:val="24"/>
          <w:szCs w:val="24"/>
        </w:rPr>
        <w:t xml:space="preserve"> novellata</w:t>
      </w:r>
      <w:r w:rsidRPr="00BE2859">
        <w:rPr>
          <w:rFonts w:ascii="Times New Roman" w:hAnsi="Times New Roman" w:cs="Times New Roman"/>
          <w:sz w:val="24"/>
          <w:szCs w:val="24"/>
        </w:rPr>
        <w:t xml:space="preserve"> disciplina </w:t>
      </w:r>
      <w:r>
        <w:rPr>
          <w:rFonts w:ascii="Times New Roman" w:hAnsi="Times New Roman" w:cs="Times New Roman"/>
          <w:sz w:val="24"/>
          <w:szCs w:val="24"/>
        </w:rPr>
        <w:t>dell’</w:t>
      </w:r>
      <w:r w:rsidRPr="00BE2859">
        <w:rPr>
          <w:rFonts w:ascii="Times New Roman" w:hAnsi="Times New Roman" w:cs="Times New Roman"/>
          <w:sz w:val="24"/>
          <w:szCs w:val="24"/>
        </w:rPr>
        <w:t xml:space="preserve">art. 7, comma 2° bis, L. n. 248 del </w:t>
      </w:r>
      <w:r w:rsidRPr="001812ED">
        <w:rPr>
          <w:rFonts w:ascii="Times New Roman" w:hAnsi="Times New Roman" w:cs="Times New Roman"/>
          <w:sz w:val="24"/>
          <w:szCs w:val="24"/>
        </w:rPr>
        <w:t xml:space="preserve">2005 aveva concesso l’esenzione anche laddove le attività svolte dall’ente avessero natura non esclusivamente commerciale, con una previsione in contrasto con </w:t>
      </w:r>
      <w:r w:rsidR="002E16A8">
        <w:rPr>
          <w:rFonts w:ascii="Times New Roman" w:hAnsi="Times New Roman" w:cs="Times New Roman"/>
          <w:sz w:val="24"/>
          <w:szCs w:val="24"/>
        </w:rPr>
        <w:t>l’</w:t>
      </w:r>
      <w:r w:rsidRPr="001812ED">
        <w:rPr>
          <w:rFonts w:ascii="Times New Roman" w:hAnsi="Times New Roman" w:cs="Times New Roman"/>
          <w:sz w:val="24"/>
          <w:szCs w:val="24"/>
        </w:rPr>
        <w:t>orientamento giurisprudenziale consolidato per il quale gli immobili di proprietà di enti soggettivamente non commerciali sottostanno all’ICI se destinati ad attività oggettivamente commerciali (</w:t>
      </w:r>
      <w:r w:rsidR="00F45DB6">
        <w:rPr>
          <w:rFonts w:ascii="Times New Roman" w:hAnsi="Times New Roman" w:cs="Times New Roman"/>
          <w:sz w:val="24"/>
          <w:szCs w:val="24"/>
        </w:rPr>
        <w:t xml:space="preserve">da ultima prima della riforma, cfr. </w:t>
      </w:r>
      <w:r w:rsidRPr="001812ED">
        <w:rPr>
          <w:rFonts w:ascii="Times New Roman" w:hAnsi="Times New Roman" w:cs="Times New Roman"/>
          <w:sz w:val="24"/>
          <w:szCs w:val="24"/>
        </w:rPr>
        <w:t>Cass</w:t>
      </w:r>
      <w:r w:rsidRPr="00BE2859">
        <w:rPr>
          <w:rFonts w:ascii="Times New Roman" w:hAnsi="Times New Roman" w:cs="Times New Roman"/>
          <w:sz w:val="24"/>
          <w:szCs w:val="24"/>
        </w:rPr>
        <w:t>., sez. trib</w:t>
      </w:r>
      <w:r w:rsidR="00CB2841">
        <w:rPr>
          <w:rFonts w:ascii="Times New Roman" w:hAnsi="Times New Roman" w:cs="Times New Roman"/>
          <w:sz w:val="24"/>
          <w:szCs w:val="24"/>
        </w:rPr>
        <w:t>utaria</w:t>
      </w:r>
      <w:r w:rsidRPr="00BE2859">
        <w:rPr>
          <w:rFonts w:ascii="Times New Roman" w:hAnsi="Times New Roman" w:cs="Times New Roman"/>
          <w:sz w:val="24"/>
          <w:szCs w:val="24"/>
        </w:rPr>
        <w:t>, n. 6316 del 2005)</w:t>
      </w:r>
      <w:r>
        <w:rPr>
          <w:rFonts w:ascii="Times New Roman" w:hAnsi="Times New Roman" w:cs="Times New Roman"/>
          <w:sz w:val="24"/>
          <w:szCs w:val="24"/>
        </w:rPr>
        <w:t xml:space="preserve">. In questo contesto un albergatore, il </w:t>
      </w:r>
      <w:r w:rsidRPr="00DF49AA">
        <w:rPr>
          <w:rFonts w:ascii="Times New Roman" w:hAnsi="Times New Roman" w:cs="Times New Roman"/>
          <w:sz w:val="24"/>
          <w:szCs w:val="24"/>
        </w:rPr>
        <w:t>sig. Ferracci</w:t>
      </w:r>
      <w:r>
        <w:rPr>
          <w:rFonts w:ascii="Times New Roman" w:hAnsi="Times New Roman" w:cs="Times New Roman"/>
          <w:sz w:val="24"/>
          <w:szCs w:val="24"/>
        </w:rPr>
        <w:t>,</w:t>
      </w:r>
      <w:r w:rsidRPr="00DF49AA">
        <w:rPr>
          <w:rFonts w:ascii="Times New Roman" w:hAnsi="Times New Roman" w:cs="Times New Roman"/>
          <w:sz w:val="24"/>
          <w:szCs w:val="24"/>
        </w:rPr>
        <w:t xml:space="preserve"> proprietario di una struttura ricettiva di tipo «Bed &amp; Breakfast»</w:t>
      </w:r>
      <w:r>
        <w:rPr>
          <w:rFonts w:ascii="Times New Roman" w:hAnsi="Times New Roman" w:cs="Times New Roman"/>
          <w:sz w:val="24"/>
          <w:szCs w:val="24"/>
        </w:rPr>
        <w:t xml:space="preserve">, ed un istituto di istruzione, la </w:t>
      </w:r>
      <w:r w:rsidRPr="00DF49AA">
        <w:rPr>
          <w:rFonts w:ascii="Times New Roman" w:hAnsi="Times New Roman" w:cs="Times New Roman"/>
          <w:sz w:val="24"/>
          <w:szCs w:val="24"/>
        </w:rPr>
        <w:t>Scuola Elementare Maria Montessori</w:t>
      </w:r>
      <w:r>
        <w:rPr>
          <w:rFonts w:ascii="Times New Roman" w:hAnsi="Times New Roman" w:cs="Times New Roman"/>
          <w:sz w:val="24"/>
          <w:szCs w:val="24"/>
        </w:rPr>
        <w:t>, n</w:t>
      </w:r>
      <w:r w:rsidRPr="00DF49AA">
        <w:rPr>
          <w:rFonts w:ascii="Times New Roman" w:hAnsi="Times New Roman" w:cs="Times New Roman"/>
          <w:sz w:val="24"/>
          <w:szCs w:val="24"/>
        </w:rPr>
        <w:t xml:space="preserve">el corso degli anni 2006 e 2007 </w:t>
      </w:r>
      <w:r>
        <w:rPr>
          <w:rFonts w:ascii="Times New Roman" w:hAnsi="Times New Roman" w:cs="Times New Roman"/>
          <w:sz w:val="24"/>
          <w:szCs w:val="24"/>
        </w:rPr>
        <w:t xml:space="preserve">avevano presentato </w:t>
      </w:r>
      <w:r w:rsidRPr="00F45DB6">
        <w:rPr>
          <w:rFonts w:ascii="Times New Roman" w:hAnsi="Times New Roman" w:cs="Times New Roman"/>
          <w:b/>
          <w:bCs/>
          <w:sz w:val="24"/>
          <w:szCs w:val="24"/>
        </w:rPr>
        <w:t>denunce alla Commissione</w:t>
      </w:r>
      <w:r w:rsidRPr="00DF49AA">
        <w:rPr>
          <w:rFonts w:ascii="Times New Roman" w:hAnsi="Times New Roman" w:cs="Times New Roman"/>
          <w:sz w:val="24"/>
          <w:szCs w:val="24"/>
        </w:rPr>
        <w:t>, lamentando che la modifica dell’ambito di applicazione del regime nazionale relativo all’imposta comunale sugli immobili e</w:t>
      </w:r>
      <w:r>
        <w:rPr>
          <w:rFonts w:ascii="Times New Roman" w:hAnsi="Times New Roman" w:cs="Times New Roman"/>
          <w:sz w:val="24"/>
          <w:szCs w:val="24"/>
        </w:rPr>
        <w:t xml:space="preserve"> la sua lettura </w:t>
      </w:r>
      <w:r>
        <w:rPr>
          <w:rFonts w:ascii="Times New Roman" w:hAnsi="Times New Roman" w:cs="Times New Roman"/>
          <w:sz w:val="24"/>
          <w:szCs w:val="24"/>
        </w:rPr>
        <w:lastRenderedPageBreak/>
        <w:t>combinata con</w:t>
      </w:r>
      <w:r w:rsidRPr="00DF49AA">
        <w:rPr>
          <w:rFonts w:ascii="Times New Roman" w:hAnsi="Times New Roman" w:cs="Times New Roman"/>
          <w:sz w:val="24"/>
          <w:szCs w:val="24"/>
        </w:rPr>
        <w:t xml:space="preserve"> l’articolo 149, quarto comma, del Testo unico delle imposte sui redditi</w:t>
      </w:r>
      <w:r>
        <w:rPr>
          <w:rStyle w:val="Rimandonotaapidipagina"/>
          <w:rFonts w:ascii="Times New Roman" w:hAnsi="Times New Roman" w:cs="Times New Roman"/>
          <w:sz w:val="24"/>
          <w:szCs w:val="24"/>
        </w:rPr>
        <w:footnoteReference w:id="12"/>
      </w:r>
      <w:r w:rsidRPr="00DF49AA">
        <w:rPr>
          <w:rFonts w:ascii="Times New Roman" w:hAnsi="Times New Roman" w:cs="Times New Roman"/>
          <w:sz w:val="24"/>
          <w:szCs w:val="24"/>
        </w:rPr>
        <w:t xml:space="preserve"> (il «TUIR») costituivano </w:t>
      </w:r>
      <w:r w:rsidRPr="00F45DB6">
        <w:rPr>
          <w:rFonts w:ascii="Times New Roman" w:hAnsi="Times New Roman" w:cs="Times New Roman"/>
          <w:b/>
          <w:bCs/>
          <w:sz w:val="24"/>
          <w:szCs w:val="24"/>
        </w:rPr>
        <w:t>aiuti di Stato incompatibili con il mercato interno</w:t>
      </w:r>
      <w:r w:rsidRPr="00DF49AA">
        <w:rPr>
          <w:rFonts w:ascii="Times New Roman" w:hAnsi="Times New Roman" w:cs="Times New Roman"/>
          <w:sz w:val="24"/>
          <w:szCs w:val="24"/>
        </w:rPr>
        <w:t>.</w:t>
      </w:r>
      <w:r w:rsidR="00586141">
        <w:rPr>
          <w:rFonts w:ascii="Times New Roman" w:hAnsi="Times New Roman" w:cs="Times New Roman"/>
          <w:sz w:val="24"/>
          <w:szCs w:val="24"/>
        </w:rPr>
        <w:t xml:space="preserve"> </w:t>
      </w:r>
      <w:r w:rsidR="008B66CF">
        <w:rPr>
          <w:rFonts w:ascii="Times New Roman" w:hAnsi="Times New Roman" w:cs="Times New Roman"/>
          <w:sz w:val="24"/>
          <w:szCs w:val="24"/>
        </w:rPr>
        <w:t>In particolare</w:t>
      </w:r>
      <w:r w:rsidR="00C1199B">
        <w:rPr>
          <w:rFonts w:ascii="Times New Roman" w:hAnsi="Times New Roman" w:cs="Times New Roman"/>
          <w:sz w:val="24"/>
          <w:szCs w:val="24"/>
        </w:rPr>
        <w:t>,</w:t>
      </w:r>
      <w:r w:rsidR="008B66CF">
        <w:rPr>
          <w:rFonts w:ascii="Times New Roman" w:hAnsi="Times New Roman" w:cs="Times New Roman"/>
          <w:sz w:val="24"/>
          <w:szCs w:val="24"/>
        </w:rPr>
        <w:t xml:space="preserve"> </w:t>
      </w:r>
      <w:r w:rsidR="00AA645B">
        <w:rPr>
          <w:rFonts w:ascii="Times New Roman" w:hAnsi="Times New Roman" w:cs="Times New Roman"/>
          <w:sz w:val="24"/>
          <w:szCs w:val="24"/>
        </w:rPr>
        <w:t>l</w:t>
      </w:r>
      <w:r w:rsidR="00586141" w:rsidRPr="008B66CF">
        <w:rPr>
          <w:rFonts w:ascii="Times New Roman" w:hAnsi="Times New Roman" w:cs="Times New Roman"/>
          <w:sz w:val="24"/>
          <w:szCs w:val="24"/>
        </w:rPr>
        <w:t xml:space="preserve">o svolgimento in forma commerciale di attività </w:t>
      </w:r>
      <w:r w:rsidR="008B66CF">
        <w:rPr>
          <w:rFonts w:ascii="Times New Roman" w:hAnsi="Times New Roman" w:cs="Times New Roman"/>
          <w:sz w:val="24"/>
          <w:szCs w:val="24"/>
        </w:rPr>
        <w:t>ricettiv</w:t>
      </w:r>
      <w:r w:rsidR="00C1199B">
        <w:rPr>
          <w:rFonts w:ascii="Times New Roman" w:hAnsi="Times New Roman" w:cs="Times New Roman"/>
          <w:sz w:val="24"/>
          <w:szCs w:val="24"/>
        </w:rPr>
        <w:t>a</w:t>
      </w:r>
      <w:r w:rsidR="008B66CF">
        <w:rPr>
          <w:rFonts w:ascii="Times New Roman" w:hAnsi="Times New Roman" w:cs="Times New Roman"/>
          <w:sz w:val="24"/>
          <w:szCs w:val="24"/>
        </w:rPr>
        <w:t xml:space="preserve"> o didattic</w:t>
      </w:r>
      <w:r w:rsidR="00C1199B">
        <w:rPr>
          <w:rFonts w:ascii="Times New Roman" w:hAnsi="Times New Roman" w:cs="Times New Roman"/>
          <w:sz w:val="24"/>
          <w:szCs w:val="24"/>
        </w:rPr>
        <w:t>a</w:t>
      </w:r>
      <w:r w:rsidR="008B66CF">
        <w:rPr>
          <w:rFonts w:ascii="Times New Roman" w:hAnsi="Times New Roman" w:cs="Times New Roman"/>
          <w:sz w:val="24"/>
          <w:szCs w:val="24"/>
        </w:rPr>
        <w:t xml:space="preserve"> </w:t>
      </w:r>
      <w:r w:rsidR="00586141" w:rsidRPr="008B66CF">
        <w:rPr>
          <w:rFonts w:ascii="Times New Roman" w:hAnsi="Times New Roman" w:cs="Times New Roman"/>
          <w:sz w:val="24"/>
          <w:szCs w:val="24"/>
        </w:rPr>
        <w:t xml:space="preserve">da parte </w:t>
      </w:r>
      <w:r w:rsidR="00C1199B">
        <w:rPr>
          <w:rFonts w:ascii="Times New Roman" w:hAnsi="Times New Roman" w:cs="Times New Roman"/>
          <w:sz w:val="24"/>
          <w:szCs w:val="24"/>
        </w:rPr>
        <w:t>d</w:t>
      </w:r>
      <w:r w:rsidR="00336E34">
        <w:rPr>
          <w:rFonts w:ascii="Times New Roman" w:hAnsi="Times New Roman" w:cs="Times New Roman"/>
          <w:sz w:val="24"/>
          <w:szCs w:val="24"/>
        </w:rPr>
        <w:t>i</w:t>
      </w:r>
      <w:r w:rsidR="00C1199B">
        <w:rPr>
          <w:rFonts w:ascii="Times New Roman" w:hAnsi="Times New Roman" w:cs="Times New Roman"/>
          <w:sz w:val="24"/>
          <w:szCs w:val="24"/>
        </w:rPr>
        <w:t xml:space="preserve"> enti esenti</w:t>
      </w:r>
      <w:r w:rsidR="00336E34">
        <w:rPr>
          <w:rFonts w:ascii="Times New Roman" w:hAnsi="Times New Roman" w:cs="Times New Roman"/>
          <w:sz w:val="24"/>
          <w:szCs w:val="24"/>
        </w:rPr>
        <w:t xml:space="preserve"> ai fini</w:t>
      </w:r>
      <w:r w:rsidR="00C1199B">
        <w:rPr>
          <w:rFonts w:ascii="Times New Roman" w:hAnsi="Times New Roman" w:cs="Times New Roman"/>
          <w:sz w:val="24"/>
          <w:szCs w:val="24"/>
        </w:rPr>
        <w:t xml:space="preserve"> ICI</w:t>
      </w:r>
      <w:r w:rsidR="00586141" w:rsidRPr="008B66CF">
        <w:rPr>
          <w:rFonts w:ascii="Times New Roman" w:hAnsi="Times New Roman" w:cs="Times New Roman"/>
          <w:sz w:val="24"/>
          <w:szCs w:val="24"/>
        </w:rPr>
        <w:t xml:space="preserve"> </w:t>
      </w:r>
      <w:r w:rsidR="00AA645B">
        <w:rPr>
          <w:rFonts w:ascii="Times New Roman" w:hAnsi="Times New Roman" w:cs="Times New Roman"/>
          <w:sz w:val="24"/>
          <w:szCs w:val="24"/>
        </w:rPr>
        <w:t>era i</w:t>
      </w:r>
      <w:r w:rsidR="00336E34">
        <w:rPr>
          <w:rFonts w:ascii="Times New Roman" w:hAnsi="Times New Roman" w:cs="Times New Roman"/>
          <w:sz w:val="24"/>
          <w:szCs w:val="24"/>
        </w:rPr>
        <w:t>ndiziato</w:t>
      </w:r>
      <w:r w:rsidR="00AA645B">
        <w:rPr>
          <w:rFonts w:ascii="Times New Roman" w:hAnsi="Times New Roman" w:cs="Times New Roman"/>
          <w:sz w:val="24"/>
          <w:szCs w:val="24"/>
        </w:rPr>
        <w:t xml:space="preserve"> di fo</w:t>
      </w:r>
      <w:r w:rsidR="008B66CF">
        <w:rPr>
          <w:rFonts w:ascii="Times New Roman" w:hAnsi="Times New Roman" w:cs="Times New Roman"/>
          <w:sz w:val="24"/>
          <w:szCs w:val="24"/>
        </w:rPr>
        <w:t>rnire a questi soggetti un vantaggio concorrenziale</w:t>
      </w:r>
      <w:r w:rsidR="00586141">
        <w:rPr>
          <w:rFonts w:ascii="Times New Roman" w:hAnsi="Times New Roman" w:cs="Times New Roman"/>
          <w:sz w:val="24"/>
          <w:szCs w:val="24"/>
        </w:rPr>
        <w:t xml:space="preserve">. </w:t>
      </w:r>
      <w:r w:rsidR="00E5034F">
        <w:rPr>
          <w:rFonts w:ascii="Times New Roman" w:hAnsi="Times New Roman" w:cs="Times New Roman"/>
          <w:sz w:val="24"/>
          <w:szCs w:val="24"/>
        </w:rPr>
        <w:t>Quindi, do</w:t>
      </w:r>
      <w:r>
        <w:rPr>
          <w:rFonts w:ascii="Times New Roman" w:hAnsi="Times New Roman" w:cs="Times New Roman"/>
          <w:sz w:val="24"/>
          <w:szCs w:val="24"/>
        </w:rPr>
        <w:t>po un’attesa di qualche anno</w:t>
      </w:r>
      <w:r w:rsidR="00B51BB1">
        <w:rPr>
          <w:rFonts w:ascii="Times New Roman" w:hAnsi="Times New Roman" w:cs="Times New Roman"/>
          <w:sz w:val="24"/>
          <w:szCs w:val="24"/>
        </w:rPr>
        <w:t>,</w:t>
      </w:r>
      <w:r>
        <w:rPr>
          <w:rFonts w:ascii="Times New Roman" w:hAnsi="Times New Roman" w:cs="Times New Roman"/>
          <w:sz w:val="24"/>
          <w:szCs w:val="24"/>
        </w:rPr>
        <w:t xml:space="preserve"> la Commissione Europea decise di avviare </w:t>
      </w:r>
      <w:r w:rsidR="00B51BB1">
        <w:rPr>
          <w:rFonts w:ascii="Times New Roman" w:hAnsi="Times New Roman" w:cs="Times New Roman"/>
          <w:sz w:val="24"/>
          <w:szCs w:val="24"/>
        </w:rPr>
        <w:t xml:space="preserve">nell’Ottobre del 2010 </w:t>
      </w:r>
      <w:r>
        <w:rPr>
          <w:rFonts w:ascii="Times New Roman" w:hAnsi="Times New Roman" w:cs="Times New Roman"/>
          <w:sz w:val="24"/>
          <w:szCs w:val="24"/>
        </w:rPr>
        <w:t xml:space="preserve">un procedimento formale per la violazione della disciplina in tema di aiuti. Lo Stato italiano rispose alle obiezioni comunitarie annunciando che, a decorrere dal 1° gennaio 2012, l’imposta comunale sugli immobili sarebbe stata sostituita da un nuovo tributo: l’imposta municipale unica (IMU), poi adottata </w:t>
      </w:r>
      <w:r w:rsidR="0002117B">
        <w:rPr>
          <w:rFonts w:ascii="Times New Roman" w:hAnsi="Times New Roman" w:cs="Times New Roman"/>
          <w:sz w:val="24"/>
          <w:szCs w:val="24"/>
        </w:rPr>
        <w:t>nel corso dell’anno</w:t>
      </w:r>
      <w:r>
        <w:rPr>
          <w:rFonts w:ascii="Times New Roman" w:hAnsi="Times New Roman" w:cs="Times New Roman"/>
          <w:sz w:val="24"/>
          <w:szCs w:val="24"/>
        </w:rPr>
        <w:t xml:space="preserve"> </w:t>
      </w:r>
      <w:r w:rsidR="00B51BB1">
        <w:rPr>
          <w:rFonts w:ascii="Times New Roman" w:hAnsi="Times New Roman" w:cs="Times New Roman"/>
          <w:sz w:val="24"/>
          <w:szCs w:val="24"/>
        </w:rPr>
        <w:t>2012</w:t>
      </w:r>
      <w:r>
        <w:rPr>
          <w:rFonts w:ascii="Times New Roman" w:hAnsi="Times New Roman" w:cs="Times New Roman"/>
          <w:sz w:val="24"/>
          <w:szCs w:val="24"/>
        </w:rPr>
        <w:t xml:space="preserve">. </w:t>
      </w:r>
      <w:r w:rsidRPr="00D72950">
        <w:rPr>
          <w:rFonts w:ascii="Times New Roman" w:hAnsi="Times New Roman" w:cs="Times New Roman"/>
          <w:sz w:val="24"/>
          <w:szCs w:val="24"/>
        </w:rPr>
        <w:t>C</w:t>
      </w:r>
      <w:r>
        <w:rPr>
          <w:rFonts w:ascii="Times New Roman" w:hAnsi="Times New Roman" w:cs="Times New Roman"/>
          <w:sz w:val="24"/>
          <w:szCs w:val="24"/>
        </w:rPr>
        <w:t>’è da evidenziare, infatti, che c</w:t>
      </w:r>
      <w:r w:rsidRPr="00D72950">
        <w:rPr>
          <w:rFonts w:ascii="Times New Roman" w:hAnsi="Times New Roman" w:cs="Times New Roman"/>
          <w:sz w:val="24"/>
          <w:szCs w:val="24"/>
        </w:rPr>
        <w:t>on la soppressione dell’I</w:t>
      </w:r>
      <w:r>
        <w:rPr>
          <w:rFonts w:ascii="Times New Roman" w:hAnsi="Times New Roman" w:cs="Times New Roman"/>
          <w:sz w:val="24"/>
          <w:szCs w:val="24"/>
        </w:rPr>
        <w:t>CI</w:t>
      </w:r>
      <w:r w:rsidRPr="00D72950">
        <w:rPr>
          <w:rFonts w:ascii="Times New Roman" w:hAnsi="Times New Roman" w:cs="Times New Roman"/>
          <w:sz w:val="24"/>
          <w:szCs w:val="24"/>
        </w:rPr>
        <w:t xml:space="preserve"> e l’introduzione dell’Imposta municipale </w:t>
      </w:r>
      <w:r>
        <w:rPr>
          <w:rFonts w:ascii="Times New Roman" w:hAnsi="Times New Roman" w:cs="Times New Roman"/>
          <w:sz w:val="24"/>
          <w:szCs w:val="24"/>
        </w:rPr>
        <w:t xml:space="preserve">unica, </w:t>
      </w:r>
      <w:r w:rsidRPr="00D72950">
        <w:rPr>
          <w:rFonts w:ascii="Times New Roman" w:hAnsi="Times New Roman" w:cs="Times New Roman"/>
          <w:sz w:val="24"/>
          <w:szCs w:val="24"/>
        </w:rPr>
        <w:t>le esenzioni</w:t>
      </w:r>
      <w:r>
        <w:rPr>
          <w:rFonts w:ascii="Times New Roman" w:hAnsi="Times New Roman" w:cs="Times New Roman"/>
          <w:sz w:val="24"/>
          <w:szCs w:val="24"/>
        </w:rPr>
        <w:t>, pur rimanendo</w:t>
      </w:r>
      <w:r w:rsidRPr="00D72950">
        <w:rPr>
          <w:rFonts w:ascii="Times New Roman" w:hAnsi="Times New Roman" w:cs="Times New Roman"/>
          <w:sz w:val="24"/>
          <w:szCs w:val="24"/>
        </w:rPr>
        <w:t xml:space="preserve"> sostanzialmente invariate</w:t>
      </w:r>
      <w:r>
        <w:rPr>
          <w:rFonts w:ascii="Times New Roman" w:hAnsi="Times New Roman" w:cs="Times New Roman"/>
          <w:sz w:val="24"/>
          <w:szCs w:val="24"/>
        </w:rPr>
        <w:t>,</w:t>
      </w:r>
      <w:r w:rsidRPr="00D72950">
        <w:rPr>
          <w:rFonts w:ascii="Times New Roman" w:hAnsi="Times New Roman" w:cs="Times New Roman"/>
          <w:sz w:val="24"/>
          <w:szCs w:val="24"/>
        </w:rPr>
        <w:t xml:space="preserve"> </w:t>
      </w:r>
      <w:r>
        <w:rPr>
          <w:rFonts w:ascii="Times New Roman" w:hAnsi="Times New Roman" w:cs="Times New Roman"/>
          <w:sz w:val="24"/>
          <w:szCs w:val="24"/>
        </w:rPr>
        <w:t>sono state validamente riconosciute solo nei casi di</w:t>
      </w:r>
      <w:r w:rsidRPr="00D72950">
        <w:rPr>
          <w:rFonts w:ascii="Times New Roman" w:hAnsi="Times New Roman" w:cs="Times New Roman"/>
          <w:sz w:val="24"/>
          <w:szCs w:val="24"/>
        </w:rPr>
        <w:t xml:space="preserve"> immobili posseduti e utilizzati dagli enti no</w:t>
      </w:r>
      <w:r>
        <w:rPr>
          <w:rFonts w:ascii="Times New Roman" w:hAnsi="Times New Roman" w:cs="Times New Roman"/>
          <w:sz w:val="24"/>
          <w:szCs w:val="24"/>
        </w:rPr>
        <w:t>n commerciali</w:t>
      </w:r>
      <w:r w:rsidRPr="00D72950">
        <w:rPr>
          <w:rFonts w:ascii="Times New Roman" w:hAnsi="Times New Roman" w:cs="Times New Roman"/>
          <w:sz w:val="24"/>
          <w:szCs w:val="24"/>
        </w:rPr>
        <w:t xml:space="preserve"> per lo svolgimento di una delle attività previste dalla legge con “modalità non commerciali</w:t>
      </w:r>
      <w:r w:rsidRPr="003203BF">
        <w:rPr>
          <w:rFonts w:ascii="Times New Roman" w:hAnsi="Times New Roman" w:cs="Times New Roman"/>
          <w:sz w:val="24"/>
          <w:szCs w:val="24"/>
        </w:rPr>
        <w:t>”.</w:t>
      </w:r>
      <w:r>
        <w:rPr>
          <w:rFonts w:ascii="Times New Roman" w:hAnsi="Times New Roman" w:cs="Times New Roman"/>
          <w:sz w:val="24"/>
          <w:szCs w:val="24"/>
        </w:rPr>
        <w:t xml:space="preserve"> In ogni caso, nel dicembre 2012, la Commissione adottò la decisione con cui, pur affermando la compatibilità dell’art. 149 c.4 TUIR e della nuova esenzione prevista dal regime IMU</w:t>
      </w:r>
      <w:r w:rsidRPr="00F45DB6">
        <w:rPr>
          <w:rFonts w:ascii="Times New Roman" w:hAnsi="Times New Roman" w:cs="Times New Roman"/>
          <w:b/>
          <w:bCs/>
          <w:sz w:val="24"/>
          <w:szCs w:val="24"/>
        </w:rPr>
        <w:t>, condannò l’Italia per violazione delle disposizioni in tema di aiuti di Stato, con riferimento al mancato versamento dell’imposta ICI da parte degli enti non commerciali svolgenti attività economiche, durante il periodo 2006-2011</w:t>
      </w:r>
      <w:r>
        <w:rPr>
          <w:rFonts w:ascii="Times New Roman" w:hAnsi="Times New Roman" w:cs="Times New Roman"/>
          <w:sz w:val="24"/>
          <w:szCs w:val="24"/>
        </w:rPr>
        <w:t xml:space="preserve">. </w:t>
      </w:r>
      <w:r w:rsidR="00903265">
        <w:rPr>
          <w:rFonts w:ascii="Times New Roman" w:hAnsi="Times New Roman" w:cs="Times New Roman"/>
          <w:sz w:val="24"/>
          <w:szCs w:val="24"/>
        </w:rPr>
        <w:t>In questa maniera, avendo goduto di un illegittimo vantaggio, gli enti ecclesiastici avrebbero potuto essere oggetto di un obbligo di versamento dell’imposta non versata nei cinque anni precedenti. Tuttavia, ribaltando il banco, la Commissione</w:t>
      </w:r>
      <w:r>
        <w:rPr>
          <w:rFonts w:ascii="Times New Roman" w:hAnsi="Times New Roman" w:cs="Times New Roman"/>
          <w:sz w:val="24"/>
          <w:szCs w:val="24"/>
        </w:rPr>
        <w:t xml:space="preserve"> contestualmente </w:t>
      </w:r>
      <w:r w:rsidR="00903265">
        <w:rPr>
          <w:rFonts w:ascii="Times New Roman" w:hAnsi="Times New Roman" w:cs="Times New Roman"/>
          <w:sz w:val="24"/>
          <w:szCs w:val="24"/>
        </w:rPr>
        <w:t xml:space="preserve">asserì </w:t>
      </w:r>
      <w:r w:rsidRPr="003203BF">
        <w:rPr>
          <w:rFonts w:ascii="Times New Roman" w:hAnsi="Times New Roman" w:cs="Times New Roman"/>
          <w:sz w:val="24"/>
          <w:szCs w:val="24"/>
        </w:rPr>
        <w:t>“che alla luce delle specificità del caso in esame, sarebbe risultato assolutamente impossibile per la Repubblica italiana recuperare gli</w:t>
      </w:r>
      <w:r w:rsidRPr="00E04868">
        <w:rPr>
          <w:rFonts w:ascii="Times New Roman" w:hAnsi="Times New Roman" w:cs="Times New Roman"/>
          <w:i/>
          <w:iCs/>
          <w:sz w:val="24"/>
          <w:szCs w:val="24"/>
        </w:rPr>
        <w:t xml:space="preserve"> </w:t>
      </w:r>
      <w:r w:rsidRPr="003203BF">
        <w:rPr>
          <w:rFonts w:ascii="Times New Roman" w:hAnsi="Times New Roman" w:cs="Times New Roman"/>
          <w:sz w:val="24"/>
          <w:szCs w:val="24"/>
        </w:rPr>
        <w:t>aiuti illegali</w:t>
      </w:r>
      <w:r>
        <w:rPr>
          <w:rFonts w:ascii="Times New Roman" w:hAnsi="Times New Roman" w:cs="Times New Roman"/>
          <w:sz w:val="24"/>
          <w:szCs w:val="24"/>
        </w:rPr>
        <w:t>”</w:t>
      </w:r>
      <w:r w:rsidRPr="003203BF">
        <w:rPr>
          <w:rStyle w:val="Rimandonotaapidipagina"/>
          <w:rFonts w:ascii="Times New Roman" w:hAnsi="Times New Roman" w:cs="Times New Roman"/>
          <w:sz w:val="24"/>
          <w:szCs w:val="24"/>
        </w:rPr>
        <w:footnoteReference w:id="13"/>
      </w:r>
      <w:r>
        <w:rPr>
          <w:rFonts w:ascii="Times New Roman" w:hAnsi="Times New Roman" w:cs="Times New Roman"/>
          <w:sz w:val="24"/>
          <w:szCs w:val="24"/>
        </w:rPr>
        <w:t xml:space="preserve"> e pertanto esoner</w:t>
      </w:r>
      <w:r w:rsidR="00903265">
        <w:rPr>
          <w:rFonts w:ascii="Times New Roman" w:hAnsi="Times New Roman" w:cs="Times New Roman"/>
          <w:sz w:val="24"/>
          <w:szCs w:val="24"/>
        </w:rPr>
        <w:t>ò</w:t>
      </w:r>
      <w:r>
        <w:rPr>
          <w:rFonts w:ascii="Times New Roman" w:hAnsi="Times New Roman" w:cs="Times New Roman"/>
          <w:sz w:val="24"/>
          <w:szCs w:val="24"/>
        </w:rPr>
        <w:t xml:space="preserve"> l’Italia dal procedervi. La Scuola elementare Maria Montessori ed il Sig. Ferracci decisero allora di presentare ricorso al Tribunale </w:t>
      </w:r>
      <w:r w:rsidRPr="005C56D6">
        <w:rPr>
          <w:rFonts w:ascii="Times New Roman" w:hAnsi="Times New Roman" w:cs="Times New Roman"/>
          <w:sz w:val="24"/>
          <w:szCs w:val="24"/>
        </w:rPr>
        <w:t xml:space="preserve">dell’Unione europea per ottenere l’annullamento della decisione controversa sia in riferimento </w:t>
      </w:r>
      <w:r w:rsidRPr="005C56D6">
        <w:rPr>
          <w:rFonts w:ascii="Times New Roman" w:hAnsi="Times New Roman" w:cs="Times New Roman"/>
          <w:color w:val="000000"/>
          <w:sz w:val="24"/>
          <w:szCs w:val="24"/>
        </w:rPr>
        <w:t>alla parte in cui la Commissione</w:t>
      </w:r>
      <w:r>
        <w:rPr>
          <w:rFonts w:ascii="Times New Roman" w:hAnsi="Times New Roman" w:cs="Times New Roman"/>
          <w:color w:val="000000"/>
          <w:sz w:val="24"/>
          <w:szCs w:val="24"/>
        </w:rPr>
        <w:t xml:space="preserve"> dichiarava l’</w:t>
      </w:r>
      <w:r w:rsidRPr="005C56D6">
        <w:rPr>
          <w:rFonts w:ascii="Times New Roman" w:hAnsi="Times New Roman" w:cs="Times New Roman"/>
          <w:color w:val="000000"/>
          <w:sz w:val="24"/>
          <w:szCs w:val="24"/>
        </w:rPr>
        <w:t>impossibil</w:t>
      </w:r>
      <w:r>
        <w:rPr>
          <w:rFonts w:ascii="Times New Roman" w:hAnsi="Times New Roman" w:cs="Times New Roman"/>
          <w:color w:val="000000"/>
          <w:sz w:val="24"/>
          <w:szCs w:val="24"/>
        </w:rPr>
        <w:t>ità,</w:t>
      </w:r>
      <w:r w:rsidRPr="005C56D6">
        <w:rPr>
          <w:rFonts w:ascii="Times New Roman" w:hAnsi="Times New Roman" w:cs="Times New Roman"/>
          <w:color w:val="000000"/>
          <w:sz w:val="24"/>
          <w:szCs w:val="24"/>
        </w:rPr>
        <w:t xml:space="preserve"> per </w:t>
      </w:r>
      <w:r>
        <w:rPr>
          <w:rFonts w:ascii="Times New Roman" w:hAnsi="Times New Roman" w:cs="Times New Roman"/>
          <w:color w:val="000000"/>
          <w:sz w:val="24"/>
          <w:szCs w:val="24"/>
        </w:rPr>
        <w:t xml:space="preserve">lo Stato italiano, di </w:t>
      </w:r>
      <w:r w:rsidRPr="005C56D6">
        <w:rPr>
          <w:rFonts w:ascii="Times New Roman" w:hAnsi="Times New Roman" w:cs="Times New Roman"/>
          <w:color w:val="000000"/>
          <w:sz w:val="24"/>
          <w:szCs w:val="24"/>
        </w:rPr>
        <w:t>recuperare gli aiuti considerati incompatibili con il mercato interno</w:t>
      </w:r>
      <w:r>
        <w:rPr>
          <w:rFonts w:ascii="Times New Roman" w:hAnsi="Times New Roman" w:cs="Times New Roman"/>
          <w:color w:val="000000"/>
          <w:sz w:val="24"/>
          <w:szCs w:val="24"/>
        </w:rPr>
        <w:t>, sia in riferimento alla deliberata compatibilità dell’art. 149 c.4 TUIR e del nuovo regime IMU. L’organo giurisdizionale, tuttavia, si espresse a favore della decisione controversa, confermando tutti e tre i punti sostenuti dalla Commissione fra cui, in particolare, l’impossibilità di un calcolo retroattivo dell’importo ICI dovuto fra il 2006 ed il 2011</w:t>
      </w:r>
      <w:r>
        <w:rPr>
          <w:rStyle w:val="Rimandonotaapidipagina"/>
          <w:rFonts w:ascii="Times New Roman" w:hAnsi="Times New Roman" w:cs="Times New Roman"/>
          <w:color w:val="000000"/>
          <w:sz w:val="24"/>
          <w:szCs w:val="24"/>
        </w:rPr>
        <w:footnoteReference w:id="14"/>
      </w:r>
      <w:r>
        <w:rPr>
          <w:rFonts w:ascii="Times New Roman" w:hAnsi="Times New Roman" w:cs="Times New Roman"/>
          <w:color w:val="000000"/>
          <w:sz w:val="24"/>
          <w:szCs w:val="24"/>
        </w:rPr>
        <w:t>.</w:t>
      </w:r>
    </w:p>
    <w:p w14:paraId="215DF333" w14:textId="7DCA762D" w:rsidR="00DB4C35" w:rsidRDefault="00DB4C35" w:rsidP="0066452F">
      <w:pPr>
        <w:spacing w:after="0" w:line="360" w:lineRule="auto"/>
        <w:ind w:firstLine="397"/>
        <w:jc w:val="both"/>
        <w:rPr>
          <w:rFonts w:ascii="Times New Roman" w:hAnsi="Times New Roman" w:cs="Times New Roman"/>
          <w:sz w:val="24"/>
          <w:szCs w:val="24"/>
        </w:rPr>
      </w:pPr>
      <w:r>
        <w:rPr>
          <w:rFonts w:ascii="Times New Roman" w:hAnsi="Times New Roman" w:cs="Times New Roman"/>
          <w:sz w:val="24"/>
          <w:szCs w:val="24"/>
        </w:rPr>
        <w:lastRenderedPageBreak/>
        <w:t xml:space="preserve">Le cause, quindi, furono nuovamente impugnate di fronte alla </w:t>
      </w:r>
      <w:r w:rsidRPr="00F45DB6">
        <w:rPr>
          <w:rFonts w:ascii="Times New Roman" w:hAnsi="Times New Roman" w:cs="Times New Roman"/>
          <w:b/>
          <w:bCs/>
          <w:sz w:val="24"/>
          <w:szCs w:val="24"/>
        </w:rPr>
        <w:t xml:space="preserve">Corte di Giustizia </w:t>
      </w:r>
      <w:r>
        <w:rPr>
          <w:rFonts w:ascii="Times New Roman" w:hAnsi="Times New Roman" w:cs="Times New Roman"/>
          <w:sz w:val="24"/>
          <w:szCs w:val="24"/>
        </w:rPr>
        <w:t xml:space="preserve">che, con sentenza emanata il 6 novembre 2018, </w:t>
      </w:r>
      <w:r w:rsidRPr="00F45DB6">
        <w:rPr>
          <w:rFonts w:ascii="Times New Roman" w:hAnsi="Times New Roman" w:cs="Times New Roman"/>
          <w:b/>
          <w:bCs/>
          <w:sz w:val="24"/>
          <w:szCs w:val="24"/>
        </w:rPr>
        <w:t>ribaltò le decisioni di Commissione e Tribunale in tema di impossibilità del recupero dell’imposta</w:t>
      </w:r>
      <w:r>
        <w:rPr>
          <w:rFonts w:ascii="Times New Roman" w:hAnsi="Times New Roman" w:cs="Times New Roman"/>
          <w:sz w:val="24"/>
          <w:szCs w:val="24"/>
        </w:rPr>
        <w:t xml:space="preserve">, affermando che </w:t>
      </w:r>
      <w:r w:rsidRPr="00C9059F">
        <w:rPr>
          <w:rFonts w:ascii="Times New Roman" w:hAnsi="Times New Roman" w:cs="Times New Roman"/>
          <w:sz w:val="24"/>
          <w:szCs w:val="24"/>
        </w:rPr>
        <w:t>“la condizione relativa all’esistenza di un’impossibilità assoluta di esecuzione non è soddisfatta quando lo Stato membro convenuto si limiti a comunicare alla Commissione difficoltà intern</w:t>
      </w:r>
      <w:r w:rsidR="00B62DEB">
        <w:rPr>
          <w:rFonts w:ascii="Times New Roman" w:hAnsi="Times New Roman" w:cs="Times New Roman"/>
          <w:sz w:val="24"/>
          <w:szCs w:val="24"/>
        </w:rPr>
        <w:t>e</w:t>
      </w:r>
      <w:r w:rsidR="00F45DB6">
        <w:rPr>
          <w:rFonts w:ascii="Times New Roman" w:hAnsi="Times New Roman" w:cs="Times New Roman"/>
          <w:sz w:val="24"/>
          <w:szCs w:val="24"/>
        </w:rPr>
        <w:t xml:space="preserve"> </w:t>
      </w:r>
      <w:r w:rsidRPr="00C9059F">
        <w:rPr>
          <w:rFonts w:ascii="Times New Roman" w:hAnsi="Times New Roman" w:cs="Times New Roman"/>
          <w:sz w:val="24"/>
          <w:szCs w:val="24"/>
        </w:rPr>
        <w:t>senza intraprendere alcuna vera iniziativa al fine di recuperare l’aiuto e senza proporre alla Commissione modalità alternative di esecuzione di tale decisione che consentano di sormontare tali difficoltà”.</w:t>
      </w:r>
      <w:r>
        <w:rPr>
          <w:rFonts w:ascii="Times New Roman" w:hAnsi="Times New Roman" w:cs="Times New Roman"/>
          <w:sz w:val="24"/>
          <w:szCs w:val="24"/>
        </w:rPr>
        <w:t xml:space="preserve"> Dunque, nel caso di specie, la Commissione avrebbe dovuto verificare l’esistenza o meno dell’impossibilità, anche procedendo ad un’analisi di possibili modalità alternative di riscossione, che garantissero un recupero, anche solo parziale, di tali aiuti. In mancanza di siffatta ricerca la Commissione non poteva dare per dimostrata l’impossibilità assoluta di recupero dell’ICI. Per questi motivi la Corte annullò la sentenza del Tribunale dell’Unione europea e conseguentemente la decisione </w:t>
      </w:r>
      <w:r w:rsidRPr="00DA16D5">
        <w:rPr>
          <w:rFonts w:ascii="Times New Roman" w:hAnsi="Times New Roman" w:cs="Times New Roman"/>
          <w:sz w:val="24"/>
          <w:szCs w:val="24"/>
        </w:rPr>
        <w:t>2013/284/UE</w:t>
      </w:r>
      <w:r>
        <w:rPr>
          <w:rFonts w:ascii="Times New Roman" w:hAnsi="Times New Roman" w:cs="Times New Roman"/>
          <w:sz w:val="24"/>
          <w:szCs w:val="24"/>
        </w:rPr>
        <w:t xml:space="preserve"> nella parte in cui esse avevano riconosciuto all’Italia la </w:t>
      </w:r>
      <w:r w:rsidR="00336E34">
        <w:rPr>
          <w:rFonts w:ascii="Times New Roman" w:hAnsi="Times New Roman" w:cs="Times New Roman"/>
          <w:sz w:val="24"/>
          <w:szCs w:val="24"/>
        </w:rPr>
        <w:t>facolt</w:t>
      </w:r>
      <w:r>
        <w:rPr>
          <w:rFonts w:ascii="Times New Roman" w:hAnsi="Times New Roman" w:cs="Times New Roman"/>
          <w:sz w:val="24"/>
          <w:szCs w:val="24"/>
        </w:rPr>
        <w:t xml:space="preserve">à di opporre l’impossibilità all’ordine di recupero delle imposte non versate. Venne </w:t>
      </w:r>
      <w:r w:rsidRPr="00F45DB6">
        <w:rPr>
          <w:rFonts w:ascii="Times New Roman" w:hAnsi="Times New Roman" w:cs="Times New Roman"/>
          <w:b/>
          <w:bCs/>
          <w:sz w:val="24"/>
          <w:szCs w:val="24"/>
        </w:rPr>
        <w:t xml:space="preserve">invece confermata la sentenza </w:t>
      </w:r>
      <w:r w:rsidR="00F45DB6">
        <w:rPr>
          <w:rFonts w:ascii="Times New Roman" w:hAnsi="Times New Roman" w:cs="Times New Roman"/>
          <w:b/>
          <w:bCs/>
          <w:sz w:val="24"/>
          <w:szCs w:val="24"/>
        </w:rPr>
        <w:t xml:space="preserve">del Tribunale </w:t>
      </w:r>
      <w:r w:rsidRPr="00F45DB6">
        <w:rPr>
          <w:rFonts w:ascii="Times New Roman" w:hAnsi="Times New Roman" w:cs="Times New Roman"/>
          <w:b/>
          <w:bCs/>
          <w:sz w:val="24"/>
          <w:szCs w:val="24"/>
        </w:rPr>
        <w:t>per quanto riguarda l’esenzione IMU per quegli immobili dove non vengono svolte attività commerciali</w:t>
      </w:r>
      <w:r>
        <w:rPr>
          <w:rFonts w:ascii="Times New Roman" w:hAnsi="Times New Roman" w:cs="Times New Roman"/>
          <w:sz w:val="24"/>
          <w:szCs w:val="24"/>
        </w:rPr>
        <w:t xml:space="preserve">. La stessa sentenza, infatti, afferma anche che </w:t>
      </w:r>
      <w:r w:rsidRPr="00C9059F">
        <w:rPr>
          <w:rFonts w:ascii="Times New Roman" w:hAnsi="Times New Roman" w:cs="Times New Roman"/>
          <w:sz w:val="24"/>
          <w:szCs w:val="24"/>
        </w:rPr>
        <w:t>“le esenzioni previste ai fini IMU si applicano per i fabbricati e per le loro pertinenze destinati esclusivamente all’esercizio del culto e alla cura per le anime, alla formazione del clero e dei religiosi a scopi missionari, alla catechesi, all’educazione cristiana”.</w:t>
      </w:r>
    </w:p>
    <w:p w14:paraId="52EE8F39" w14:textId="38220020" w:rsidR="008272F8" w:rsidRPr="00C9059F" w:rsidRDefault="008272F8" w:rsidP="009E3ED4">
      <w:pPr>
        <w:spacing w:after="0" w:line="36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Infine, pare </w:t>
      </w:r>
      <w:r w:rsidR="009E3ED4">
        <w:rPr>
          <w:rFonts w:ascii="Times New Roman" w:hAnsi="Times New Roman" w:cs="Times New Roman"/>
          <w:sz w:val="24"/>
          <w:szCs w:val="24"/>
        </w:rPr>
        <w:t xml:space="preserve">interessante </w:t>
      </w:r>
      <w:r>
        <w:rPr>
          <w:rFonts w:ascii="Times New Roman" w:hAnsi="Times New Roman" w:cs="Times New Roman"/>
          <w:sz w:val="24"/>
          <w:szCs w:val="24"/>
        </w:rPr>
        <w:t>notare c</w:t>
      </w:r>
      <w:r w:rsidR="00F039A8">
        <w:rPr>
          <w:rFonts w:ascii="Times New Roman" w:hAnsi="Times New Roman" w:cs="Times New Roman"/>
          <w:sz w:val="24"/>
          <w:szCs w:val="24"/>
        </w:rPr>
        <w:t xml:space="preserve">ome, qualche anno prima, </w:t>
      </w:r>
      <w:r w:rsidR="009E3ED4">
        <w:rPr>
          <w:rFonts w:ascii="Times New Roman" w:hAnsi="Times New Roman" w:cs="Times New Roman"/>
          <w:sz w:val="24"/>
          <w:szCs w:val="24"/>
        </w:rPr>
        <w:t xml:space="preserve">la Corte di Giustizia </w:t>
      </w:r>
      <w:r w:rsidR="00F039A8">
        <w:rPr>
          <w:rFonts w:ascii="Times New Roman" w:hAnsi="Times New Roman" w:cs="Times New Roman"/>
          <w:sz w:val="24"/>
          <w:szCs w:val="24"/>
        </w:rPr>
        <w:t>fosse</w:t>
      </w:r>
      <w:r w:rsidR="00F45DB6">
        <w:rPr>
          <w:rFonts w:ascii="Times New Roman" w:hAnsi="Times New Roman" w:cs="Times New Roman"/>
          <w:sz w:val="24"/>
          <w:szCs w:val="24"/>
        </w:rPr>
        <w:t xml:space="preserve"> già</w:t>
      </w:r>
      <w:r w:rsidR="009E3ED4">
        <w:rPr>
          <w:rFonts w:ascii="Times New Roman" w:hAnsi="Times New Roman" w:cs="Times New Roman"/>
          <w:sz w:val="24"/>
          <w:szCs w:val="24"/>
        </w:rPr>
        <w:t xml:space="preserve"> giunta </w:t>
      </w:r>
      <w:r>
        <w:rPr>
          <w:rFonts w:ascii="Times New Roman" w:hAnsi="Times New Roman" w:cs="Times New Roman"/>
          <w:sz w:val="24"/>
          <w:szCs w:val="24"/>
        </w:rPr>
        <w:t>ad un risultato</w:t>
      </w:r>
      <w:r w:rsidR="009E3ED4">
        <w:rPr>
          <w:rFonts w:ascii="Times New Roman" w:hAnsi="Times New Roman" w:cs="Times New Roman"/>
          <w:sz w:val="24"/>
          <w:szCs w:val="24"/>
        </w:rPr>
        <w:t xml:space="preserve"> simile a quello visto per il caso italiano</w:t>
      </w:r>
      <w:r w:rsidRPr="001E5FD9">
        <w:rPr>
          <w:rFonts w:ascii="Times New Roman" w:hAnsi="Times New Roman" w:cs="Times New Roman"/>
          <w:sz w:val="24"/>
          <w:szCs w:val="24"/>
        </w:rPr>
        <w:t xml:space="preserve"> nella causa </w:t>
      </w:r>
      <w:r w:rsidRPr="00E73D21">
        <w:rPr>
          <w:rFonts w:ascii="Times New Roman" w:hAnsi="Times New Roman" w:cs="Times New Roman"/>
          <w:sz w:val="24"/>
          <w:szCs w:val="24"/>
        </w:rPr>
        <w:t>C-74/16</w:t>
      </w:r>
      <w:r w:rsidRPr="00F039A8">
        <w:rPr>
          <w:rFonts w:ascii="Times New Roman" w:hAnsi="Times New Roman" w:cs="Times New Roman"/>
          <w:i/>
          <w:iCs/>
          <w:sz w:val="24"/>
          <w:szCs w:val="24"/>
        </w:rPr>
        <w:t xml:space="preserve"> Congregación de Escuelas Pías Provincia Betania / Ayuntamiento de Getafe</w:t>
      </w:r>
      <w:r w:rsidRPr="001E5FD9">
        <w:rPr>
          <w:rFonts w:ascii="Times New Roman" w:hAnsi="Times New Roman" w:cs="Times New Roman"/>
          <w:sz w:val="24"/>
          <w:szCs w:val="24"/>
        </w:rPr>
        <w:t xml:space="preserve">. </w:t>
      </w:r>
      <w:r>
        <w:rPr>
          <w:rFonts w:ascii="Times New Roman" w:hAnsi="Times New Roman" w:cs="Times New Roman"/>
          <w:sz w:val="24"/>
          <w:szCs w:val="24"/>
        </w:rPr>
        <w:t>In quella circostanza si trattava di u</w:t>
      </w:r>
      <w:r w:rsidRPr="008272F8">
        <w:rPr>
          <w:rFonts w:ascii="Times New Roman" w:hAnsi="Times New Roman" w:cs="Times New Roman"/>
          <w:sz w:val="24"/>
          <w:szCs w:val="24"/>
        </w:rPr>
        <w:t xml:space="preserve">n accordo concluso tra la Spagna e la Santa sede </w:t>
      </w:r>
      <w:r>
        <w:rPr>
          <w:rFonts w:ascii="Times New Roman" w:hAnsi="Times New Roman" w:cs="Times New Roman"/>
          <w:sz w:val="24"/>
          <w:szCs w:val="24"/>
        </w:rPr>
        <w:t xml:space="preserve">che </w:t>
      </w:r>
      <w:r w:rsidRPr="008272F8">
        <w:rPr>
          <w:rFonts w:ascii="Times New Roman" w:hAnsi="Times New Roman" w:cs="Times New Roman"/>
          <w:sz w:val="24"/>
          <w:szCs w:val="24"/>
        </w:rPr>
        <w:t>prevede</w:t>
      </w:r>
      <w:r>
        <w:rPr>
          <w:rFonts w:ascii="Times New Roman" w:hAnsi="Times New Roman" w:cs="Times New Roman"/>
          <w:sz w:val="24"/>
          <w:szCs w:val="24"/>
        </w:rPr>
        <w:t>va</w:t>
      </w:r>
      <w:r w:rsidRPr="008272F8">
        <w:rPr>
          <w:rFonts w:ascii="Times New Roman" w:hAnsi="Times New Roman" w:cs="Times New Roman"/>
          <w:sz w:val="24"/>
          <w:szCs w:val="24"/>
        </w:rPr>
        <w:t xml:space="preserve"> diverse esenzioni fiscali a favore della Chiesa cattolica. </w:t>
      </w:r>
      <w:r>
        <w:rPr>
          <w:rFonts w:ascii="Times New Roman" w:hAnsi="Times New Roman" w:cs="Times New Roman"/>
          <w:sz w:val="24"/>
          <w:szCs w:val="24"/>
        </w:rPr>
        <w:t xml:space="preserve">In particolare, </w:t>
      </w:r>
      <w:r w:rsidRPr="008272F8">
        <w:rPr>
          <w:rFonts w:ascii="Times New Roman" w:hAnsi="Times New Roman" w:cs="Times New Roman"/>
          <w:sz w:val="24"/>
          <w:szCs w:val="24"/>
        </w:rPr>
        <w:t>una congregazione religiosa</w:t>
      </w:r>
      <w:r w:rsidR="004C598A">
        <w:rPr>
          <w:rFonts w:ascii="Times New Roman" w:hAnsi="Times New Roman" w:cs="Times New Roman"/>
          <w:sz w:val="24"/>
          <w:szCs w:val="24"/>
        </w:rPr>
        <w:t xml:space="preserve">, </w:t>
      </w:r>
      <w:r w:rsidRPr="008272F8">
        <w:rPr>
          <w:rFonts w:ascii="Times New Roman" w:hAnsi="Times New Roman" w:cs="Times New Roman"/>
          <w:sz w:val="24"/>
          <w:szCs w:val="24"/>
        </w:rPr>
        <w:t xml:space="preserve">in qualità di ente responsabile di una scuola </w:t>
      </w:r>
      <w:r w:rsidR="004C598A">
        <w:rPr>
          <w:rFonts w:ascii="Times New Roman" w:hAnsi="Times New Roman" w:cs="Times New Roman"/>
          <w:sz w:val="24"/>
          <w:szCs w:val="24"/>
        </w:rPr>
        <w:t>cattolica</w:t>
      </w:r>
      <w:r>
        <w:rPr>
          <w:rFonts w:ascii="Times New Roman" w:hAnsi="Times New Roman" w:cs="Times New Roman"/>
          <w:sz w:val="24"/>
          <w:szCs w:val="24"/>
        </w:rPr>
        <w:t>,</w:t>
      </w:r>
      <w:r w:rsidRPr="008272F8">
        <w:rPr>
          <w:rFonts w:ascii="Times New Roman" w:hAnsi="Times New Roman" w:cs="Times New Roman"/>
          <w:sz w:val="24"/>
          <w:szCs w:val="24"/>
        </w:rPr>
        <w:t xml:space="preserve"> invoca</w:t>
      </w:r>
      <w:r>
        <w:rPr>
          <w:rFonts w:ascii="Times New Roman" w:hAnsi="Times New Roman" w:cs="Times New Roman"/>
          <w:sz w:val="24"/>
          <w:szCs w:val="24"/>
        </w:rPr>
        <w:t>va</w:t>
      </w:r>
      <w:r w:rsidRPr="008272F8">
        <w:rPr>
          <w:rFonts w:ascii="Times New Roman" w:hAnsi="Times New Roman" w:cs="Times New Roman"/>
          <w:sz w:val="24"/>
          <w:szCs w:val="24"/>
        </w:rPr>
        <w:t xml:space="preserve"> tale accordo per chiedere il rimborso di un’imposta comunale</w:t>
      </w:r>
      <w:r w:rsidR="004C598A">
        <w:rPr>
          <w:rFonts w:ascii="Times New Roman" w:hAnsi="Times New Roman" w:cs="Times New Roman"/>
          <w:sz w:val="24"/>
          <w:szCs w:val="24"/>
        </w:rPr>
        <w:t xml:space="preserve"> </w:t>
      </w:r>
      <w:r w:rsidRPr="008272F8">
        <w:rPr>
          <w:rFonts w:ascii="Times New Roman" w:hAnsi="Times New Roman" w:cs="Times New Roman"/>
          <w:sz w:val="24"/>
          <w:szCs w:val="24"/>
        </w:rPr>
        <w:t>versata per lavori realizzati in un edificio scolastico</w:t>
      </w:r>
      <w:r w:rsidR="00B62DEB">
        <w:rPr>
          <w:rFonts w:ascii="Times New Roman" w:hAnsi="Times New Roman" w:cs="Times New Roman"/>
          <w:sz w:val="24"/>
          <w:szCs w:val="24"/>
        </w:rPr>
        <w:t xml:space="preserve">, </w:t>
      </w:r>
      <w:r w:rsidR="004C598A">
        <w:rPr>
          <w:rFonts w:ascii="Times New Roman" w:hAnsi="Times New Roman" w:cs="Times New Roman"/>
          <w:sz w:val="24"/>
          <w:szCs w:val="24"/>
        </w:rPr>
        <w:t>vedendosi però respinta l</w:t>
      </w:r>
      <w:r w:rsidRPr="008272F8">
        <w:rPr>
          <w:rFonts w:ascii="Times New Roman" w:hAnsi="Times New Roman" w:cs="Times New Roman"/>
          <w:sz w:val="24"/>
          <w:szCs w:val="24"/>
        </w:rPr>
        <w:t xml:space="preserve">’istanza di </w:t>
      </w:r>
      <w:r w:rsidR="004C598A">
        <w:rPr>
          <w:rFonts w:ascii="Times New Roman" w:hAnsi="Times New Roman" w:cs="Times New Roman"/>
          <w:sz w:val="24"/>
          <w:szCs w:val="24"/>
        </w:rPr>
        <w:t>rimborso da parte de</w:t>
      </w:r>
      <w:r w:rsidRPr="008272F8">
        <w:rPr>
          <w:rFonts w:ascii="Times New Roman" w:hAnsi="Times New Roman" w:cs="Times New Roman"/>
          <w:sz w:val="24"/>
          <w:szCs w:val="24"/>
        </w:rPr>
        <w:t xml:space="preserve">lle autorità tributarie. </w:t>
      </w:r>
      <w:r w:rsidR="009E3ED4">
        <w:rPr>
          <w:rFonts w:ascii="Times New Roman" w:hAnsi="Times New Roman" w:cs="Times New Roman"/>
          <w:sz w:val="24"/>
          <w:szCs w:val="24"/>
        </w:rPr>
        <w:t>Infatti, a</w:t>
      </w:r>
      <w:r w:rsidRPr="008272F8">
        <w:rPr>
          <w:rFonts w:ascii="Times New Roman" w:hAnsi="Times New Roman" w:cs="Times New Roman"/>
          <w:sz w:val="24"/>
          <w:szCs w:val="24"/>
        </w:rPr>
        <w:t xml:space="preserve"> parere delle stesse l’esenzione non si applica</w:t>
      </w:r>
      <w:r w:rsidR="009E3ED4">
        <w:rPr>
          <w:rFonts w:ascii="Times New Roman" w:hAnsi="Times New Roman" w:cs="Times New Roman"/>
          <w:sz w:val="24"/>
          <w:szCs w:val="24"/>
        </w:rPr>
        <w:t>va</w:t>
      </w:r>
      <w:r w:rsidRPr="008272F8">
        <w:rPr>
          <w:rFonts w:ascii="Times New Roman" w:hAnsi="Times New Roman" w:cs="Times New Roman"/>
          <w:sz w:val="24"/>
          <w:szCs w:val="24"/>
        </w:rPr>
        <w:t xml:space="preserve">, in quanto </w:t>
      </w:r>
      <w:r w:rsidR="009E3ED4">
        <w:rPr>
          <w:rFonts w:ascii="Times New Roman" w:hAnsi="Times New Roman" w:cs="Times New Roman"/>
          <w:sz w:val="24"/>
          <w:szCs w:val="24"/>
        </w:rPr>
        <w:t>era</w:t>
      </w:r>
      <w:r w:rsidRPr="008272F8">
        <w:rPr>
          <w:rFonts w:ascii="Times New Roman" w:hAnsi="Times New Roman" w:cs="Times New Roman"/>
          <w:sz w:val="24"/>
          <w:szCs w:val="24"/>
        </w:rPr>
        <w:t xml:space="preserve"> richiesta per un’attività della Chiesa cattolica non avente finalità</w:t>
      </w:r>
      <w:r>
        <w:rPr>
          <w:rFonts w:ascii="Times New Roman" w:hAnsi="Times New Roman" w:cs="Times New Roman"/>
          <w:sz w:val="24"/>
          <w:szCs w:val="24"/>
        </w:rPr>
        <w:t xml:space="preserve"> </w:t>
      </w:r>
      <w:r w:rsidRPr="008272F8">
        <w:rPr>
          <w:rFonts w:ascii="Times New Roman" w:hAnsi="Times New Roman" w:cs="Times New Roman"/>
          <w:sz w:val="24"/>
          <w:szCs w:val="24"/>
        </w:rPr>
        <w:t>strettamente religiosa.</w:t>
      </w:r>
      <w:r w:rsidR="009E3ED4">
        <w:rPr>
          <w:rFonts w:ascii="Times New Roman" w:hAnsi="Times New Roman" w:cs="Times New Roman"/>
          <w:sz w:val="24"/>
          <w:szCs w:val="24"/>
        </w:rPr>
        <w:t xml:space="preserve"> </w:t>
      </w:r>
      <w:r w:rsidRPr="008272F8">
        <w:rPr>
          <w:rFonts w:ascii="Times New Roman" w:hAnsi="Times New Roman" w:cs="Times New Roman"/>
          <w:sz w:val="24"/>
          <w:szCs w:val="24"/>
        </w:rPr>
        <w:t xml:space="preserve">Nella sua sentenza </w:t>
      </w:r>
      <w:r w:rsidR="007704E0">
        <w:rPr>
          <w:rFonts w:ascii="Times New Roman" w:hAnsi="Times New Roman" w:cs="Times New Roman"/>
          <w:sz w:val="24"/>
          <w:szCs w:val="24"/>
        </w:rPr>
        <w:t xml:space="preserve">la </w:t>
      </w:r>
      <w:r w:rsidRPr="008272F8">
        <w:rPr>
          <w:rFonts w:ascii="Times New Roman" w:hAnsi="Times New Roman" w:cs="Times New Roman"/>
          <w:sz w:val="24"/>
          <w:szCs w:val="24"/>
        </w:rPr>
        <w:t xml:space="preserve">Corte </w:t>
      </w:r>
      <w:r w:rsidR="004C598A">
        <w:rPr>
          <w:rFonts w:ascii="Times New Roman" w:hAnsi="Times New Roman" w:cs="Times New Roman"/>
          <w:sz w:val="24"/>
          <w:szCs w:val="24"/>
        </w:rPr>
        <w:t>ha dichiarato</w:t>
      </w:r>
      <w:r w:rsidRPr="008272F8">
        <w:rPr>
          <w:rFonts w:ascii="Times New Roman" w:hAnsi="Times New Roman" w:cs="Times New Roman"/>
          <w:sz w:val="24"/>
          <w:szCs w:val="24"/>
        </w:rPr>
        <w:t xml:space="preserve"> che l’esenzione fiscale controversa può costituire un aiuto di Stato vietato se e nella misura in cui le attività esercitate nei locali in questione sono</w:t>
      </w:r>
      <w:r w:rsidR="009E3ED4">
        <w:rPr>
          <w:rFonts w:ascii="Times New Roman" w:hAnsi="Times New Roman" w:cs="Times New Roman"/>
          <w:sz w:val="24"/>
          <w:szCs w:val="24"/>
        </w:rPr>
        <w:t xml:space="preserve"> </w:t>
      </w:r>
      <w:r w:rsidR="009E3ED4" w:rsidRPr="000523A6">
        <w:rPr>
          <w:rFonts w:ascii="Times New Roman" w:hAnsi="Times New Roman" w:cs="Times New Roman"/>
          <w:sz w:val="24"/>
          <w:szCs w:val="24"/>
        </w:rPr>
        <w:t>at</w:t>
      </w:r>
      <w:r w:rsidRPr="000523A6">
        <w:rPr>
          <w:rFonts w:ascii="Times New Roman" w:hAnsi="Times New Roman" w:cs="Times New Roman"/>
          <w:sz w:val="24"/>
          <w:szCs w:val="24"/>
        </w:rPr>
        <w:t>tività economiche</w:t>
      </w:r>
      <w:r w:rsidRPr="008272F8">
        <w:rPr>
          <w:rFonts w:ascii="Times New Roman" w:hAnsi="Times New Roman" w:cs="Times New Roman"/>
          <w:sz w:val="24"/>
          <w:szCs w:val="24"/>
        </w:rPr>
        <w:t>, circostanza che spetta al giudice nazionale verificare.</w:t>
      </w:r>
      <w:r w:rsidR="009E3ED4">
        <w:rPr>
          <w:rFonts w:ascii="Times New Roman" w:hAnsi="Times New Roman" w:cs="Times New Roman"/>
          <w:sz w:val="24"/>
          <w:szCs w:val="24"/>
        </w:rPr>
        <w:t xml:space="preserve"> </w:t>
      </w:r>
      <w:r w:rsidRPr="008272F8">
        <w:rPr>
          <w:rFonts w:ascii="Times New Roman" w:hAnsi="Times New Roman" w:cs="Times New Roman"/>
          <w:sz w:val="24"/>
          <w:szCs w:val="24"/>
        </w:rPr>
        <w:t>A tal proposito, la Corte precis</w:t>
      </w:r>
      <w:r w:rsidR="009E3ED4">
        <w:rPr>
          <w:rFonts w:ascii="Times New Roman" w:hAnsi="Times New Roman" w:cs="Times New Roman"/>
          <w:sz w:val="24"/>
          <w:szCs w:val="24"/>
        </w:rPr>
        <w:t>ò</w:t>
      </w:r>
      <w:r w:rsidRPr="008272F8">
        <w:rPr>
          <w:rFonts w:ascii="Times New Roman" w:hAnsi="Times New Roman" w:cs="Times New Roman"/>
          <w:sz w:val="24"/>
          <w:szCs w:val="24"/>
        </w:rPr>
        <w:t xml:space="preserve"> che </w:t>
      </w:r>
      <w:r w:rsidRPr="000523A6">
        <w:rPr>
          <w:rFonts w:ascii="Times New Roman" w:hAnsi="Times New Roman" w:cs="Times New Roman"/>
          <w:b/>
          <w:bCs/>
          <w:sz w:val="24"/>
          <w:szCs w:val="24"/>
        </w:rPr>
        <w:t>solo le attività d’insegnamento non sovvenzionate dallo Stato</w:t>
      </w:r>
      <w:r w:rsidRPr="008272F8">
        <w:rPr>
          <w:rFonts w:ascii="Times New Roman" w:hAnsi="Times New Roman" w:cs="Times New Roman"/>
          <w:sz w:val="24"/>
          <w:szCs w:val="24"/>
        </w:rPr>
        <w:t xml:space="preserve"> spagnolo </w:t>
      </w:r>
      <w:r w:rsidRPr="000523A6">
        <w:rPr>
          <w:rFonts w:ascii="Times New Roman" w:hAnsi="Times New Roman" w:cs="Times New Roman"/>
          <w:b/>
          <w:bCs/>
          <w:sz w:val="24"/>
          <w:szCs w:val="24"/>
        </w:rPr>
        <w:t>paiono avere carattere economico</w:t>
      </w:r>
      <w:r w:rsidRPr="008272F8">
        <w:rPr>
          <w:rFonts w:ascii="Times New Roman" w:hAnsi="Times New Roman" w:cs="Times New Roman"/>
          <w:sz w:val="24"/>
          <w:szCs w:val="24"/>
        </w:rPr>
        <w:t xml:space="preserve">, poiché sono sostanzialmente </w:t>
      </w:r>
      <w:r w:rsidR="009E3ED4" w:rsidRPr="008272F8">
        <w:rPr>
          <w:rFonts w:ascii="Times New Roman" w:hAnsi="Times New Roman" w:cs="Times New Roman"/>
          <w:sz w:val="24"/>
          <w:szCs w:val="24"/>
        </w:rPr>
        <w:t>finanziat</w:t>
      </w:r>
      <w:r w:rsidR="004C598A">
        <w:rPr>
          <w:rFonts w:ascii="Times New Roman" w:hAnsi="Times New Roman" w:cs="Times New Roman"/>
          <w:sz w:val="24"/>
          <w:szCs w:val="24"/>
        </w:rPr>
        <w:t>e me</w:t>
      </w:r>
      <w:r w:rsidRPr="008272F8">
        <w:rPr>
          <w:rFonts w:ascii="Times New Roman" w:hAnsi="Times New Roman" w:cs="Times New Roman"/>
          <w:sz w:val="24"/>
          <w:szCs w:val="24"/>
        </w:rPr>
        <w:t xml:space="preserve">diante contribuzioni finanziarie private alle spese scolastiche. </w:t>
      </w:r>
      <w:r w:rsidR="009E3ED4">
        <w:rPr>
          <w:rFonts w:ascii="Times New Roman" w:hAnsi="Times New Roman" w:cs="Times New Roman"/>
          <w:sz w:val="24"/>
          <w:szCs w:val="24"/>
        </w:rPr>
        <w:t xml:space="preserve">È interessante notare come </w:t>
      </w:r>
      <w:r w:rsidRPr="008272F8">
        <w:rPr>
          <w:rFonts w:ascii="Times New Roman" w:hAnsi="Times New Roman" w:cs="Times New Roman"/>
          <w:sz w:val="24"/>
          <w:szCs w:val="24"/>
        </w:rPr>
        <w:t>la Corte</w:t>
      </w:r>
      <w:r w:rsidR="009E3ED4">
        <w:rPr>
          <w:rFonts w:ascii="Times New Roman" w:hAnsi="Times New Roman" w:cs="Times New Roman"/>
          <w:sz w:val="24"/>
          <w:szCs w:val="24"/>
        </w:rPr>
        <w:t xml:space="preserve"> abbia anche</w:t>
      </w:r>
      <w:r w:rsidRPr="008272F8">
        <w:rPr>
          <w:rFonts w:ascii="Times New Roman" w:hAnsi="Times New Roman" w:cs="Times New Roman"/>
          <w:sz w:val="24"/>
          <w:szCs w:val="24"/>
        </w:rPr>
        <w:t xml:space="preserve"> segnala</w:t>
      </w:r>
      <w:r w:rsidR="009E3ED4">
        <w:rPr>
          <w:rFonts w:ascii="Times New Roman" w:hAnsi="Times New Roman" w:cs="Times New Roman"/>
          <w:sz w:val="24"/>
          <w:szCs w:val="24"/>
        </w:rPr>
        <w:t>to</w:t>
      </w:r>
      <w:r w:rsidRPr="008272F8">
        <w:rPr>
          <w:rFonts w:ascii="Times New Roman" w:hAnsi="Times New Roman" w:cs="Times New Roman"/>
          <w:sz w:val="24"/>
          <w:szCs w:val="24"/>
        </w:rPr>
        <w:t xml:space="preserve"> che l’esenzione controversa </w:t>
      </w:r>
      <w:r w:rsidR="000523A6">
        <w:rPr>
          <w:rFonts w:ascii="Times New Roman" w:hAnsi="Times New Roman" w:cs="Times New Roman"/>
          <w:sz w:val="24"/>
          <w:szCs w:val="24"/>
        </w:rPr>
        <w:lastRenderedPageBreak/>
        <w:t>avrebbe potuto</w:t>
      </w:r>
      <w:r w:rsidRPr="008272F8">
        <w:rPr>
          <w:rFonts w:ascii="Times New Roman" w:hAnsi="Times New Roman" w:cs="Times New Roman"/>
          <w:sz w:val="24"/>
          <w:szCs w:val="24"/>
        </w:rPr>
        <w:t xml:space="preserve"> rendere più</w:t>
      </w:r>
      <w:r w:rsidR="009E3ED4">
        <w:rPr>
          <w:rFonts w:ascii="Times New Roman" w:hAnsi="Times New Roman" w:cs="Times New Roman"/>
          <w:sz w:val="24"/>
          <w:szCs w:val="24"/>
        </w:rPr>
        <w:t xml:space="preserve"> economica</w:t>
      </w:r>
      <w:r w:rsidRPr="008272F8">
        <w:rPr>
          <w:rFonts w:ascii="Times New Roman" w:hAnsi="Times New Roman" w:cs="Times New Roman"/>
          <w:sz w:val="24"/>
          <w:szCs w:val="24"/>
        </w:rPr>
        <w:t xml:space="preserve"> la fornitura di servizi di </w:t>
      </w:r>
      <w:r>
        <w:rPr>
          <w:rFonts w:ascii="Times New Roman" w:hAnsi="Times New Roman" w:cs="Times New Roman"/>
          <w:sz w:val="24"/>
          <w:szCs w:val="24"/>
        </w:rPr>
        <w:t>i</w:t>
      </w:r>
      <w:r w:rsidRPr="008272F8">
        <w:rPr>
          <w:rFonts w:ascii="Times New Roman" w:hAnsi="Times New Roman" w:cs="Times New Roman"/>
          <w:sz w:val="24"/>
          <w:szCs w:val="24"/>
        </w:rPr>
        <w:t xml:space="preserve">nsegnamento della congregazione religiosa rispetto a quella dei servizi offerti da istituti parimenti operanti sul medesimo mercato. </w:t>
      </w:r>
    </w:p>
    <w:p w14:paraId="2C47B70E" w14:textId="21D375CF" w:rsidR="00DB4C35" w:rsidRDefault="00DB4C35" w:rsidP="0066452F">
      <w:pPr>
        <w:spacing w:after="0" w:line="360" w:lineRule="auto"/>
        <w:ind w:firstLine="397"/>
        <w:jc w:val="both"/>
        <w:rPr>
          <w:rFonts w:ascii="Times New Roman" w:hAnsi="Times New Roman" w:cs="Times New Roman"/>
          <w:sz w:val="24"/>
          <w:szCs w:val="24"/>
        </w:rPr>
      </w:pPr>
    </w:p>
    <w:p w14:paraId="56467185" w14:textId="77777777" w:rsidR="00DB4C35" w:rsidRPr="000F6483" w:rsidRDefault="00DB4C35" w:rsidP="0066452F">
      <w:pPr>
        <w:spacing w:after="0" w:line="360" w:lineRule="auto"/>
        <w:ind w:firstLine="397"/>
        <w:jc w:val="center"/>
        <w:rPr>
          <w:rFonts w:ascii="Times New Roman" w:hAnsi="Times New Roman" w:cs="Times New Roman"/>
          <w:b/>
          <w:bCs/>
          <w:sz w:val="24"/>
          <w:szCs w:val="24"/>
        </w:rPr>
      </w:pPr>
      <w:r>
        <w:rPr>
          <w:rFonts w:ascii="Times New Roman" w:hAnsi="Times New Roman" w:cs="Times New Roman"/>
          <w:b/>
          <w:bCs/>
          <w:sz w:val="24"/>
          <w:szCs w:val="24"/>
        </w:rPr>
        <w:t xml:space="preserve">3. </w:t>
      </w:r>
      <w:r w:rsidRPr="000F6483">
        <w:rPr>
          <w:rFonts w:ascii="Times New Roman" w:hAnsi="Times New Roman" w:cs="Times New Roman"/>
          <w:b/>
          <w:bCs/>
          <w:sz w:val="24"/>
          <w:szCs w:val="24"/>
        </w:rPr>
        <w:t>ASSETTO NORMATIVO ATTUALE</w:t>
      </w:r>
    </w:p>
    <w:p w14:paraId="677DE88F" w14:textId="77777777" w:rsidR="00DB4C35" w:rsidRDefault="00DB4C35" w:rsidP="0066452F">
      <w:pPr>
        <w:spacing w:after="0" w:line="360" w:lineRule="auto"/>
        <w:ind w:firstLine="397"/>
        <w:jc w:val="both"/>
        <w:rPr>
          <w:rFonts w:ascii="Times New Roman" w:hAnsi="Times New Roman" w:cs="Times New Roman"/>
          <w:sz w:val="24"/>
          <w:szCs w:val="24"/>
        </w:rPr>
      </w:pPr>
    </w:p>
    <w:p w14:paraId="644FAFB5" w14:textId="0E8B2991" w:rsidR="00DB4C35" w:rsidRPr="005D0FC1" w:rsidRDefault="00DB4C35" w:rsidP="0066452F">
      <w:pPr>
        <w:spacing w:after="0" w:line="360" w:lineRule="auto"/>
        <w:ind w:firstLine="397"/>
        <w:jc w:val="both"/>
        <w:rPr>
          <w:rFonts w:ascii="Times New Roman" w:hAnsi="Times New Roman" w:cs="Times New Roman"/>
          <w:sz w:val="24"/>
          <w:szCs w:val="24"/>
        </w:rPr>
      </w:pPr>
      <w:r w:rsidRPr="005D0FC1">
        <w:rPr>
          <w:rFonts w:ascii="Times New Roman" w:hAnsi="Times New Roman" w:cs="Times New Roman"/>
          <w:sz w:val="24"/>
          <w:szCs w:val="24"/>
        </w:rPr>
        <w:t xml:space="preserve">In </w:t>
      </w:r>
      <w:r>
        <w:rPr>
          <w:rFonts w:ascii="Times New Roman" w:hAnsi="Times New Roman" w:cs="Times New Roman"/>
          <w:sz w:val="24"/>
          <w:szCs w:val="24"/>
        </w:rPr>
        <w:t>concomitanza con lo sviluppo</w:t>
      </w:r>
      <w:r w:rsidR="00F039A8">
        <w:rPr>
          <w:rFonts w:ascii="Times New Roman" w:hAnsi="Times New Roman" w:cs="Times New Roman"/>
          <w:sz w:val="24"/>
          <w:szCs w:val="24"/>
        </w:rPr>
        <w:t xml:space="preserve"> del contenzioso</w:t>
      </w:r>
      <w:r>
        <w:rPr>
          <w:rFonts w:ascii="Times New Roman" w:hAnsi="Times New Roman" w:cs="Times New Roman"/>
          <w:sz w:val="24"/>
          <w:szCs w:val="24"/>
        </w:rPr>
        <w:t xml:space="preserve"> presso le </w:t>
      </w:r>
      <w:r w:rsidR="00F039A8">
        <w:rPr>
          <w:rFonts w:ascii="Times New Roman" w:hAnsi="Times New Roman" w:cs="Times New Roman"/>
          <w:sz w:val="24"/>
          <w:szCs w:val="24"/>
        </w:rPr>
        <w:t>istituzioni</w:t>
      </w:r>
      <w:r>
        <w:rPr>
          <w:rFonts w:ascii="Times New Roman" w:hAnsi="Times New Roman" w:cs="Times New Roman"/>
          <w:sz w:val="24"/>
          <w:szCs w:val="24"/>
        </w:rPr>
        <w:t xml:space="preserve"> europee, il nostro paese ha deciso di rinnovare la materia con l’introduzione della nuova Imposta </w:t>
      </w:r>
      <w:r w:rsidR="002136D3">
        <w:rPr>
          <w:rFonts w:ascii="Times New Roman" w:hAnsi="Times New Roman" w:cs="Times New Roman"/>
          <w:sz w:val="24"/>
          <w:szCs w:val="24"/>
        </w:rPr>
        <w:t>m</w:t>
      </w:r>
      <w:r>
        <w:rPr>
          <w:rFonts w:ascii="Times New Roman" w:hAnsi="Times New Roman" w:cs="Times New Roman"/>
          <w:sz w:val="24"/>
          <w:szCs w:val="24"/>
        </w:rPr>
        <w:t xml:space="preserve">unicipale </w:t>
      </w:r>
      <w:r w:rsidR="002136D3">
        <w:rPr>
          <w:rFonts w:ascii="Times New Roman" w:hAnsi="Times New Roman" w:cs="Times New Roman"/>
          <w:sz w:val="24"/>
          <w:szCs w:val="24"/>
        </w:rPr>
        <w:t>u</w:t>
      </w:r>
      <w:r>
        <w:rPr>
          <w:rFonts w:ascii="Times New Roman" w:hAnsi="Times New Roman" w:cs="Times New Roman"/>
          <w:sz w:val="24"/>
          <w:szCs w:val="24"/>
        </w:rPr>
        <w:t xml:space="preserve">nica, </w:t>
      </w:r>
      <w:r w:rsidRPr="005D0FC1">
        <w:rPr>
          <w:rFonts w:ascii="Times New Roman" w:hAnsi="Times New Roman" w:cs="Times New Roman"/>
          <w:sz w:val="24"/>
          <w:szCs w:val="24"/>
        </w:rPr>
        <w:t>conferma</w:t>
      </w:r>
      <w:r>
        <w:rPr>
          <w:rFonts w:ascii="Times New Roman" w:hAnsi="Times New Roman" w:cs="Times New Roman"/>
          <w:sz w:val="24"/>
          <w:szCs w:val="24"/>
        </w:rPr>
        <w:t>ndo</w:t>
      </w:r>
      <w:r w:rsidRPr="005D0FC1">
        <w:rPr>
          <w:rFonts w:ascii="Times New Roman" w:hAnsi="Times New Roman" w:cs="Times New Roman"/>
          <w:sz w:val="24"/>
          <w:szCs w:val="24"/>
        </w:rPr>
        <w:t xml:space="preserve"> per essa le esenzioni previste per l’ICI dall’art. 7, I co., lett. d) e lett. i) del d.lgs. n. 504/1992</w:t>
      </w:r>
    </w:p>
    <w:p w14:paraId="7C117A8E" w14:textId="71E5ADD6" w:rsidR="00960816" w:rsidRDefault="00DB4C35" w:rsidP="0066452F">
      <w:pPr>
        <w:spacing w:after="0" w:line="360" w:lineRule="auto"/>
        <w:ind w:firstLine="397"/>
        <w:jc w:val="both"/>
        <w:rPr>
          <w:rFonts w:ascii="Times New Roman" w:hAnsi="Times New Roman" w:cs="Times New Roman"/>
          <w:sz w:val="24"/>
          <w:szCs w:val="24"/>
        </w:rPr>
      </w:pPr>
      <w:r w:rsidRPr="00F56301">
        <w:rPr>
          <w:rFonts w:ascii="Times New Roman" w:hAnsi="Times New Roman" w:cs="Times New Roman"/>
          <w:sz w:val="24"/>
          <w:szCs w:val="24"/>
        </w:rPr>
        <w:t>L’art. 91-bis</w:t>
      </w:r>
      <w:r w:rsidR="00362765">
        <w:rPr>
          <w:rFonts w:ascii="Times New Roman" w:hAnsi="Times New Roman" w:cs="Times New Roman"/>
          <w:sz w:val="24"/>
          <w:szCs w:val="24"/>
        </w:rPr>
        <w:t>, comma 1, lett. i)</w:t>
      </w:r>
      <w:r w:rsidRPr="00F56301">
        <w:rPr>
          <w:rFonts w:ascii="Times New Roman" w:hAnsi="Times New Roman" w:cs="Times New Roman"/>
          <w:sz w:val="24"/>
          <w:szCs w:val="24"/>
        </w:rPr>
        <w:t xml:space="preserve"> del </w:t>
      </w:r>
      <w:r w:rsidR="00CB2841">
        <w:rPr>
          <w:rFonts w:ascii="Times New Roman" w:hAnsi="Times New Roman" w:cs="Times New Roman"/>
          <w:sz w:val="24"/>
          <w:szCs w:val="24"/>
        </w:rPr>
        <w:t>D.L</w:t>
      </w:r>
      <w:r w:rsidRPr="00F56301">
        <w:rPr>
          <w:rFonts w:ascii="Times New Roman" w:hAnsi="Times New Roman" w:cs="Times New Roman"/>
          <w:sz w:val="24"/>
          <w:szCs w:val="24"/>
        </w:rPr>
        <w:t>. 1/2</w:t>
      </w:r>
      <w:r>
        <w:rPr>
          <w:rFonts w:ascii="Times New Roman" w:hAnsi="Times New Roman" w:cs="Times New Roman"/>
          <w:sz w:val="24"/>
          <w:szCs w:val="24"/>
        </w:rPr>
        <w:t xml:space="preserve">012 </w:t>
      </w:r>
      <w:r w:rsidRPr="005D0FC1">
        <w:rPr>
          <w:rFonts w:ascii="Times New Roman" w:hAnsi="Times New Roman" w:cs="Times New Roman"/>
          <w:sz w:val="24"/>
          <w:szCs w:val="24"/>
        </w:rPr>
        <w:t xml:space="preserve">(rubricato </w:t>
      </w:r>
      <w:r w:rsidR="007E57B5">
        <w:rPr>
          <w:rFonts w:ascii="Times New Roman" w:hAnsi="Times New Roman" w:cs="Times New Roman"/>
          <w:sz w:val="24"/>
          <w:szCs w:val="24"/>
        </w:rPr>
        <w:t>“</w:t>
      </w:r>
      <w:r w:rsidRPr="005D0FC1">
        <w:rPr>
          <w:rFonts w:ascii="Times New Roman" w:hAnsi="Times New Roman" w:cs="Times New Roman"/>
          <w:sz w:val="24"/>
          <w:szCs w:val="24"/>
        </w:rPr>
        <w:t>Norme sull’esenzione dell’imposta comunale sugli immobili degli enti non commerciali</w:t>
      </w:r>
      <w:r w:rsidR="007E57B5">
        <w:rPr>
          <w:rFonts w:ascii="Times New Roman" w:hAnsi="Times New Roman" w:cs="Times New Roman"/>
          <w:sz w:val="24"/>
          <w:szCs w:val="24"/>
        </w:rPr>
        <w:t>”</w:t>
      </w:r>
      <w:r w:rsidRPr="005D0FC1">
        <w:rPr>
          <w:rFonts w:ascii="Times New Roman" w:hAnsi="Times New Roman" w:cs="Times New Roman"/>
          <w:sz w:val="24"/>
          <w:szCs w:val="24"/>
        </w:rPr>
        <w:t>)</w:t>
      </w:r>
      <w:r>
        <w:rPr>
          <w:rFonts w:ascii="Times New Roman" w:hAnsi="Times New Roman" w:cs="Times New Roman"/>
          <w:sz w:val="24"/>
          <w:szCs w:val="24"/>
        </w:rPr>
        <w:t xml:space="preserve"> </w:t>
      </w:r>
      <w:r w:rsidRPr="005D0FC1">
        <w:rPr>
          <w:rFonts w:ascii="Times New Roman" w:hAnsi="Times New Roman" w:cs="Times New Roman"/>
          <w:sz w:val="24"/>
          <w:szCs w:val="24"/>
        </w:rPr>
        <w:t xml:space="preserve">prevede che </w:t>
      </w:r>
      <w:r w:rsidRPr="00C9059F">
        <w:rPr>
          <w:rFonts w:ascii="Times New Roman" w:hAnsi="Times New Roman" w:cs="Times New Roman"/>
          <w:sz w:val="24"/>
          <w:szCs w:val="24"/>
        </w:rPr>
        <w:t>“sono esenti dall’imposta: i) gli immobili utilizzati dai soggetti di cui all’articolo 73, comma 1, lettera c), del testo unico delle imposte sui redditi, approvato con decreto del Presidente della Repubblica 22 dicembre 1986, n. 917</w:t>
      </w:r>
      <w:r w:rsidRPr="00C9059F">
        <w:rPr>
          <w:rStyle w:val="Rimandonotaapidipagina"/>
          <w:rFonts w:ascii="Times New Roman" w:hAnsi="Times New Roman" w:cs="Times New Roman"/>
          <w:sz w:val="24"/>
          <w:szCs w:val="24"/>
        </w:rPr>
        <w:footnoteReference w:id="15"/>
      </w:r>
      <w:r w:rsidRPr="00C9059F">
        <w:rPr>
          <w:rFonts w:ascii="Times New Roman" w:hAnsi="Times New Roman" w:cs="Times New Roman"/>
          <w:sz w:val="24"/>
          <w:szCs w:val="24"/>
        </w:rPr>
        <w:t xml:space="preserve">, e successive modificazioni, destinati esclusivamente allo svolgimento </w:t>
      </w:r>
      <w:r w:rsidRPr="000523A6">
        <w:rPr>
          <w:rFonts w:ascii="Times New Roman" w:hAnsi="Times New Roman" w:cs="Times New Roman"/>
          <w:b/>
          <w:bCs/>
          <w:sz w:val="24"/>
          <w:szCs w:val="24"/>
        </w:rPr>
        <w:t>con modalità non commercial</w:t>
      </w:r>
      <w:r w:rsidRPr="00B62DEB">
        <w:rPr>
          <w:rFonts w:ascii="Times New Roman" w:hAnsi="Times New Roman" w:cs="Times New Roman"/>
          <w:b/>
          <w:bCs/>
          <w:sz w:val="24"/>
          <w:szCs w:val="24"/>
        </w:rPr>
        <w:t>i</w:t>
      </w:r>
      <w:r w:rsidRPr="00C9059F">
        <w:rPr>
          <w:rFonts w:ascii="Times New Roman" w:hAnsi="Times New Roman" w:cs="Times New Roman"/>
          <w:sz w:val="24"/>
          <w:szCs w:val="24"/>
        </w:rPr>
        <w:t xml:space="preserve"> di </w:t>
      </w:r>
      <w:r w:rsidRPr="00B62DEB">
        <w:rPr>
          <w:rFonts w:ascii="Times New Roman" w:hAnsi="Times New Roman" w:cs="Times New Roman"/>
          <w:b/>
          <w:bCs/>
          <w:sz w:val="24"/>
          <w:szCs w:val="24"/>
        </w:rPr>
        <w:t>attività</w:t>
      </w:r>
      <w:r w:rsidRPr="00C9059F">
        <w:rPr>
          <w:rFonts w:ascii="Times New Roman" w:hAnsi="Times New Roman" w:cs="Times New Roman"/>
          <w:sz w:val="24"/>
          <w:szCs w:val="24"/>
        </w:rPr>
        <w:t xml:space="preserve"> assistenziali, previdenziali, sanitarie</w:t>
      </w:r>
      <w:r w:rsidRPr="00B62DEB">
        <w:rPr>
          <w:rFonts w:ascii="Times New Roman" w:hAnsi="Times New Roman" w:cs="Times New Roman"/>
          <w:sz w:val="24"/>
          <w:szCs w:val="24"/>
        </w:rPr>
        <w:t xml:space="preserve">, </w:t>
      </w:r>
      <w:r w:rsidRPr="00B62DEB">
        <w:rPr>
          <w:rFonts w:ascii="Times New Roman" w:hAnsi="Times New Roman" w:cs="Times New Roman"/>
          <w:b/>
          <w:bCs/>
          <w:sz w:val="24"/>
          <w:szCs w:val="24"/>
        </w:rPr>
        <w:t>didattiche, ricettive</w:t>
      </w:r>
      <w:r w:rsidRPr="00C9059F">
        <w:rPr>
          <w:rFonts w:ascii="Times New Roman" w:hAnsi="Times New Roman" w:cs="Times New Roman"/>
          <w:sz w:val="24"/>
          <w:szCs w:val="24"/>
        </w:rPr>
        <w:t>, culturali, ricreative e sportive, nonché delle attività di cui all’articolo 16, lettera a), della legge 20 maggio 1985, n. 222</w:t>
      </w:r>
      <w:r w:rsidRPr="00C9059F">
        <w:rPr>
          <w:rStyle w:val="Rimandonotaapidipagina"/>
          <w:rFonts w:ascii="Times New Roman" w:hAnsi="Times New Roman" w:cs="Times New Roman"/>
          <w:sz w:val="24"/>
          <w:szCs w:val="24"/>
        </w:rPr>
        <w:footnoteReference w:id="16"/>
      </w:r>
      <w:r w:rsidR="00960816">
        <w:rPr>
          <w:rFonts w:ascii="Times New Roman" w:hAnsi="Times New Roman" w:cs="Times New Roman"/>
          <w:sz w:val="24"/>
          <w:szCs w:val="24"/>
        </w:rPr>
        <w:t>”</w:t>
      </w:r>
      <w:r w:rsidRPr="00C9059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D0FC1">
        <w:rPr>
          <w:rFonts w:ascii="Times New Roman" w:hAnsi="Times New Roman" w:cs="Times New Roman"/>
          <w:sz w:val="24"/>
          <w:szCs w:val="24"/>
        </w:rPr>
        <w:t>Inoltre, i</w:t>
      </w:r>
      <w:r w:rsidR="00960816">
        <w:rPr>
          <w:rFonts w:ascii="Times New Roman" w:hAnsi="Times New Roman" w:cs="Times New Roman"/>
          <w:sz w:val="24"/>
          <w:szCs w:val="24"/>
        </w:rPr>
        <w:t>l</w:t>
      </w:r>
      <w:r w:rsidRPr="005D0FC1">
        <w:rPr>
          <w:rFonts w:ascii="Times New Roman" w:hAnsi="Times New Roman" w:cs="Times New Roman"/>
          <w:sz w:val="24"/>
          <w:szCs w:val="24"/>
        </w:rPr>
        <w:t xml:space="preserve"> successiv</w:t>
      </w:r>
      <w:r w:rsidR="00960816">
        <w:rPr>
          <w:rFonts w:ascii="Times New Roman" w:hAnsi="Times New Roman" w:cs="Times New Roman"/>
          <w:sz w:val="24"/>
          <w:szCs w:val="24"/>
        </w:rPr>
        <w:t>o</w:t>
      </w:r>
      <w:r w:rsidRPr="005D0FC1">
        <w:rPr>
          <w:rFonts w:ascii="Times New Roman" w:hAnsi="Times New Roman" w:cs="Times New Roman"/>
          <w:sz w:val="24"/>
          <w:szCs w:val="24"/>
        </w:rPr>
        <w:t xml:space="preserve"> comm</w:t>
      </w:r>
      <w:r w:rsidR="00960816">
        <w:rPr>
          <w:rFonts w:ascii="Times New Roman" w:hAnsi="Times New Roman" w:cs="Times New Roman"/>
          <w:sz w:val="24"/>
          <w:szCs w:val="24"/>
        </w:rPr>
        <w:t>a</w:t>
      </w:r>
      <w:r w:rsidRPr="005D0FC1">
        <w:rPr>
          <w:rFonts w:ascii="Times New Roman" w:hAnsi="Times New Roman" w:cs="Times New Roman"/>
          <w:sz w:val="24"/>
          <w:szCs w:val="24"/>
        </w:rPr>
        <w:t xml:space="preserve"> del medesimo art. 91 bis afferma che </w:t>
      </w:r>
      <w:r w:rsidRPr="00C9059F">
        <w:rPr>
          <w:rFonts w:ascii="Times New Roman" w:hAnsi="Times New Roman" w:cs="Times New Roman"/>
          <w:sz w:val="24"/>
          <w:szCs w:val="24"/>
        </w:rPr>
        <w:t>“qualora l’unità immobiliare abbia un’utilizzazione mista, l’esenzione di cui al comma 1 si applica solo alla frazione di unità nella quale si svolge l’attività di natura non commerciale, se identificabile attraverso l’individuazione degli immobili o porzioni di immobili adibiti esclusivamente a tale attività. Alla restante parte dell’unità immobiliare, in quanto dotata di autonomia funzionale e reddituale permanente, si applicano le disposizioni ordinarie”. Nel</w:t>
      </w:r>
      <w:r w:rsidRPr="005D0FC1">
        <w:rPr>
          <w:rFonts w:ascii="Times New Roman" w:hAnsi="Times New Roman" w:cs="Times New Roman"/>
          <w:sz w:val="24"/>
          <w:szCs w:val="24"/>
        </w:rPr>
        <w:t xml:space="preserve"> caso in cui non sia possibile procedere ai sensi del precedente comma 2, a partire dal 1° gennaio 2013, l’esenzione si applica in proporzione all’utilizzazione non commerciale dell’immobile quale risulta da apposita dichiarazione.</w:t>
      </w:r>
      <w:r>
        <w:rPr>
          <w:rFonts w:ascii="Times New Roman" w:hAnsi="Times New Roman" w:cs="Times New Roman"/>
          <w:sz w:val="24"/>
          <w:szCs w:val="24"/>
        </w:rPr>
        <w:t xml:space="preserve"> </w:t>
      </w:r>
    </w:p>
    <w:p w14:paraId="601492F6" w14:textId="77225B32" w:rsidR="00DB4C35" w:rsidRDefault="00DB4C35" w:rsidP="0066452F">
      <w:pPr>
        <w:spacing w:after="0" w:line="36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Attualmente, dunque, </w:t>
      </w:r>
      <w:r w:rsidRPr="000523A6">
        <w:rPr>
          <w:rFonts w:ascii="Times New Roman" w:hAnsi="Times New Roman" w:cs="Times New Roman"/>
          <w:b/>
          <w:bCs/>
          <w:sz w:val="24"/>
          <w:szCs w:val="24"/>
        </w:rPr>
        <w:t>le condizioni necessarie per beneficiare dell’esenzione</w:t>
      </w:r>
      <w:r w:rsidRPr="005D0FC1">
        <w:rPr>
          <w:rFonts w:ascii="Times New Roman" w:hAnsi="Times New Roman" w:cs="Times New Roman"/>
          <w:sz w:val="24"/>
          <w:szCs w:val="24"/>
        </w:rPr>
        <w:t xml:space="preserve"> </w:t>
      </w:r>
      <w:r>
        <w:rPr>
          <w:rFonts w:ascii="Times New Roman" w:hAnsi="Times New Roman" w:cs="Times New Roman"/>
          <w:sz w:val="24"/>
          <w:szCs w:val="24"/>
        </w:rPr>
        <w:t>dall’imposta s</w:t>
      </w:r>
      <w:r w:rsidRPr="005D0FC1">
        <w:rPr>
          <w:rFonts w:ascii="Times New Roman" w:hAnsi="Times New Roman" w:cs="Times New Roman"/>
          <w:sz w:val="24"/>
          <w:szCs w:val="24"/>
        </w:rPr>
        <w:t>ono</w:t>
      </w:r>
      <w:r>
        <w:rPr>
          <w:rFonts w:ascii="Times New Roman" w:hAnsi="Times New Roman" w:cs="Times New Roman"/>
          <w:sz w:val="24"/>
          <w:szCs w:val="24"/>
        </w:rPr>
        <w:t xml:space="preserve"> l</w:t>
      </w:r>
      <w:r w:rsidRPr="005D0FC1">
        <w:rPr>
          <w:rFonts w:ascii="Times New Roman" w:hAnsi="Times New Roman" w:cs="Times New Roman"/>
          <w:sz w:val="24"/>
          <w:szCs w:val="24"/>
        </w:rPr>
        <w:t xml:space="preserve">e seguenti: </w:t>
      </w:r>
    </w:p>
    <w:p w14:paraId="1056C9E7" w14:textId="77777777" w:rsidR="00DB4C35" w:rsidRDefault="00DB4C35" w:rsidP="0066452F">
      <w:pPr>
        <w:spacing w:after="0" w:line="360" w:lineRule="auto"/>
        <w:ind w:firstLine="397"/>
        <w:jc w:val="both"/>
        <w:rPr>
          <w:rFonts w:ascii="Times New Roman" w:hAnsi="Times New Roman" w:cs="Times New Roman"/>
          <w:sz w:val="24"/>
          <w:szCs w:val="24"/>
        </w:rPr>
      </w:pPr>
      <w:r w:rsidRPr="005D0FC1">
        <w:rPr>
          <w:rFonts w:ascii="Times New Roman" w:hAnsi="Times New Roman" w:cs="Times New Roman"/>
          <w:sz w:val="24"/>
          <w:szCs w:val="24"/>
        </w:rPr>
        <w:t xml:space="preserve">1) gli immobili devono essere utilizzati da enti non commerciali (medesimo </w:t>
      </w:r>
      <w:r w:rsidRPr="000523A6">
        <w:rPr>
          <w:rFonts w:ascii="Times New Roman" w:hAnsi="Times New Roman" w:cs="Times New Roman"/>
          <w:b/>
          <w:bCs/>
          <w:sz w:val="24"/>
          <w:szCs w:val="24"/>
        </w:rPr>
        <w:t>requisito soggettivo</w:t>
      </w:r>
      <w:r>
        <w:rPr>
          <w:rFonts w:ascii="Times New Roman" w:hAnsi="Times New Roman" w:cs="Times New Roman"/>
          <w:sz w:val="24"/>
          <w:szCs w:val="24"/>
        </w:rPr>
        <w:t xml:space="preserve"> della vecchia normativa ICI</w:t>
      </w:r>
      <w:r w:rsidRPr="005D0FC1">
        <w:rPr>
          <w:rFonts w:ascii="Times New Roman" w:hAnsi="Times New Roman" w:cs="Times New Roman"/>
          <w:sz w:val="24"/>
          <w:szCs w:val="24"/>
        </w:rPr>
        <w:t xml:space="preserve">); </w:t>
      </w:r>
    </w:p>
    <w:p w14:paraId="6C8C50EC" w14:textId="77777777" w:rsidR="00DB4C35" w:rsidRDefault="00DB4C35" w:rsidP="0066452F">
      <w:pPr>
        <w:spacing w:after="0" w:line="360" w:lineRule="auto"/>
        <w:ind w:firstLine="397"/>
        <w:jc w:val="both"/>
        <w:rPr>
          <w:rFonts w:ascii="Times New Roman" w:hAnsi="Times New Roman" w:cs="Times New Roman"/>
          <w:sz w:val="24"/>
          <w:szCs w:val="24"/>
        </w:rPr>
      </w:pPr>
      <w:r w:rsidRPr="005D0FC1">
        <w:rPr>
          <w:rFonts w:ascii="Times New Roman" w:hAnsi="Times New Roman" w:cs="Times New Roman"/>
          <w:sz w:val="24"/>
          <w:szCs w:val="24"/>
        </w:rPr>
        <w:t xml:space="preserve">2) </w:t>
      </w:r>
      <w:r>
        <w:rPr>
          <w:rFonts w:ascii="Times New Roman" w:hAnsi="Times New Roman" w:cs="Times New Roman"/>
          <w:sz w:val="24"/>
          <w:szCs w:val="24"/>
        </w:rPr>
        <w:t xml:space="preserve">gli immobili </w:t>
      </w:r>
      <w:r w:rsidRPr="005D0FC1">
        <w:rPr>
          <w:rFonts w:ascii="Times New Roman" w:hAnsi="Times New Roman" w:cs="Times New Roman"/>
          <w:sz w:val="24"/>
          <w:szCs w:val="24"/>
        </w:rPr>
        <w:t xml:space="preserve">devono essere destinati esclusivamente allo svolgimento delle attività tassativamente indicate </w:t>
      </w:r>
      <w:r>
        <w:rPr>
          <w:rFonts w:ascii="Times New Roman" w:hAnsi="Times New Roman" w:cs="Times New Roman"/>
          <w:sz w:val="24"/>
          <w:szCs w:val="24"/>
        </w:rPr>
        <w:t xml:space="preserve">(medesimo </w:t>
      </w:r>
      <w:r w:rsidRPr="000523A6">
        <w:rPr>
          <w:rFonts w:ascii="Times New Roman" w:hAnsi="Times New Roman" w:cs="Times New Roman"/>
          <w:b/>
          <w:bCs/>
          <w:sz w:val="24"/>
          <w:szCs w:val="24"/>
        </w:rPr>
        <w:t>requisito oggettivo</w:t>
      </w:r>
      <w:r>
        <w:rPr>
          <w:rFonts w:ascii="Times New Roman" w:hAnsi="Times New Roman" w:cs="Times New Roman"/>
          <w:sz w:val="24"/>
          <w:szCs w:val="24"/>
        </w:rPr>
        <w:t xml:space="preserve"> della vecchia normativa ICI</w:t>
      </w:r>
      <w:r w:rsidRPr="005D0FC1">
        <w:rPr>
          <w:rFonts w:ascii="Times New Roman" w:hAnsi="Times New Roman" w:cs="Times New Roman"/>
          <w:sz w:val="24"/>
          <w:szCs w:val="24"/>
        </w:rPr>
        <w:t xml:space="preserve">); </w:t>
      </w:r>
    </w:p>
    <w:p w14:paraId="5E095BCD" w14:textId="77777777" w:rsidR="00DB4C35" w:rsidRDefault="00DB4C35" w:rsidP="0066452F">
      <w:pPr>
        <w:spacing w:after="0" w:line="360" w:lineRule="auto"/>
        <w:ind w:firstLine="397"/>
        <w:jc w:val="both"/>
        <w:rPr>
          <w:rFonts w:ascii="Times New Roman" w:hAnsi="Times New Roman" w:cs="Times New Roman"/>
          <w:sz w:val="24"/>
          <w:szCs w:val="24"/>
        </w:rPr>
      </w:pPr>
      <w:r w:rsidRPr="005D0FC1">
        <w:rPr>
          <w:rFonts w:ascii="Times New Roman" w:hAnsi="Times New Roman" w:cs="Times New Roman"/>
          <w:sz w:val="24"/>
          <w:szCs w:val="24"/>
        </w:rPr>
        <w:lastRenderedPageBreak/>
        <w:t xml:space="preserve">3) le </w:t>
      </w:r>
      <w:r w:rsidRPr="000523A6">
        <w:rPr>
          <w:rFonts w:ascii="Times New Roman" w:hAnsi="Times New Roman" w:cs="Times New Roman"/>
          <w:b/>
          <w:bCs/>
          <w:sz w:val="24"/>
          <w:szCs w:val="24"/>
        </w:rPr>
        <w:t xml:space="preserve">attività tassativamente indicate devono essere svolte con modalità non commerciali </w:t>
      </w:r>
      <w:r w:rsidRPr="005D0FC1">
        <w:rPr>
          <w:rFonts w:ascii="Times New Roman" w:hAnsi="Times New Roman" w:cs="Times New Roman"/>
          <w:sz w:val="24"/>
          <w:szCs w:val="24"/>
        </w:rPr>
        <w:t>(novità</w:t>
      </w:r>
      <w:r>
        <w:rPr>
          <w:rFonts w:ascii="Times New Roman" w:hAnsi="Times New Roman" w:cs="Times New Roman"/>
          <w:sz w:val="24"/>
          <w:szCs w:val="24"/>
        </w:rPr>
        <w:t>, ma in linea con il diritto giurisprudenziale sull’ICI e con le indicazioni dell’UE)</w:t>
      </w:r>
    </w:p>
    <w:p w14:paraId="2813C13C" w14:textId="77777777" w:rsidR="00DB4C35" w:rsidRPr="005D0FC1" w:rsidRDefault="00DB4C35" w:rsidP="0066452F">
      <w:pPr>
        <w:spacing w:after="0" w:line="360" w:lineRule="auto"/>
        <w:ind w:firstLine="397"/>
        <w:jc w:val="both"/>
        <w:rPr>
          <w:rFonts w:ascii="Times New Roman" w:hAnsi="Times New Roman" w:cs="Times New Roman"/>
          <w:sz w:val="24"/>
          <w:szCs w:val="24"/>
        </w:rPr>
      </w:pPr>
      <w:r w:rsidRPr="005D0FC1">
        <w:rPr>
          <w:rFonts w:ascii="Times New Roman" w:hAnsi="Times New Roman" w:cs="Times New Roman"/>
          <w:sz w:val="24"/>
          <w:szCs w:val="24"/>
        </w:rPr>
        <w:t xml:space="preserve">4) </w:t>
      </w:r>
      <w:r w:rsidRPr="000523A6">
        <w:rPr>
          <w:rFonts w:ascii="Times New Roman" w:hAnsi="Times New Roman" w:cs="Times New Roman"/>
          <w:b/>
          <w:bCs/>
          <w:sz w:val="24"/>
          <w:szCs w:val="24"/>
        </w:rPr>
        <w:t>se gli immobili sono utilizzati sia per svolgerci attività agevolate che per attività non agevolate si deve ricorrere ad un frazionamento</w:t>
      </w:r>
      <w:r w:rsidRPr="005D0FC1">
        <w:rPr>
          <w:rFonts w:ascii="Times New Roman" w:hAnsi="Times New Roman" w:cs="Times New Roman"/>
          <w:sz w:val="24"/>
          <w:szCs w:val="24"/>
        </w:rPr>
        <w:t xml:space="preserve"> catastale che renda unità immobiliare autonoma la parte di immobile utilizzata per le attività agevolate; se il frazionamento non è tecnicamente possibile, l’esenzione si applica in proporzione all’utilizzo agevolato.</w:t>
      </w:r>
    </w:p>
    <w:p w14:paraId="18E8D4A5" w14:textId="40ABC6E6" w:rsidR="00DB4C35" w:rsidRDefault="00DB4C35" w:rsidP="0066452F">
      <w:pPr>
        <w:spacing w:after="0" w:line="36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Il quadro normativo è stato infine completato dal </w:t>
      </w:r>
      <w:r w:rsidRPr="005D0FC1">
        <w:rPr>
          <w:rFonts w:ascii="Times New Roman" w:hAnsi="Times New Roman" w:cs="Times New Roman"/>
          <w:sz w:val="24"/>
          <w:szCs w:val="24"/>
        </w:rPr>
        <w:t>d</w:t>
      </w:r>
      <w:r>
        <w:rPr>
          <w:rFonts w:ascii="Times New Roman" w:hAnsi="Times New Roman" w:cs="Times New Roman"/>
          <w:sz w:val="24"/>
          <w:szCs w:val="24"/>
        </w:rPr>
        <w:t xml:space="preserve">. </w:t>
      </w:r>
      <w:r w:rsidRPr="005D0FC1">
        <w:rPr>
          <w:rFonts w:ascii="Times New Roman" w:hAnsi="Times New Roman" w:cs="Times New Roman"/>
          <w:sz w:val="24"/>
          <w:szCs w:val="24"/>
        </w:rPr>
        <w:t>m. 19 novembre 2012, n. 200</w:t>
      </w:r>
      <w:r>
        <w:rPr>
          <w:rFonts w:ascii="Times New Roman" w:hAnsi="Times New Roman" w:cs="Times New Roman"/>
          <w:sz w:val="24"/>
          <w:szCs w:val="24"/>
        </w:rPr>
        <w:t>, emanato dal ministero dell’Economia e delle Finanze</w:t>
      </w:r>
      <w:r w:rsidRPr="005D0FC1">
        <w:rPr>
          <w:rFonts w:ascii="Times New Roman" w:hAnsi="Times New Roman" w:cs="Times New Roman"/>
          <w:sz w:val="24"/>
          <w:szCs w:val="24"/>
        </w:rPr>
        <w:t xml:space="preserve"> </w:t>
      </w:r>
      <w:r>
        <w:rPr>
          <w:rFonts w:ascii="Times New Roman" w:hAnsi="Times New Roman" w:cs="Times New Roman"/>
          <w:sz w:val="24"/>
          <w:szCs w:val="24"/>
        </w:rPr>
        <w:t xml:space="preserve">ai fini di completare la disciplina normativa. In particolare, all’articolo 1 </w:t>
      </w:r>
      <w:r w:rsidRPr="005D0FC1">
        <w:rPr>
          <w:rFonts w:ascii="Times New Roman" w:hAnsi="Times New Roman" w:cs="Times New Roman"/>
          <w:sz w:val="24"/>
          <w:szCs w:val="24"/>
        </w:rPr>
        <w:t>lett. p)</w:t>
      </w:r>
      <w:r>
        <w:rPr>
          <w:rFonts w:ascii="Times New Roman" w:hAnsi="Times New Roman" w:cs="Times New Roman"/>
          <w:sz w:val="24"/>
          <w:szCs w:val="24"/>
        </w:rPr>
        <w:t xml:space="preserve"> del decreto, le “</w:t>
      </w:r>
      <w:r w:rsidRPr="000523A6">
        <w:rPr>
          <w:rFonts w:ascii="Times New Roman" w:hAnsi="Times New Roman" w:cs="Times New Roman"/>
          <w:b/>
          <w:bCs/>
          <w:sz w:val="24"/>
          <w:szCs w:val="24"/>
        </w:rPr>
        <w:t xml:space="preserve">modalità non commerciali” </w:t>
      </w:r>
      <w:r w:rsidR="00542BC4">
        <w:rPr>
          <w:rFonts w:ascii="Times New Roman" w:hAnsi="Times New Roman" w:cs="Times New Roman"/>
          <w:sz w:val="24"/>
          <w:szCs w:val="24"/>
        </w:rPr>
        <w:t xml:space="preserve">con cui possono essere svolte le attività didattiche e recettive </w:t>
      </w:r>
      <w:r w:rsidRPr="000523A6">
        <w:rPr>
          <w:rFonts w:ascii="Times New Roman" w:hAnsi="Times New Roman" w:cs="Times New Roman"/>
          <w:b/>
          <w:bCs/>
          <w:sz w:val="24"/>
          <w:szCs w:val="24"/>
        </w:rPr>
        <w:t>sono definite come “modalità di</w:t>
      </w:r>
      <w:r w:rsidRPr="000523A6">
        <w:rPr>
          <w:rFonts w:ascii="Times New Roman" w:hAnsi="Times New Roman" w:cs="Times New Roman"/>
          <w:b/>
          <w:bCs/>
          <w:i/>
          <w:iCs/>
          <w:sz w:val="24"/>
          <w:szCs w:val="24"/>
        </w:rPr>
        <w:t xml:space="preserve"> </w:t>
      </w:r>
      <w:r w:rsidRPr="000523A6">
        <w:rPr>
          <w:rFonts w:ascii="Times New Roman" w:hAnsi="Times New Roman" w:cs="Times New Roman"/>
          <w:b/>
          <w:bCs/>
          <w:sz w:val="24"/>
          <w:szCs w:val="24"/>
        </w:rPr>
        <w:t>svolgimento delle attività istituzionali prive di scopo di lucro che, conformemente al diritto dell’Unione Europea, per loro natura non si pongono in concorrenza con altri operatori del mercato che tale scopo perseguono e costituiscono espressione dei principi di solidarietà e sussidiarietà</w:t>
      </w:r>
      <w:r w:rsidRPr="00C9059F">
        <w:rPr>
          <w:rFonts w:ascii="Times New Roman" w:hAnsi="Times New Roman" w:cs="Times New Roman"/>
          <w:sz w:val="24"/>
          <w:szCs w:val="24"/>
        </w:rPr>
        <w:t>”.</w:t>
      </w:r>
      <w:r>
        <w:rPr>
          <w:rFonts w:ascii="Times New Roman" w:hAnsi="Times New Roman" w:cs="Times New Roman"/>
          <w:sz w:val="24"/>
          <w:szCs w:val="24"/>
        </w:rPr>
        <w:t xml:space="preserve"> Infine, un’ulteriore e conclusiva conferma della vigenza di queste esenzioni si ricava anche dal testo </w:t>
      </w:r>
      <w:r w:rsidRPr="00E2506E">
        <w:rPr>
          <w:rFonts w:ascii="Times New Roman" w:hAnsi="Times New Roman" w:cs="Times New Roman"/>
          <w:sz w:val="24"/>
          <w:szCs w:val="24"/>
        </w:rPr>
        <w:t>dall</w:t>
      </w:r>
      <w:r>
        <w:rPr>
          <w:rFonts w:ascii="Times New Roman" w:hAnsi="Times New Roman" w:cs="Times New Roman"/>
          <w:sz w:val="24"/>
          <w:szCs w:val="24"/>
        </w:rPr>
        <w:t xml:space="preserve">a recente </w:t>
      </w:r>
      <w:r w:rsidRPr="00E2506E">
        <w:rPr>
          <w:rFonts w:ascii="Times New Roman" w:hAnsi="Times New Roman" w:cs="Times New Roman"/>
          <w:sz w:val="24"/>
          <w:szCs w:val="24"/>
        </w:rPr>
        <w:t>legge n. 160/2019, art. 1, comma 759, lettera “d”</w:t>
      </w:r>
      <w:r>
        <w:rPr>
          <w:rFonts w:ascii="Times New Roman" w:hAnsi="Times New Roman" w:cs="Times New Roman"/>
          <w:sz w:val="24"/>
          <w:szCs w:val="24"/>
        </w:rPr>
        <w:t xml:space="preserve"> ed “i” </w:t>
      </w:r>
      <w:r>
        <w:rPr>
          <w:rStyle w:val="Rimandonotaapidipagina"/>
          <w:rFonts w:ascii="Times New Roman" w:hAnsi="Times New Roman" w:cs="Times New Roman"/>
          <w:sz w:val="24"/>
          <w:szCs w:val="24"/>
        </w:rPr>
        <w:footnoteReference w:id="17"/>
      </w:r>
      <w:r w:rsidRPr="00E2506E">
        <w:rPr>
          <w:rFonts w:ascii="Times New Roman" w:hAnsi="Times New Roman" w:cs="Times New Roman"/>
          <w:sz w:val="24"/>
          <w:szCs w:val="24"/>
        </w:rPr>
        <w:t>.</w:t>
      </w:r>
    </w:p>
    <w:p w14:paraId="3F61F604" w14:textId="77777777" w:rsidR="009A0C4C" w:rsidRDefault="009A0C4C" w:rsidP="0066452F">
      <w:pPr>
        <w:spacing w:after="0" w:line="360" w:lineRule="auto"/>
        <w:jc w:val="both"/>
        <w:rPr>
          <w:rFonts w:ascii="Times New Roman" w:hAnsi="Times New Roman" w:cs="Times New Roman"/>
          <w:sz w:val="24"/>
          <w:szCs w:val="24"/>
        </w:rPr>
      </w:pPr>
    </w:p>
    <w:p w14:paraId="37327A1C" w14:textId="77777777" w:rsidR="00DB4C35" w:rsidRPr="000F6483" w:rsidRDefault="00DB4C35" w:rsidP="0066452F">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4. </w:t>
      </w:r>
      <w:r w:rsidRPr="000F6483">
        <w:rPr>
          <w:rFonts w:ascii="Times New Roman" w:hAnsi="Times New Roman" w:cs="Times New Roman"/>
          <w:b/>
          <w:bCs/>
          <w:sz w:val="24"/>
          <w:szCs w:val="24"/>
        </w:rPr>
        <w:t>TENTATIVI DI RECUPERO</w:t>
      </w:r>
      <w:r>
        <w:rPr>
          <w:rFonts w:ascii="Times New Roman" w:hAnsi="Times New Roman" w:cs="Times New Roman"/>
          <w:b/>
          <w:bCs/>
          <w:sz w:val="24"/>
          <w:szCs w:val="24"/>
        </w:rPr>
        <w:t xml:space="preserve"> DELL’IMPOSTA NON VERSATA</w:t>
      </w:r>
      <w:r w:rsidRPr="000F6483">
        <w:rPr>
          <w:rFonts w:ascii="Times New Roman" w:hAnsi="Times New Roman" w:cs="Times New Roman"/>
          <w:b/>
          <w:bCs/>
          <w:sz w:val="24"/>
          <w:szCs w:val="24"/>
        </w:rPr>
        <w:t xml:space="preserve"> E RECENTI DISEGNI DI LEGGE</w:t>
      </w:r>
    </w:p>
    <w:p w14:paraId="2683588B" w14:textId="2B494318" w:rsidR="00DB4C35" w:rsidRPr="008940A1" w:rsidRDefault="00DB4C35" w:rsidP="0066452F">
      <w:pPr>
        <w:spacing w:after="0" w:line="360" w:lineRule="auto"/>
        <w:ind w:firstLine="397"/>
        <w:jc w:val="both"/>
        <w:rPr>
          <w:rFonts w:ascii="Times New Roman" w:hAnsi="Times New Roman" w:cs="Times New Roman"/>
          <w:color w:val="FF0000"/>
          <w:sz w:val="24"/>
          <w:szCs w:val="24"/>
        </w:rPr>
      </w:pPr>
      <w:r w:rsidRPr="00B760CB">
        <w:rPr>
          <w:rFonts w:ascii="Times New Roman" w:hAnsi="Times New Roman" w:cs="Times New Roman"/>
          <w:sz w:val="24"/>
          <w:szCs w:val="24"/>
        </w:rPr>
        <w:t>Nonostante le difficoltà riconosciute allo Stato italiano per ricostruire l’ammontare</w:t>
      </w:r>
      <w:r w:rsidR="001E451E">
        <w:rPr>
          <w:rFonts w:ascii="Times New Roman" w:hAnsi="Times New Roman" w:cs="Times New Roman"/>
          <w:sz w:val="24"/>
          <w:szCs w:val="24"/>
        </w:rPr>
        <w:t xml:space="preserve"> </w:t>
      </w:r>
      <w:r w:rsidR="0065667F">
        <w:rPr>
          <w:rFonts w:ascii="Times New Roman" w:hAnsi="Times New Roman" w:cs="Times New Roman"/>
          <w:sz w:val="24"/>
          <w:szCs w:val="24"/>
        </w:rPr>
        <w:t>dell’</w:t>
      </w:r>
      <w:r w:rsidR="0065667F" w:rsidRPr="00B760CB">
        <w:rPr>
          <w:rFonts w:ascii="Times New Roman" w:hAnsi="Times New Roman" w:cs="Times New Roman"/>
          <w:sz w:val="24"/>
          <w:szCs w:val="24"/>
        </w:rPr>
        <w:t>ICI</w:t>
      </w:r>
      <w:r w:rsidRPr="003C1411">
        <w:rPr>
          <w:rFonts w:ascii="Times New Roman" w:hAnsi="Times New Roman" w:cs="Times New Roman"/>
          <w:sz w:val="24"/>
          <w:szCs w:val="24"/>
        </w:rPr>
        <w:t xml:space="preserve"> non versat</w:t>
      </w:r>
      <w:r w:rsidR="001E451E">
        <w:rPr>
          <w:rFonts w:ascii="Times New Roman" w:hAnsi="Times New Roman" w:cs="Times New Roman"/>
          <w:sz w:val="24"/>
          <w:szCs w:val="24"/>
        </w:rPr>
        <w:t>a</w:t>
      </w:r>
      <w:r w:rsidRPr="003C1411">
        <w:rPr>
          <w:rFonts w:ascii="Times New Roman" w:hAnsi="Times New Roman" w:cs="Times New Roman"/>
          <w:sz w:val="24"/>
          <w:szCs w:val="24"/>
        </w:rPr>
        <w:t xml:space="preserve"> a causa </w:t>
      </w:r>
      <w:r w:rsidR="003C1411" w:rsidRPr="003C1411">
        <w:rPr>
          <w:rFonts w:ascii="Times New Roman" w:hAnsi="Times New Roman" w:cs="Times New Roman"/>
          <w:sz w:val="24"/>
          <w:szCs w:val="24"/>
        </w:rPr>
        <w:t>della difficoltà di ricostruzione retroattiva</w:t>
      </w:r>
      <w:r w:rsidRPr="003C1411">
        <w:rPr>
          <w:rFonts w:ascii="Times New Roman" w:hAnsi="Times New Roman" w:cs="Times New Roman"/>
          <w:sz w:val="24"/>
          <w:szCs w:val="24"/>
        </w:rPr>
        <w:t xml:space="preserve"> d</w:t>
      </w:r>
      <w:r w:rsidR="003C1411" w:rsidRPr="003C1411">
        <w:rPr>
          <w:rFonts w:ascii="Times New Roman" w:hAnsi="Times New Roman" w:cs="Times New Roman"/>
          <w:sz w:val="24"/>
          <w:szCs w:val="24"/>
        </w:rPr>
        <w:t>e</w:t>
      </w:r>
      <w:r w:rsidRPr="003C1411">
        <w:rPr>
          <w:rFonts w:ascii="Times New Roman" w:hAnsi="Times New Roman" w:cs="Times New Roman"/>
          <w:sz w:val="24"/>
          <w:szCs w:val="24"/>
        </w:rPr>
        <w:t xml:space="preserve">lle banche dati catastali e fiscali, a seguito </w:t>
      </w:r>
      <w:r w:rsidRPr="00B760CB">
        <w:rPr>
          <w:rFonts w:ascii="Times New Roman" w:hAnsi="Times New Roman" w:cs="Times New Roman"/>
          <w:sz w:val="24"/>
          <w:szCs w:val="24"/>
        </w:rPr>
        <w:t xml:space="preserve">della pronuncia della CGUE c’è stato qualche </w:t>
      </w:r>
      <w:r w:rsidRPr="00A215A4">
        <w:rPr>
          <w:rFonts w:ascii="Times New Roman" w:hAnsi="Times New Roman" w:cs="Times New Roman"/>
          <w:b/>
          <w:bCs/>
          <w:sz w:val="24"/>
          <w:szCs w:val="24"/>
        </w:rPr>
        <w:t>tentativo di recuperare l’imposta non pagata dagli enti non commerciali tra il 2006 e il 2011</w:t>
      </w:r>
      <w:r>
        <w:rPr>
          <w:rStyle w:val="Rimandonotaapidipagina"/>
          <w:rFonts w:ascii="Times New Roman" w:hAnsi="Times New Roman" w:cs="Times New Roman"/>
          <w:sz w:val="24"/>
          <w:szCs w:val="24"/>
        </w:rPr>
        <w:footnoteReference w:id="18"/>
      </w:r>
      <w:r w:rsidRPr="00B760CB">
        <w:rPr>
          <w:rFonts w:ascii="Times New Roman" w:hAnsi="Times New Roman" w:cs="Times New Roman"/>
          <w:sz w:val="24"/>
          <w:szCs w:val="24"/>
        </w:rPr>
        <w:t xml:space="preserve">. In tal senso puntava </w:t>
      </w:r>
      <w:r>
        <w:rPr>
          <w:rFonts w:ascii="Times New Roman" w:hAnsi="Times New Roman" w:cs="Times New Roman"/>
          <w:sz w:val="24"/>
          <w:szCs w:val="24"/>
        </w:rPr>
        <w:t xml:space="preserve">il </w:t>
      </w:r>
      <w:r w:rsidRPr="00A215A4">
        <w:rPr>
          <w:rFonts w:ascii="Times New Roman" w:hAnsi="Times New Roman" w:cs="Times New Roman"/>
          <w:b/>
          <w:bCs/>
          <w:sz w:val="24"/>
          <w:szCs w:val="24"/>
        </w:rPr>
        <w:t>disegno di legge n.1585</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presentato il </w:t>
      </w:r>
      <w:r w:rsidRPr="00CF04EE">
        <w:rPr>
          <w:rFonts w:ascii="Times New Roman" w:hAnsi="Times New Roman" w:cs="Times New Roman"/>
          <w:sz w:val="24"/>
          <w:szCs w:val="24"/>
        </w:rPr>
        <w:t>23 ottobre 2019</w:t>
      </w:r>
      <w:r>
        <w:rPr>
          <w:rFonts w:ascii="Times New Roman" w:hAnsi="Times New Roman" w:cs="Times New Roman"/>
          <w:sz w:val="24"/>
          <w:szCs w:val="24"/>
        </w:rPr>
        <w:t xml:space="preserve">, ma mai effettivamente portato avanti nella discussione parlamentare. Il tentativo, però, voleva spingersi anche oltre, contestando come la normativa IMU, così come formulata nel 2012, potesse potenzialmente lasciare molte scappatoie al corretto versamento dell’imposta. Pertanto, al fine di spazzare ogni possibile dubbio interpretativo o tentativo di elusione, la proposta prevedeva un generalizzato obbligo di pagamento dell’ IMU nei confronti di </w:t>
      </w:r>
      <w:r w:rsidRPr="00C9059F">
        <w:rPr>
          <w:rFonts w:ascii="Times New Roman" w:hAnsi="Times New Roman" w:cs="Times New Roman"/>
          <w:sz w:val="24"/>
          <w:szCs w:val="24"/>
        </w:rPr>
        <w:t>“tutti gli edifici o i complessi architet</w:t>
      </w:r>
      <w:r w:rsidRPr="00C9059F">
        <w:rPr>
          <w:rFonts w:ascii="Times New Roman" w:hAnsi="Times New Roman" w:cs="Times New Roman"/>
          <w:sz w:val="24"/>
          <w:szCs w:val="24"/>
        </w:rPr>
        <w:softHyphen/>
        <w:t>tonici in possesso della Chiesa cattolica, di congregazioni religiose che fanno capo alla religione cattolica o di associazioni o società nel cui statuto si esplicita il riferimento alla religione cattolica”, al cui interno si trovassero servizi</w:t>
      </w:r>
      <w:r>
        <w:rPr>
          <w:rFonts w:ascii="Times New Roman" w:hAnsi="Times New Roman" w:cs="Times New Roman"/>
          <w:sz w:val="24"/>
          <w:szCs w:val="24"/>
        </w:rPr>
        <w:t xml:space="preserve"> di ristorazione od ospitalità a pagamento (art.1 ) o servizi ospedalieri o sanitari a pagamento in percentuale pari o superiore al 30% del fatturato complessivo (art. 2). Ad un uguale trattamento erano anche </w:t>
      </w:r>
      <w:r w:rsidRPr="003D234C">
        <w:rPr>
          <w:rFonts w:ascii="Times New Roman" w:hAnsi="Times New Roman" w:cs="Times New Roman"/>
          <w:sz w:val="24"/>
          <w:szCs w:val="24"/>
        </w:rPr>
        <w:t xml:space="preserve">destinate </w:t>
      </w:r>
      <w:r w:rsidRPr="008940A1">
        <w:rPr>
          <w:rFonts w:ascii="Times New Roman" w:hAnsi="Times New Roman" w:cs="Times New Roman"/>
          <w:sz w:val="24"/>
          <w:szCs w:val="24"/>
        </w:rPr>
        <w:t>“Tutte le associazioni no profit o società no profit nel cui statuto si esplicita il riferi</w:t>
      </w:r>
      <w:r w:rsidRPr="008940A1">
        <w:rPr>
          <w:rFonts w:ascii="Times New Roman" w:hAnsi="Times New Roman" w:cs="Times New Roman"/>
          <w:sz w:val="24"/>
          <w:szCs w:val="24"/>
        </w:rPr>
        <w:softHyphen/>
        <w:t>mento alla religione cattolica e le congregazioni religiose che fanno capo alla religione cattolica che […] svolgono attività di impresa relativa a servizi di ristorazione, hotelleria o caffetteria o erogando altri tipi di servizi a pagamento”.</w:t>
      </w:r>
    </w:p>
    <w:p w14:paraId="17E89435" w14:textId="010EF967" w:rsidR="00DB4C35" w:rsidRDefault="00DB4C35" w:rsidP="0066452F">
      <w:pPr>
        <w:spacing w:after="0" w:line="360" w:lineRule="auto"/>
        <w:ind w:firstLine="397"/>
        <w:jc w:val="both"/>
        <w:rPr>
          <w:rFonts w:ascii="Times New Roman" w:hAnsi="Times New Roman" w:cs="Times New Roman"/>
          <w:sz w:val="24"/>
          <w:szCs w:val="24"/>
        </w:rPr>
      </w:pPr>
      <w:r>
        <w:rPr>
          <w:rFonts w:ascii="Times New Roman" w:hAnsi="Times New Roman" w:cs="Times New Roman"/>
          <w:sz w:val="24"/>
          <w:szCs w:val="24"/>
        </w:rPr>
        <w:t>Il d</w:t>
      </w:r>
      <w:r w:rsidRPr="006E2DF2">
        <w:rPr>
          <w:rFonts w:ascii="Times New Roman" w:hAnsi="Times New Roman" w:cs="Times New Roman"/>
          <w:sz w:val="24"/>
          <w:szCs w:val="24"/>
        </w:rPr>
        <w:t>isegno di legge però</w:t>
      </w:r>
      <w:r>
        <w:rPr>
          <w:rFonts w:ascii="Times New Roman" w:hAnsi="Times New Roman" w:cs="Times New Roman"/>
          <w:sz w:val="24"/>
          <w:szCs w:val="24"/>
        </w:rPr>
        <w:t xml:space="preserve">, sebbene lodevole nei fini, risultava avere alcune criticità. </w:t>
      </w:r>
      <w:r w:rsidRPr="008940A1">
        <w:rPr>
          <w:rFonts w:ascii="Times New Roman" w:hAnsi="Times New Roman" w:cs="Times New Roman"/>
          <w:i/>
          <w:iCs/>
          <w:sz w:val="24"/>
          <w:szCs w:val="24"/>
        </w:rPr>
        <w:t>In primis,</w:t>
      </w:r>
      <w:r>
        <w:rPr>
          <w:rFonts w:ascii="Times New Roman" w:hAnsi="Times New Roman" w:cs="Times New Roman"/>
          <w:sz w:val="24"/>
          <w:szCs w:val="24"/>
        </w:rPr>
        <w:t xml:space="preserve"> </w:t>
      </w:r>
      <w:r w:rsidRPr="006E2DF2">
        <w:rPr>
          <w:rFonts w:ascii="Times New Roman" w:hAnsi="Times New Roman" w:cs="Times New Roman"/>
          <w:sz w:val="24"/>
          <w:szCs w:val="24"/>
        </w:rPr>
        <w:t xml:space="preserve">riferendosi ai </w:t>
      </w:r>
      <w:r w:rsidRPr="00A215A4">
        <w:rPr>
          <w:rFonts w:ascii="Times New Roman" w:hAnsi="Times New Roman" w:cs="Times New Roman"/>
          <w:b/>
          <w:bCs/>
          <w:sz w:val="24"/>
          <w:szCs w:val="24"/>
        </w:rPr>
        <w:t>soli beni immobili di proprietà della Chiesa cattolica o ad essa associabili</w:t>
      </w:r>
      <w:r w:rsidRPr="006E2DF2">
        <w:rPr>
          <w:rFonts w:ascii="Times New Roman" w:hAnsi="Times New Roman" w:cs="Times New Roman"/>
          <w:sz w:val="24"/>
          <w:szCs w:val="24"/>
        </w:rPr>
        <w:t>, avrebbe operato una ingiustificata</w:t>
      </w:r>
      <w:r>
        <w:rPr>
          <w:rFonts w:ascii="Times New Roman" w:hAnsi="Times New Roman" w:cs="Times New Roman"/>
          <w:sz w:val="24"/>
          <w:szCs w:val="24"/>
        </w:rPr>
        <w:t xml:space="preserve"> distinzione </w:t>
      </w:r>
      <w:r w:rsidRPr="006E2DF2">
        <w:rPr>
          <w:rFonts w:ascii="Times New Roman" w:hAnsi="Times New Roman" w:cs="Times New Roman"/>
          <w:sz w:val="24"/>
          <w:szCs w:val="24"/>
        </w:rPr>
        <w:t>fra enti ecclesiastici di natura cattolica ed enti ecclesiastici di differenti confessioni religiose</w:t>
      </w:r>
      <w:r>
        <w:rPr>
          <w:rFonts w:ascii="Times New Roman" w:hAnsi="Times New Roman" w:cs="Times New Roman"/>
          <w:sz w:val="24"/>
          <w:szCs w:val="24"/>
        </w:rPr>
        <w:t>, comportando una difficilmente argomentabile disparità di trattamento. In secondo luogo, ai fini del recupero dell’ICI</w:t>
      </w:r>
      <w:r>
        <w:rPr>
          <w:rStyle w:val="Rimandonotaapidipagina"/>
          <w:rFonts w:ascii="Times New Roman" w:hAnsi="Times New Roman" w:cs="Times New Roman"/>
          <w:sz w:val="24"/>
          <w:szCs w:val="24"/>
        </w:rPr>
        <w:footnoteReference w:id="19"/>
      </w:r>
      <w:r>
        <w:rPr>
          <w:rFonts w:ascii="Times New Roman" w:hAnsi="Times New Roman" w:cs="Times New Roman"/>
          <w:sz w:val="24"/>
          <w:szCs w:val="24"/>
        </w:rPr>
        <w:t xml:space="preserve"> non pagata fra il 2006 ed il 2011, il disegno di legge sembra</w:t>
      </w:r>
      <w:r w:rsidR="00904602">
        <w:rPr>
          <w:rFonts w:ascii="Times New Roman" w:hAnsi="Times New Roman" w:cs="Times New Roman"/>
          <w:sz w:val="24"/>
          <w:szCs w:val="24"/>
        </w:rPr>
        <w:t>, all’art. 5</w:t>
      </w:r>
      <w:r w:rsidR="00A344BB">
        <w:rPr>
          <w:rStyle w:val="Rimandonotaapidipagina"/>
          <w:rFonts w:ascii="Times New Roman" w:hAnsi="Times New Roman" w:cs="Times New Roman"/>
          <w:sz w:val="24"/>
          <w:szCs w:val="24"/>
        </w:rPr>
        <w:footnoteReference w:id="20"/>
      </w:r>
      <w:r w:rsidR="00904602">
        <w:rPr>
          <w:rFonts w:ascii="Times New Roman" w:hAnsi="Times New Roman" w:cs="Times New Roman"/>
          <w:sz w:val="24"/>
          <w:szCs w:val="24"/>
        </w:rPr>
        <w:t>,</w:t>
      </w:r>
      <w:r w:rsidR="00D45C55">
        <w:rPr>
          <w:rFonts w:ascii="Times New Roman" w:hAnsi="Times New Roman" w:cs="Times New Roman"/>
          <w:sz w:val="24"/>
          <w:szCs w:val="24"/>
        </w:rPr>
        <w:t xml:space="preserve"> nuovamente</w:t>
      </w:r>
      <w:r w:rsidRPr="00D816C5">
        <w:rPr>
          <w:rFonts w:ascii="Times New Roman" w:hAnsi="Times New Roman" w:cs="Times New Roman"/>
          <w:color w:val="000000" w:themeColor="text1"/>
          <w:sz w:val="24"/>
          <w:szCs w:val="24"/>
        </w:rPr>
        <w:t xml:space="preserve"> </w:t>
      </w:r>
      <w:r w:rsidRPr="00A215A4">
        <w:rPr>
          <w:rFonts w:ascii="Times New Roman" w:hAnsi="Times New Roman" w:cs="Times New Roman"/>
          <w:b/>
          <w:bCs/>
          <w:color w:val="000000" w:themeColor="text1"/>
          <w:sz w:val="24"/>
          <w:szCs w:val="24"/>
        </w:rPr>
        <w:t>limitare la riscossione agli enti ecclesiastici facenti parte alla religione cattolica</w:t>
      </w:r>
      <w:r w:rsidRPr="00D816C5">
        <w:rPr>
          <w:rFonts w:ascii="Times New Roman" w:hAnsi="Times New Roman" w:cs="Times New Roman"/>
          <w:color w:val="000000" w:themeColor="text1"/>
          <w:sz w:val="24"/>
          <w:szCs w:val="24"/>
        </w:rPr>
        <w:t>, tralasciando l</w:t>
      </w:r>
      <w:r>
        <w:rPr>
          <w:rFonts w:ascii="Times New Roman" w:hAnsi="Times New Roman" w:cs="Times New Roman"/>
          <w:color w:val="000000" w:themeColor="text1"/>
          <w:sz w:val="24"/>
          <w:szCs w:val="24"/>
        </w:rPr>
        <w:t>a pur presente,</w:t>
      </w:r>
      <w:r w:rsidRPr="00D816C5">
        <w:rPr>
          <w:rFonts w:ascii="Times New Roman" w:hAnsi="Times New Roman" w:cs="Times New Roman"/>
          <w:color w:val="000000" w:themeColor="text1"/>
          <w:sz w:val="24"/>
          <w:szCs w:val="24"/>
        </w:rPr>
        <w:t xml:space="preserve"> anche s</w:t>
      </w:r>
      <w:r w:rsidR="003C1411">
        <w:rPr>
          <w:rFonts w:ascii="Times New Roman" w:hAnsi="Times New Roman" w:cs="Times New Roman"/>
          <w:color w:val="000000" w:themeColor="text1"/>
          <w:sz w:val="24"/>
          <w:szCs w:val="24"/>
        </w:rPr>
        <w:t>e</w:t>
      </w:r>
      <w:r w:rsidRPr="00D816C5">
        <w:rPr>
          <w:rFonts w:ascii="Times New Roman" w:hAnsi="Times New Roman" w:cs="Times New Roman"/>
          <w:color w:val="000000" w:themeColor="text1"/>
          <w:sz w:val="24"/>
          <w:szCs w:val="24"/>
        </w:rPr>
        <w:t xml:space="preserve"> minoritaria</w:t>
      </w:r>
      <w:r>
        <w:rPr>
          <w:rFonts w:ascii="Times New Roman" w:hAnsi="Times New Roman" w:cs="Times New Roman"/>
          <w:color w:val="000000" w:themeColor="text1"/>
          <w:sz w:val="24"/>
          <w:szCs w:val="24"/>
        </w:rPr>
        <w:t>,</w:t>
      </w:r>
      <w:r w:rsidRPr="00D816C5">
        <w:rPr>
          <w:rFonts w:ascii="Times New Roman" w:hAnsi="Times New Roman" w:cs="Times New Roman"/>
          <w:color w:val="000000" w:themeColor="text1"/>
          <w:sz w:val="24"/>
          <w:szCs w:val="24"/>
        </w:rPr>
        <w:t xml:space="preserve"> quota di enti</w:t>
      </w:r>
      <w:r>
        <w:rPr>
          <w:rFonts w:ascii="Times New Roman" w:hAnsi="Times New Roman" w:cs="Times New Roman"/>
          <w:color w:val="000000" w:themeColor="text1"/>
          <w:sz w:val="24"/>
          <w:szCs w:val="24"/>
        </w:rPr>
        <w:t xml:space="preserve"> non commerciali</w:t>
      </w:r>
      <w:r w:rsidRPr="00D816C5">
        <w:rPr>
          <w:rFonts w:ascii="Times New Roman" w:hAnsi="Times New Roman" w:cs="Times New Roman"/>
          <w:color w:val="000000" w:themeColor="text1"/>
          <w:sz w:val="24"/>
          <w:szCs w:val="24"/>
        </w:rPr>
        <w:t xml:space="preserve"> che avevano beneficiato dell’esenzione allargata fra il 2006 ed il 2011.</w:t>
      </w:r>
      <w:r>
        <w:rPr>
          <w:rFonts w:ascii="Times New Roman" w:hAnsi="Times New Roman" w:cs="Times New Roman"/>
          <w:color w:val="000000" w:themeColor="text1"/>
          <w:sz w:val="24"/>
          <w:szCs w:val="24"/>
        </w:rPr>
        <w:t xml:space="preserve"> </w:t>
      </w:r>
      <w:r w:rsidRPr="003D234C">
        <w:rPr>
          <w:rFonts w:ascii="Times New Roman" w:hAnsi="Times New Roman" w:cs="Times New Roman"/>
          <w:sz w:val="24"/>
          <w:szCs w:val="24"/>
        </w:rPr>
        <w:t>Infine</w:t>
      </w:r>
      <w:r>
        <w:rPr>
          <w:rFonts w:ascii="Times New Roman" w:hAnsi="Times New Roman" w:cs="Times New Roman"/>
          <w:sz w:val="24"/>
          <w:szCs w:val="24"/>
        </w:rPr>
        <w:t xml:space="preserve">, a differenza della vigente normativa che garantisce l’esenzione al ricorrere dei tre requisiti illustrati </w:t>
      </w:r>
      <w:r>
        <w:rPr>
          <w:rFonts w:ascii="Times New Roman" w:hAnsi="Times New Roman" w:cs="Times New Roman"/>
          <w:i/>
          <w:iCs/>
          <w:sz w:val="24"/>
          <w:szCs w:val="24"/>
        </w:rPr>
        <w:t>supra</w:t>
      </w:r>
      <w:r>
        <w:rPr>
          <w:rFonts w:ascii="Times New Roman" w:hAnsi="Times New Roman" w:cs="Times New Roman"/>
          <w:sz w:val="24"/>
          <w:szCs w:val="24"/>
        </w:rPr>
        <w:t>, il citato disegno di legge sarebbe andato a rivoluzionare in maniera forse deteriore la materia, riconducendo l’obbligo di pagamento all’esercizio “a pagamento” d</w:t>
      </w:r>
      <w:r w:rsidR="001B09B3">
        <w:rPr>
          <w:rFonts w:ascii="Times New Roman" w:hAnsi="Times New Roman" w:cs="Times New Roman"/>
          <w:sz w:val="24"/>
          <w:szCs w:val="24"/>
        </w:rPr>
        <w:t>i una delle attività tassativamente indicate</w:t>
      </w:r>
      <w:r w:rsidR="003C1411">
        <w:rPr>
          <w:rFonts w:ascii="Times New Roman" w:hAnsi="Times New Roman" w:cs="Times New Roman"/>
          <w:sz w:val="24"/>
          <w:szCs w:val="24"/>
        </w:rPr>
        <w:t>. T</w:t>
      </w:r>
      <w:r>
        <w:rPr>
          <w:rFonts w:ascii="Times New Roman" w:hAnsi="Times New Roman" w:cs="Times New Roman"/>
          <w:sz w:val="24"/>
          <w:szCs w:val="24"/>
        </w:rPr>
        <w:t>ermine</w:t>
      </w:r>
      <w:r w:rsidR="003C1411">
        <w:rPr>
          <w:rFonts w:ascii="Times New Roman" w:hAnsi="Times New Roman" w:cs="Times New Roman"/>
          <w:sz w:val="24"/>
          <w:szCs w:val="24"/>
        </w:rPr>
        <w:t xml:space="preserve">, quest’ultimo, </w:t>
      </w:r>
      <w:r>
        <w:rPr>
          <w:rFonts w:ascii="Times New Roman" w:hAnsi="Times New Roman" w:cs="Times New Roman"/>
          <w:sz w:val="24"/>
          <w:szCs w:val="24"/>
        </w:rPr>
        <w:t>abbastanza vago</w:t>
      </w:r>
      <w:r w:rsidR="001B09B3">
        <w:rPr>
          <w:rFonts w:ascii="Times New Roman" w:hAnsi="Times New Roman" w:cs="Times New Roman"/>
          <w:sz w:val="24"/>
          <w:szCs w:val="24"/>
        </w:rPr>
        <w:t>,</w:t>
      </w:r>
      <w:r>
        <w:rPr>
          <w:rFonts w:ascii="Times New Roman" w:hAnsi="Times New Roman" w:cs="Times New Roman"/>
          <w:sz w:val="24"/>
          <w:szCs w:val="24"/>
        </w:rPr>
        <w:t xml:space="preserve"> che si pone in discontinuità con le qualificazioni europee di attività commerciale e non commerciale e che, assecondando un’interpretazione </w:t>
      </w:r>
      <w:r w:rsidR="003C1411">
        <w:rPr>
          <w:rFonts w:ascii="Times New Roman" w:hAnsi="Times New Roman" w:cs="Times New Roman"/>
          <w:sz w:val="24"/>
          <w:szCs w:val="24"/>
        </w:rPr>
        <w:t xml:space="preserve">particolarmente rigorosa </w:t>
      </w:r>
      <w:r>
        <w:rPr>
          <w:rFonts w:ascii="Times New Roman" w:hAnsi="Times New Roman" w:cs="Times New Roman"/>
          <w:sz w:val="24"/>
          <w:szCs w:val="24"/>
        </w:rPr>
        <w:t xml:space="preserve">del </w:t>
      </w:r>
      <w:r w:rsidR="003C1411">
        <w:rPr>
          <w:rFonts w:ascii="Times New Roman" w:hAnsi="Times New Roman" w:cs="Times New Roman"/>
          <w:sz w:val="24"/>
          <w:szCs w:val="24"/>
        </w:rPr>
        <w:t>lemma</w:t>
      </w:r>
      <w:r>
        <w:rPr>
          <w:rFonts w:ascii="Times New Roman" w:hAnsi="Times New Roman" w:cs="Times New Roman"/>
          <w:sz w:val="24"/>
          <w:szCs w:val="24"/>
        </w:rPr>
        <w:t>, avrebbe potenzialmente aumentato indiscriminatamente il novero dei potenziali contribuenti.</w:t>
      </w:r>
    </w:p>
    <w:p w14:paraId="1EF4AB17" w14:textId="2B5456AA" w:rsidR="007704E0" w:rsidRDefault="007704E0" w:rsidP="0066452F">
      <w:pPr>
        <w:spacing w:after="0" w:line="360" w:lineRule="auto"/>
        <w:ind w:firstLine="397"/>
        <w:jc w:val="both"/>
        <w:rPr>
          <w:rFonts w:ascii="Times New Roman" w:hAnsi="Times New Roman" w:cs="Times New Roman"/>
          <w:sz w:val="24"/>
          <w:szCs w:val="24"/>
        </w:rPr>
      </w:pPr>
    </w:p>
    <w:p w14:paraId="67E68ADB" w14:textId="4B35E737" w:rsidR="00DB4C35" w:rsidRPr="000F6483" w:rsidRDefault="00DB4C35" w:rsidP="0066452F">
      <w:pPr>
        <w:spacing w:after="0" w:line="360" w:lineRule="auto"/>
        <w:ind w:firstLine="397"/>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5. </w:t>
      </w:r>
      <w:r w:rsidRPr="000F6483">
        <w:rPr>
          <w:rFonts w:ascii="Times New Roman" w:hAnsi="Times New Roman" w:cs="Times New Roman"/>
          <w:b/>
          <w:bCs/>
          <w:sz w:val="24"/>
          <w:szCs w:val="24"/>
        </w:rPr>
        <w:t>ASPETTI PROBLEMATICI</w:t>
      </w:r>
      <w:r>
        <w:rPr>
          <w:rFonts w:ascii="Times New Roman" w:hAnsi="Times New Roman" w:cs="Times New Roman"/>
          <w:b/>
          <w:bCs/>
          <w:sz w:val="24"/>
          <w:szCs w:val="24"/>
        </w:rPr>
        <w:t xml:space="preserve"> E CONCLUSIONI</w:t>
      </w:r>
    </w:p>
    <w:p w14:paraId="1269DA37" w14:textId="77777777" w:rsidR="00DB4C35" w:rsidRDefault="00DB4C35" w:rsidP="0066452F">
      <w:pPr>
        <w:spacing w:after="0" w:line="360" w:lineRule="auto"/>
        <w:ind w:firstLine="397"/>
        <w:jc w:val="both"/>
        <w:rPr>
          <w:rFonts w:ascii="Times New Roman" w:hAnsi="Times New Roman" w:cs="Times New Roman"/>
          <w:sz w:val="24"/>
          <w:szCs w:val="24"/>
        </w:rPr>
      </w:pPr>
    </w:p>
    <w:p w14:paraId="01E51D9E" w14:textId="02A9C7C5" w:rsidR="00DB4C35" w:rsidRDefault="009D344F" w:rsidP="0066452F">
      <w:pPr>
        <w:spacing w:after="0" w:line="360" w:lineRule="auto"/>
        <w:ind w:firstLine="397"/>
        <w:jc w:val="both"/>
        <w:rPr>
          <w:rFonts w:ascii="Times New Roman" w:hAnsi="Times New Roman" w:cs="Times New Roman"/>
          <w:sz w:val="24"/>
          <w:szCs w:val="24"/>
        </w:rPr>
      </w:pPr>
      <w:r>
        <w:rPr>
          <w:rFonts w:ascii="Times New Roman" w:hAnsi="Times New Roman" w:cs="Times New Roman"/>
          <w:sz w:val="24"/>
          <w:szCs w:val="24"/>
        </w:rPr>
        <w:t>Al di là del</w:t>
      </w:r>
      <w:r w:rsidR="00DB4C35">
        <w:rPr>
          <w:rFonts w:ascii="Times New Roman" w:hAnsi="Times New Roman" w:cs="Times New Roman"/>
          <w:sz w:val="24"/>
          <w:szCs w:val="24"/>
        </w:rPr>
        <w:t>l’intervento correttivo sulle esenzioni ICI operato dalla giurisprudenza europea e dalla vigente normativa IMU, permangono alcun</w:t>
      </w:r>
      <w:r w:rsidR="00336C89">
        <w:rPr>
          <w:rFonts w:ascii="Times New Roman" w:hAnsi="Times New Roman" w:cs="Times New Roman"/>
          <w:sz w:val="24"/>
          <w:szCs w:val="24"/>
        </w:rPr>
        <w:t>e</w:t>
      </w:r>
      <w:r w:rsidR="00DB4C35">
        <w:rPr>
          <w:rFonts w:ascii="Times New Roman" w:hAnsi="Times New Roman" w:cs="Times New Roman"/>
          <w:sz w:val="24"/>
          <w:szCs w:val="24"/>
        </w:rPr>
        <w:t xml:space="preserve"> criticità nell’assetto complessivo della materia</w:t>
      </w:r>
      <w:r>
        <w:rPr>
          <w:rFonts w:ascii="Times New Roman" w:hAnsi="Times New Roman" w:cs="Times New Roman"/>
          <w:sz w:val="24"/>
          <w:szCs w:val="24"/>
        </w:rPr>
        <w:t xml:space="preserve"> della tassazione degli immobili di enti ecclesiastici</w:t>
      </w:r>
      <w:r w:rsidR="00DB4C35">
        <w:rPr>
          <w:rFonts w:ascii="Times New Roman" w:hAnsi="Times New Roman" w:cs="Times New Roman"/>
          <w:sz w:val="24"/>
          <w:szCs w:val="24"/>
        </w:rPr>
        <w:t xml:space="preserve">. In particolare, </w:t>
      </w:r>
      <w:r w:rsidR="007704E0">
        <w:rPr>
          <w:rFonts w:ascii="Times New Roman" w:hAnsi="Times New Roman" w:cs="Times New Roman"/>
          <w:sz w:val="24"/>
          <w:szCs w:val="24"/>
        </w:rPr>
        <w:t>le maggiori problematiche</w:t>
      </w:r>
      <w:r w:rsidR="00DB4C35">
        <w:rPr>
          <w:rFonts w:ascii="Times New Roman" w:hAnsi="Times New Roman" w:cs="Times New Roman"/>
          <w:sz w:val="24"/>
          <w:szCs w:val="24"/>
        </w:rPr>
        <w:t xml:space="preserve"> possono essere ricondotte alle seguenti questioni:</w:t>
      </w:r>
    </w:p>
    <w:p w14:paraId="0116BC9C" w14:textId="6DB5D89F" w:rsidR="00903265" w:rsidRDefault="00DB4C35" w:rsidP="00903265">
      <w:pPr>
        <w:pStyle w:val="Paragrafoelenco"/>
        <w:numPr>
          <w:ilvl w:val="0"/>
          <w:numId w:val="1"/>
        </w:numPr>
        <w:spacing w:after="0" w:line="360" w:lineRule="auto"/>
        <w:ind w:left="0" w:firstLine="397"/>
        <w:jc w:val="both"/>
        <w:rPr>
          <w:rFonts w:ascii="Times New Roman" w:hAnsi="Times New Roman" w:cs="Times New Roman"/>
          <w:sz w:val="24"/>
          <w:szCs w:val="24"/>
        </w:rPr>
      </w:pPr>
      <w:r>
        <w:rPr>
          <w:rFonts w:ascii="Times New Roman" w:hAnsi="Times New Roman" w:cs="Times New Roman"/>
          <w:sz w:val="24"/>
          <w:szCs w:val="24"/>
        </w:rPr>
        <w:t xml:space="preserve">La </w:t>
      </w:r>
      <w:r w:rsidRPr="006D40C3">
        <w:rPr>
          <w:rFonts w:ascii="Times New Roman" w:hAnsi="Times New Roman" w:cs="Times New Roman"/>
          <w:b/>
          <w:bCs/>
          <w:sz w:val="24"/>
          <w:szCs w:val="24"/>
        </w:rPr>
        <w:t>prima</w:t>
      </w:r>
      <w:r>
        <w:rPr>
          <w:rFonts w:ascii="Times New Roman" w:hAnsi="Times New Roman" w:cs="Times New Roman"/>
          <w:sz w:val="24"/>
          <w:szCs w:val="24"/>
        </w:rPr>
        <w:t xml:space="preserve"> </w:t>
      </w:r>
      <w:r w:rsidR="00903265">
        <w:rPr>
          <w:rFonts w:ascii="Times New Roman" w:hAnsi="Times New Roman" w:cs="Times New Roman"/>
          <w:sz w:val="24"/>
          <w:szCs w:val="24"/>
        </w:rPr>
        <w:t xml:space="preserve">e più importante concerne </w:t>
      </w:r>
      <w:r w:rsidR="00903265" w:rsidRPr="00A215A4">
        <w:rPr>
          <w:rFonts w:ascii="Times New Roman" w:hAnsi="Times New Roman" w:cs="Times New Roman"/>
          <w:b/>
          <w:bCs/>
          <w:sz w:val="24"/>
          <w:szCs w:val="24"/>
        </w:rPr>
        <w:t>l’art. 149, 4° comma TUIR,</w:t>
      </w:r>
      <w:r w:rsidR="00903265" w:rsidRPr="004430D6">
        <w:rPr>
          <w:rFonts w:ascii="Times New Roman" w:hAnsi="Times New Roman" w:cs="Times New Roman"/>
          <w:sz w:val="24"/>
          <w:szCs w:val="24"/>
        </w:rPr>
        <w:t xml:space="preserve"> articolo</w:t>
      </w:r>
      <w:r w:rsidR="00903265">
        <w:rPr>
          <w:rFonts w:ascii="Times New Roman" w:hAnsi="Times New Roman" w:cs="Times New Roman"/>
          <w:sz w:val="24"/>
          <w:szCs w:val="24"/>
        </w:rPr>
        <w:t xml:space="preserve"> che</w:t>
      </w:r>
      <w:r w:rsidR="00903265" w:rsidRPr="004430D6">
        <w:rPr>
          <w:rFonts w:ascii="Times New Roman" w:hAnsi="Times New Roman" w:cs="Times New Roman"/>
          <w:sz w:val="24"/>
          <w:szCs w:val="24"/>
        </w:rPr>
        <w:t xml:space="preserve"> peraltro era </w:t>
      </w:r>
      <w:r w:rsidR="00903265">
        <w:rPr>
          <w:rFonts w:ascii="Times New Roman" w:hAnsi="Times New Roman" w:cs="Times New Roman"/>
          <w:sz w:val="24"/>
          <w:szCs w:val="24"/>
        </w:rPr>
        <w:t xml:space="preserve">anche </w:t>
      </w:r>
      <w:r w:rsidR="00903265" w:rsidRPr="004430D6">
        <w:rPr>
          <w:rFonts w:ascii="Times New Roman" w:hAnsi="Times New Roman" w:cs="Times New Roman"/>
          <w:sz w:val="24"/>
          <w:szCs w:val="24"/>
        </w:rPr>
        <w:t>stato posto all’attenzione della CGUE</w:t>
      </w:r>
      <w:r w:rsidR="00903265">
        <w:rPr>
          <w:rFonts w:ascii="Times New Roman" w:hAnsi="Times New Roman" w:cs="Times New Roman"/>
          <w:sz w:val="24"/>
          <w:szCs w:val="24"/>
        </w:rPr>
        <w:t xml:space="preserve"> </w:t>
      </w:r>
      <w:r w:rsidR="00903265" w:rsidRPr="004430D6">
        <w:rPr>
          <w:rFonts w:ascii="Times New Roman" w:hAnsi="Times New Roman" w:cs="Times New Roman"/>
          <w:sz w:val="24"/>
          <w:szCs w:val="24"/>
        </w:rPr>
        <w:t>nell’ambito delle cause riunite C-622/16 P - C-623/16 P, C-624/16 P, venendo però confermato.</w:t>
      </w:r>
      <w:r w:rsidR="00903265">
        <w:rPr>
          <w:rFonts w:ascii="Times New Roman" w:hAnsi="Times New Roman" w:cs="Times New Roman"/>
          <w:sz w:val="24"/>
          <w:szCs w:val="24"/>
        </w:rPr>
        <w:t xml:space="preserve"> </w:t>
      </w:r>
      <w:r w:rsidR="00903265" w:rsidRPr="00A215A4">
        <w:rPr>
          <w:rFonts w:ascii="Times New Roman" w:hAnsi="Times New Roman" w:cs="Times New Roman"/>
          <w:b/>
          <w:bCs/>
          <w:sz w:val="24"/>
          <w:szCs w:val="24"/>
        </w:rPr>
        <w:t>In base a tale norma, in deroga al regime comune, gli enti ecclesiastici civilmente riconosciuti</w:t>
      </w:r>
      <w:r w:rsidR="00903265" w:rsidRPr="004430D6">
        <w:rPr>
          <w:rFonts w:ascii="Times New Roman" w:hAnsi="Times New Roman" w:cs="Times New Roman"/>
          <w:sz w:val="24"/>
          <w:szCs w:val="24"/>
        </w:rPr>
        <w:t xml:space="preserve"> (insieme alle associazioni sportive dilettant</w:t>
      </w:r>
      <w:r w:rsidR="00903265">
        <w:rPr>
          <w:rFonts w:ascii="Times New Roman" w:hAnsi="Times New Roman" w:cs="Times New Roman"/>
          <w:sz w:val="24"/>
          <w:szCs w:val="24"/>
        </w:rPr>
        <w:t>istic</w:t>
      </w:r>
      <w:r w:rsidR="00903265" w:rsidRPr="004430D6">
        <w:rPr>
          <w:rFonts w:ascii="Times New Roman" w:hAnsi="Times New Roman" w:cs="Times New Roman"/>
          <w:sz w:val="24"/>
          <w:szCs w:val="24"/>
        </w:rPr>
        <w:t xml:space="preserve">he) </w:t>
      </w:r>
      <w:r w:rsidR="00903265" w:rsidRPr="00A215A4">
        <w:rPr>
          <w:rFonts w:ascii="Times New Roman" w:hAnsi="Times New Roman" w:cs="Times New Roman"/>
          <w:b/>
          <w:bCs/>
          <w:sz w:val="24"/>
          <w:szCs w:val="24"/>
        </w:rPr>
        <w:t>non perdono la qualifica di enti non commerciali anche se svolgono prevalentemente attività commerciale per un intero periodo d’imposta</w:t>
      </w:r>
      <w:r w:rsidR="00903265">
        <w:rPr>
          <w:rFonts w:ascii="Times New Roman" w:hAnsi="Times New Roman" w:cs="Times New Roman"/>
          <w:sz w:val="24"/>
          <w:szCs w:val="24"/>
        </w:rPr>
        <w:t>.</w:t>
      </w:r>
      <w:r w:rsidR="00903265" w:rsidRPr="004430D6">
        <w:rPr>
          <w:rFonts w:ascii="Times New Roman" w:hAnsi="Times New Roman" w:cs="Times New Roman"/>
          <w:sz w:val="24"/>
          <w:szCs w:val="24"/>
        </w:rPr>
        <w:t xml:space="preserve"> </w:t>
      </w:r>
    </w:p>
    <w:p w14:paraId="604E5C23" w14:textId="319D2277" w:rsidR="00903265" w:rsidRDefault="00903265" w:rsidP="00903265">
      <w:pPr>
        <w:pStyle w:val="Paragrafoelenco"/>
        <w:spacing w:after="0" w:line="360" w:lineRule="auto"/>
        <w:ind w:left="0" w:firstLine="397"/>
        <w:jc w:val="both"/>
        <w:rPr>
          <w:rFonts w:ascii="Times New Roman" w:hAnsi="Times New Roman" w:cs="Times New Roman"/>
          <w:sz w:val="24"/>
          <w:szCs w:val="24"/>
        </w:rPr>
      </w:pPr>
      <w:r>
        <w:rPr>
          <w:rFonts w:ascii="Times New Roman" w:hAnsi="Times New Roman" w:cs="Times New Roman"/>
          <w:sz w:val="24"/>
          <w:szCs w:val="24"/>
        </w:rPr>
        <w:t xml:space="preserve">In tal caso ci troviamo di fronte ad un trattamento di favore di cui sono destinatarie queste due sole categorie di enti giuridici (enti ecclesiastici e A.S.D.) rispetto ad altri enti no </w:t>
      </w:r>
      <w:r w:rsidR="006B2AD7">
        <w:rPr>
          <w:rFonts w:ascii="Times New Roman" w:hAnsi="Times New Roman" w:cs="Times New Roman"/>
          <w:sz w:val="24"/>
          <w:szCs w:val="24"/>
        </w:rPr>
        <w:t>profit,</w:t>
      </w:r>
      <w:r>
        <w:rPr>
          <w:rFonts w:ascii="Times New Roman" w:hAnsi="Times New Roman" w:cs="Times New Roman"/>
          <w:sz w:val="24"/>
          <w:szCs w:val="24"/>
        </w:rPr>
        <w:t xml:space="preserve"> i quali</w:t>
      </w:r>
      <w:r w:rsidR="007B3214" w:rsidRPr="007B3214">
        <w:rPr>
          <w:rFonts w:ascii="Times New Roman" w:hAnsi="Times New Roman" w:cs="Times New Roman"/>
          <w:sz w:val="24"/>
          <w:szCs w:val="24"/>
        </w:rPr>
        <w:t xml:space="preserve"> </w:t>
      </w:r>
      <w:r w:rsidR="007B3214">
        <w:rPr>
          <w:rFonts w:ascii="Times New Roman" w:hAnsi="Times New Roman" w:cs="Times New Roman"/>
          <w:sz w:val="24"/>
          <w:szCs w:val="24"/>
        </w:rPr>
        <w:t>non godono della deroga</w:t>
      </w:r>
      <w:r>
        <w:rPr>
          <w:rFonts w:ascii="Times New Roman" w:hAnsi="Times New Roman" w:cs="Times New Roman"/>
          <w:sz w:val="24"/>
          <w:szCs w:val="24"/>
        </w:rPr>
        <w:t xml:space="preserve"> pur perseguendo fini meritevoli di tutela da parte della legge </w:t>
      </w:r>
      <w:r w:rsidR="007B3214">
        <w:rPr>
          <w:rFonts w:ascii="Times New Roman" w:hAnsi="Times New Roman" w:cs="Times New Roman"/>
          <w:sz w:val="24"/>
          <w:szCs w:val="24"/>
        </w:rPr>
        <w:t>come</w:t>
      </w:r>
      <w:r>
        <w:rPr>
          <w:rFonts w:ascii="Times New Roman" w:hAnsi="Times New Roman" w:cs="Times New Roman"/>
          <w:sz w:val="24"/>
          <w:szCs w:val="24"/>
        </w:rPr>
        <w:t>, ad esempio, scopi assistenziali o culturali</w:t>
      </w:r>
      <w:r w:rsidR="007B3214">
        <w:rPr>
          <w:rFonts w:ascii="Times New Roman" w:hAnsi="Times New Roman" w:cs="Times New Roman"/>
          <w:sz w:val="24"/>
          <w:szCs w:val="24"/>
        </w:rPr>
        <w:t>.</w:t>
      </w:r>
      <w:r>
        <w:rPr>
          <w:rFonts w:ascii="Times New Roman" w:hAnsi="Times New Roman" w:cs="Times New Roman"/>
          <w:sz w:val="24"/>
          <w:szCs w:val="24"/>
        </w:rPr>
        <w:t xml:space="preserve"> Infatti, la possibilità di non essere qualificati come enti commerciali nonostante lo svolgimento prevalente di </w:t>
      </w:r>
      <w:r w:rsidRPr="004430D6">
        <w:rPr>
          <w:rFonts w:ascii="Times New Roman" w:hAnsi="Times New Roman" w:cs="Times New Roman"/>
          <w:sz w:val="24"/>
          <w:szCs w:val="24"/>
        </w:rPr>
        <w:t>attività commercial</w:t>
      </w:r>
      <w:r>
        <w:rPr>
          <w:rFonts w:ascii="Times New Roman" w:hAnsi="Times New Roman" w:cs="Times New Roman"/>
          <w:sz w:val="24"/>
          <w:szCs w:val="24"/>
        </w:rPr>
        <w:t xml:space="preserve">i risulta essere vantaggiosa sotto molteplici aspetti tributaristici ed appare essere ancora meno giustificata contando che soggetti come gli enti ecclesiastici possono raggiungere dimensioni ragguardevoli e giri d’affari tutt’altro che bagatellari. </w:t>
      </w:r>
      <w:r w:rsidRPr="007245BA">
        <w:rPr>
          <w:rFonts w:ascii="Times New Roman" w:hAnsi="Times New Roman" w:cs="Times New Roman"/>
          <w:sz w:val="24"/>
          <w:szCs w:val="24"/>
        </w:rPr>
        <w:t>Pertanto, nell’ambito di tale disciplina, il legislatore sembra operare un</w:t>
      </w:r>
      <w:r>
        <w:rPr>
          <w:rFonts w:ascii="Times New Roman" w:hAnsi="Times New Roman" w:cs="Times New Roman"/>
          <w:sz w:val="24"/>
          <w:szCs w:val="24"/>
        </w:rPr>
        <w:t>a immotivata</w:t>
      </w:r>
      <w:r w:rsidRPr="007245BA">
        <w:rPr>
          <w:rFonts w:ascii="Times New Roman" w:hAnsi="Times New Roman" w:cs="Times New Roman"/>
          <w:sz w:val="24"/>
          <w:szCs w:val="24"/>
        </w:rPr>
        <w:t xml:space="preserve"> selezione di interessi, andandone a tutelare solamente alcuni </w:t>
      </w:r>
      <w:r w:rsidR="00EF1399">
        <w:rPr>
          <w:rFonts w:ascii="Times New Roman" w:hAnsi="Times New Roman" w:cs="Times New Roman"/>
          <w:sz w:val="24"/>
          <w:szCs w:val="24"/>
        </w:rPr>
        <w:t xml:space="preserve">che paiono </w:t>
      </w:r>
      <w:r w:rsidRPr="007245BA">
        <w:rPr>
          <w:rFonts w:ascii="Times New Roman" w:hAnsi="Times New Roman" w:cs="Times New Roman"/>
          <w:sz w:val="24"/>
          <w:szCs w:val="24"/>
        </w:rPr>
        <w:t>arbitrariamente scelti.</w:t>
      </w:r>
    </w:p>
    <w:p w14:paraId="2FC6AF8E" w14:textId="520D29C1" w:rsidR="00903265" w:rsidRPr="009B67F7" w:rsidRDefault="00DB4C35" w:rsidP="00903265">
      <w:pPr>
        <w:pStyle w:val="Paragrafoelenco"/>
        <w:numPr>
          <w:ilvl w:val="0"/>
          <w:numId w:val="2"/>
        </w:numPr>
        <w:spacing w:after="0" w:line="360" w:lineRule="auto"/>
        <w:ind w:left="0" w:firstLine="397"/>
        <w:jc w:val="both"/>
        <w:rPr>
          <w:rFonts w:ascii="Times New Roman" w:hAnsi="Times New Roman" w:cs="Times New Roman"/>
          <w:sz w:val="24"/>
          <w:szCs w:val="24"/>
        </w:rPr>
      </w:pPr>
      <w:r>
        <w:rPr>
          <w:rFonts w:ascii="Times New Roman" w:hAnsi="Times New Roman" w:cs="Times New Roman"/>
          <w:sz w:val="24"/>
          <w:szCs w:val="24"/>
        </w:rPr>
        <w:t xml:space="preserve">Un </w:t>
      </w:r>
      <w:r w:rsidRPr="006D40C3">
        <w:rPr>
          <w:rFonts w:ascii="Times New Roman" w:hAnsi="Times New Roman" w:cs="Times New Roman"/>
          <w:b/>
          <w:bCs/>
          <w:sz w:val="24"/>
          <w:szCs w:val="24"/>
        </w:rPr>
        <w:t>secondo</w:t>
      </w:r>
      <w:r w:rsidR="008F6113">
        <w:rPr>
          <w:rFonts w:ascii="Times New Roman" w:hAnsi="Times New Roman" w:cs="Times New Roman"/>
          <w:sz w:val="24"/>
          <w:szCs w:val="24"/>
        </w:rPr>
        <w:t xml:space="preserve"> e più marginale aspetto </w:t>
      </w:r>
      <w:r w:rsidR="00903265">
        <w:rPr>
          <w:rFonts w:ascii="Times New Roman" w:hAnsi="Times New Roman" w:cs="Times New Roman"/>
          <w:sz w:val="24"/>
          <w:szCs w:val="24"/>
        </w:rPr>
        <w:t xml:space="preserve">riguarda il fatto che </w:t>
      </w:r>
      <w:r w:rsidR="00903265" w:rsidRPr="00A215A4">
        <w:rPr>
          <w:rFonts w:ascii="Times New Roman" w:hAnsi="Times New Roman" w:cs="Times New Roman"/>
          <w:b/>
          <w:bCs/>
          <w:sz w:val="24"/>
          <w:szCs w:val="24"/>
        </w:rPr>
        <w:t>l’esenzione</w:t>
      </w:r>
      <w:r w:rsidR="008F6113">
        <w:rPr>
          <w:rFonts w:ascii="Times New Roman" w:hAnsi="Times New Roman" w:cs="Times New Roman"/>
          <w:b/>
          <w:bCs/>
          <w:sz w:val="24"/>
          <w:szCs w:val="24"/>
        </w:rPr>
        <w:t xml:space="preserve"> dall’IMU</w:t>
      </w:r>
      <w:r w:rsidR="00903265" w:rsidRPr="00A215A4">
        <w:rPr>
          <w:rFonts w:ascii="Times New Roman" w:hAnsi="Times New Roman" w:cs="Times New Roman"/>
          <w:b/>
          <w:bCs/>
          <w:sz w:val="24"/>
          <w:szCs w:val="24"/>
        </w:rPr>
        <w:t xml:space="preserve"> è riconosciuta solamente </w:t>
      </w:r>
      <w:r w:rsidR="008F6113">
        <w:rPr>
          <w:rFonts w:ascii="Times New Roman" w:hAnsi="Times New Roman" w:cs="Times New Roman"/>
          <w:b/>
          <w:bCs/>
          <w:sz w:val="24"/>
          <w:szCs w:val="24"/>
        </w:rPr>
        <w:t>nei confronti dei</w:t>
      </w:r>
      <w:r w:rsidR="00903265" w:rsidRPr="00A215A4">
        <w:rPr>
          <w:rFonts w:ascii="Times New Roman" w:hAnsi="Times New Roman" w:cs="Times New Roman"/>
          <w:b/>
          <w:bCs/>
          <w:sz w:val="24"/>
          <w:szCs w:val="24"/>
        </w:rPr>
        <w:t xml:space="preserve"> fabbricati classificati catastalmente E7</w:t>
      </w:r>
      <w:r w:rsidR="00903265" w:rsidRPr="00A215A4">
        <w:rPr>
          <w:rStyle w:val="Rimandonotaapidipagina"/>
          <w:rFonts w:ascii="Times New Roman" w:hAnsi="Times New Roman" w:cs="Times New Roman"/>
          <w:b/>
          <w:bCs/>
          <w:sz w:val="24"/>
          <w:szCs w:val="24"/>
        </w:rPr>
        <w:footnoteReference w:id="21"/>
      </w:r>
      <w:r w:rsidR="00903265" w:rsidRPr="00A215A4">
        <w:rPr>
          <w:rFonts w:ascii="Times New Roman" w:hAnsi="Times New Roman" w:cs="Times New Roman"/>
          <w:b/>
          <w:bCs/>
          <w:sz w:val="24"/>
          <w:szCs w:val="24"/>
        </w:rPr>
        <w:t xml:space="preserve"> e non a quelli classificati B7</w:t>
      </w:r>
      <w:r w:rsidR="00903265">
        <w:rPr>
          <w:rFonts w:ascii="Times New Roman" w:hAnsi="Times New Roman" w:cs="Times New Roman"/>
          <w:sz w:val="24"/>
          <w:szCs w:val="24"/>
        </w:rPr>
        <w:t>.</w:t>
      </w:r>
      <w:r w:rsidR="00903265">
        <w:rPr>
          <w:rStyle w:val="Rimandonotaapidipagina"/>
          <w:rFonts w:ascii="Times New Roman" w:hAnsi="Times New Roman" w:cs="Times New Roman"/>
          <w:sz w:val="24"/>
          <w:szCs w:val="24"/>
        </w:rPr>
        <w:footnoteReference w:id="22"/>
      </w:r>
      <w:r w:rsidR="00903265">
        <w:rPr>
          <w:rFonts w:ascii="Times New Roman" w:hAnsi="Times New Roman" w:cs="Times New Roman"/>
          <w:sz w:val="24"/>
          <w:szCs w:val="24"/>
        </w:rPr>
        <w:t xml:space="preserve"> I</w:t>
      </w:r>
      <w:r w:rsidR="00903265" w:rsidRPr="009B67F7">
        <w:rPr>
          <w:rFonts w:ascii="Times New Roman" w:hAnsi="Times New Roman" w:cs="Times New Roman"/>
          <w:sz w:val="24"/>
          <w:szCs w:val="24"/>
        </w:rPr>
        <w:t>n</w:t>
      </w:r>
      <w:r w:rsidR="00903265">
        <w:rPr>
          <w:rFonts w:ascii="Times New Roman" w:hAnsi="Times New Roman" w:cs="Times New Roman"/>
          <w:sz w:val="24"/>
          <w:szCs w:val="24"/>
        </w:rPr>
        <w:t>fatt</w:t>
      </w:r>
      <w:r w:rsidR="008F6113">
        <w:rPr>
          <w:rFonts w:ascii="Times New Roman" w:hAnsi="Times New Roman" w:cs="Times New Roman"/>
          <w:sz w:val="24"/>
          <w:szCs w:val="24"/>
        </w:rPr>
        <w:t>i</w:t>
      </w:r>
      <w:r w:rsidR="00903265" w:rsidRPr="009B67F7">
        <w:rPr>
          <w:rFonts w:ascii="Times New Roman" w:hAnsi="Times New Roman" w:cs="Times New Roman"/>
          <w:sz w:val="24"/>
          <w:szCs w:val="24"/>
        </w:rPr>
        <w:t>,</w:t>
      </w:r>
      <w:r w:rsidR="00903265">
        <w:rPr>
          <w:rFonts w:ascii="Times New Roman" w:hAnsi="Times New Roman" w:cs="Times New Roman"/>
          <w:sz w:val="24"/>
          <w:szCs w:val="24"/>
        </w:rPr>
        <w:t xml:space="preserve"> </w:t>
      </w:r>
      <w:r w:rsidR="00903265" w:rsidRPr="009B67F7">
        <w:rPr>
          <w:rFonts w:ascii="Times New Roman" w:hAnsi="Times New Roman" w:cs="Times New Roman"/>
          <w:sz w:val="24"/>
          <w:szCs w:val="24"/>
        </w:rPr>
        <w:t>come ribadito anche recentemente dalla Commissione Tributaria regionale della Toscana (sez. VI sentenza n.979 13/09/2021), la fattispecie di esenzione prevista</w:t>
      </w:r>
      <w:r w:rsidR="00903265">
        <w:rPr>
          <w:rFonts w:ascii="Times New Roman" w:hAnsi="Times New Roman" w:cs="Times New Roman"/>
          <w:sz w:val="24"/>
          <w:szCs w:val="24"/>
        </w:rPr>
        <w:t xml:space="preserve"> dalla normativa</w:t>
      </w:r>
      <w:r w:rsidR="00903265" w:rsidRPr="009B67F7">
        <w:rPr>
          <w:rFonts w:ascii="Times New Roman" w:hAnsi="Times New Roman" w:cs="Times New Roman"/>
          <w:sz w:val="24"/>
          <w:szCs w:val="24"/>
        </w:rPr>
        <w:t xml:space="preserve"> rende esenti i fabbricati destinati esclusivamente all’esercizio </w:t>
      </w:r>
      <w:r w:rsidR="00903265">
        <w:rPr>
          <w:rFonts w:ascii="Times New Roman" w:hAnsi="Times New Roman" w:cs="Times New Roman"/>
          <w:sz w:val="24"/>
          <w:szCs w:val="24"/>
        </w:rPr>
        <w:t xml:space="preserve">pubblico </w:t>
      </w:r>
      <w:r w:rsidR="00903265" w:rsidRPr="009B67F7">
        <w:rPr>
          <w:rFonts w:ascii="Times New Roman" w:hAnsi="Times New Roman" w:cs="Times New Roman"/>
          <w:sz w:val="24"/>
          <w:szCs w:val="24"/>
        </w:rPr>
        <w:t>del culto</w:t>
      </w:r>
      <w:r w:rsidR="00903265">
        <w:rPr>
          <w:rStyle w:val="Rimandonotaapidipagina"/>
          <w:rFonts w:ascii="Times New Roman" w:hAnsi="Times New Roman" w:cs="Times New Roman"/>
          <w:sz w:val="24"/>
          <w:szCs w:val="24"/>
        </w:rPr>
        <w:footnoteReference w:id="23"/>
      </w:r>
      <w:r w:rsidR="00903265" w:rsidRPr="009B67F7">
        <w:rPr>
          <w:rFonts w:ascii="Times New Roman" w:hAnsi="Times New Roman" w:cs="Times New Roman"/>
          <w:sz w:val="24"/>
          <w:szCs w:val="24"/>
        </w:rPr>
        <w:t xml:space="preserve"> e le loro pertinenze. Tale norma non si applica invece all’immobile classificato catastalmente B7</w:t>
      </w:r>
      <w:r w:rsidR="00903265">
        <w:rPr>
          <w:rFonts w:ascii="Times New Roman" w:hAnsi="Times New Roman" w:cs="Times New Roman"/>
          <w:sz w:val="24"/>
          <w:szCs w:val="24"/>
        </w:rPr>
        <w:t xml:space="preserve"> e, come tale,</w:t>
      </w:r>
      <w:r w:rsidR="00903265" w:rsidRPr="009B67F7">
        <w:rPr>
          <w:rFonts w:ascii="Times New Roman" w:hAnsi="Times New Roman" w:cs="Times New Roman"/>
          <w:sz w:val="24"/>
          <w:szCs w:val="24"/>
        </w:rPr>
        <w:t xml:space="preserve"> destinato a</w:t>
      </w:r>
      <w:r w:rsidR="00903265">
        <w:rPr>
          <w:rFonts w:ascii="Times New Roman" w:hAnsi="Times New Roman" w:cs="Times New Roman"/>
          <w:sz w:val="24"/>
          <w:szCs w:val="24"/>
        </w:rPr>
        <w:t>d esempio a c</w:t>
      </w:r>
      <w:r w:rsidR="00903265" w:rsidRPr="009B67F7">
        <w:rPr>
          <w:rFonts w:ascii="Times New Roman" w:hAnsi="Times New Roman" w:cs="Times New Roman"/>
          <w:sz w:val="24"/>
          <w:szCs w:val="24"/>
        </w:rPr>
        <w:t>appella privata.</w:t>
      </w:r>
    </w:p>
    <w:p w14:paraId="744999E6" w14:textId="7AFE534B" w:rsidR="00903265" w:rsidRDefault="009D344F" w:rsidP="00903265">
      <w:pPr>
        <w:pStyle w:val="Paragrafoelenco"/>
        <w:spacing w:after="0" w:line="360" w:lineRule="auto"/>
        <w:ind w:left="0" w:firstLine="397"/>
        <w:jc w:val="both"/>
        <w:rPr>
          <w:rFonts w:ascii="Times New Roman" w:hAnsi="Times New Roman" w:cs="Times New Roman"/>
          <w:sz w:val="24"/>
          <w:szCs w:val="24"/>
        </w:rPr>
      </w:pPr>
      <w:r>
        <w:rPr>
          <w:rFonts w:ascii="Times New Roman" w:hAnsi="Times New Roman" w:cs="Times New Roman"/>
          <w:sz w:val="24"/>
          <w:szCs w:val="24"/>
        </w:rPr>
        <w:t>I</w:t>
      </w:r>
      <w:r w:rsidR="00903265" w:rsidRPr="009B67F7">
        <w:rPr>
          <w:rFonts w:ascii="Times New Roman" w:hAnsi="Times New Roman" w:cs="Times New Roman"/>
          <w:sz w:val="24"/>
          <w:szCs w:val="24"/>
        </w:rPr>
        <w:t xml:space="preserve">n </w:t>
      </w:r>
      <w:r w:rsidR="00903265">
        <w:rPr>
          <w:rFonts w:ascii="Times New Roman" w:hAnsi="Times New Roman" w:cs="Times New Roman"/>
          <w:sz w:val="24"/>
          <w:szCs w:val="24"/>
        </w:rPr>
        <w:t>una circostanza abbastanza simile</w:t>
      </w:r>
      <w:r w:rsidR="00903265" w:rsidRPr="009B67F7">
        <w:rPr>
          <w:rFonts w:ascii="Times New Roman" w:hAnsi="Times New Roman" w:cs="Times New Roman"/>
          <w:sz w:val="24"/>
          <w:szCs w:val="24"/>
        </w:rPr>
        <w:t xml:space="preserve"> la C</w:t>
      </w:r>
      <w:r w:rsidR="00903265">
        <w:rPr>
          <w:rFonts w:ascii="Times New Roman" w:hAnsi="Times New Roman" w:cs="Times New Roman"/>
          <w:sz w:val="24"/>
          <w:szCs w:val="24"/>
        </w:rPr>
        <w:t>orte di Strasburgo</w:t>
      </w:r>
      <w:r w:rsidR="00903265" w:rsidRPr="009B67F7">
        <w:rPr>
          <w:rFonts w:ascii="Times New Roman" w:hAnsi="Times New Roman" w:cs="Times New Roman"/>
          <w:sz w:val="24"/>
          <w:szCs w:val="24"/>
        </w:rPr>
        <w:t xml:space="preserve"> ha escluso la violazione degli artt. 9 e 14 CEDU </w:t>
      </w:r>
      <w:r w:rsidR="00903265">
        <w:rPr>
          <w:rFonts w:ascii="Times New Roman" w:hAnsi="Times New Roman" w:cs="Times New Roman"/>
          <w:sz w:val="24"/>
          <w:szCs w:val="24"/>
        </w:rPr>
        <w:t>nei casi in cui</w:t>
      </w:r>
      <w:r w:rsidR="00903265" w:rsidRPr="009B67F7">
        <w:rPr>
          <w:rFonts w:ascii="Times New Roman" w:hAnsi="Times New Roman" w:cs="Times New Roman"/>
          <w:sz w:val="24"/>
          <w:szCs w:val="24"/>
        </w:rPr>
        <w:t xml:space="preserve"> la normativa nazionale di</w:t>
      </w:r>
      <w:r w:rsidR="00903265">
        <w:rPr>
          <w:rFonts w:ascii="Times New Roman" w:hAnsi="Times New Roman" w:cs="Times New Roman"/>
          <w:sz w:val="24"/>
          <w:szCs w:val="24"/>
        </w:rPr>
        <w:t>fferenzia</w:t>
      </w:r>
      <w:r w:rsidR="00903265" w:rsidRPr="009B67F7">
        <w:rPr>
          <w:rFonts w:ascii="Times New Roman" w:hAnsi="Times New Roman" w:cs="Times New Roman"/>
          <w:sz w:val="24"/>
          <w:szCs w:val="24"/>
        </w:rPr>
        <w:t xml:space="preserve"> </w:t>
      </w:r>
      <w:r w:rsidR="00903265">
        <w:rPr>
          <w:rFonts w:ascii="Times New Roman" w:hAnsi="Times New Roman" w:cs="Times New Roman"/>
          <w:sz w:val="24"/>
          <w:szCs w:val="24"/>
        </w:rPr>
        <w:t xml:space="preserve">il trattamento </w:t>
      </w:r>
      <w:r w:rsidR="00903265" w:rsidRPr="009B67F7">
        <w:rPr>
          <w:rFonts w:ascii="Times New Roman" w:hAnsi="Times New Roman" w:cs="Times New Roman"/>
          <w:sz w:val="24"/>
          <w:szCs w:val="24"/>
        </w:rPr>
        <w:t xml:space="preserve">per gli edifici di culto </w:t>
      </w:r>
      <w:r w:rsidR="00903265" w:rsidRPr="009B67F7">
        <w:rPr>
          <w:rFonts w:ascii="Times New Roman" w:hAnsi="Times New Roman" w:cs="Times New Roman"/>
          <w:sz w:val="24"/>
          <w:szCs w:val="24"/>
        </w:rPr>
        <w:lastRenderedPageBreak/>
        <w:t>aperti al pubblico e per gli edifici di culto e le altre proprietà di confessioni religiose non aperte al pubblico</w:t>
      </w:r>
      <w:r w:rsidR="00903265">
        <w:rPr>
          <w:rFonts w:ascii="Times New Roman" w:hAnsi="Times New Roman" w:cs="Times New Roman"/>
          <w:sz w:val="24"/>
          <w:szCs w:val="24"/>
        </w:rPr>
        <w:t>,</w:t>
      </w:r>
      <w:r w:rsidR="00903265" w:rsidRPr="009B67F7">
        <w:rPr>
          <w:rFonts w:ascii="Times New Roman" w:hAnsi="Times New Roman" w:cs="Times New Roman"/>
          <w:sz w:val="24"/>
          <w:szCs w:val="24"/>
        </w:rPr>
        <w:t xml:space="preserve"> ma utilizzate per scopi </w:t>
      </w:r>
      <w:r w:rsidR="00903265">
        <w:rPr>
          <w:rFonts w:ascii="Times New Roman" w:hAnsi="Times New Roman" w:cs="Times New Roman"/>
          <w:sz w:val="24"/>
          <w:szCs w:val="24"/>
        </w:rPr>
        <w:t>religiosi</w:t>
      </w:r>
      <w:r w:rsidR="00903265" w:rsidRPr="00F56301">
        <w:rPr>
          <w:rStyle w:val="Rimandonotaapidipagina"/>
          <w:rFonts w:ascii="Times New Roman" w:hAnsi="Times New Roman" w:cs="Times New Roman"/>
          <w:sz w:val="24"/>
          <w:szCs w:val="24"/>
        </w:rPr>
        <w:footnoteReference w:id="24"/>
      </w:r>
      <w:r w:rsidR="00903265">
        <w:rPr>
          <w:rFonts w:ascii="Times New Roman" w:hAnsi="Times New Roman" w:cs="Times New Roman"/>
          <w:sz w:val="24"/>
          <w:szCs w:val="24"/>
        </w:rPr>
        <w:t xml:space="preserve">. Nel caso di specie era stata posta all’attenzione della Corte la normativa fiscale inglese, che riconosceva un’esenzione fiscale del 100% del tributo nei confronti di edifici di culto aperti al pubblico, riducendola invece alll’80% nei casi di luoghi privati. Tuttavia, nel caso italiano, siamo in presenza di una ben più evidente differenziazione di trattamento che esonera totalmente dal versamento IMU i luoghi destinati al culto in forma collettiva, obbligando invece i locali classificati B7 a versare il tributo nella sua interezza. Pertanto, contando l’unicità del bene giuridico tutelato in entrambi i casi, cioè la libertà religiosa ex art. 19 della Costituzione, appare difficile giustificare una simile disparità di trattamento. </w:t>
      </w:r>
    </w:p>
    <w:p w14:paraId="62564E0D" w14:textId="1E9B618D" w:rsidR="00DB4C35" w:rsidRPr="00903265" w:rsidRDefault="00903265" w:rsidP="00903265">
      <w:pPr>
        <w:pStyle w:val="Paragrafoelenco"/>
        <w:spacing w:after="0" w:line="360" w:lineRule="auto"/>
        <w:ind w:left="0" w:firstLine="397"/>
        <w:jc w:val="both"/>
        <w:rPr>
          <w:rFonts w:ascii="Times New Roman" w:hAnsi="Times New Roman" w:cs="Times New Roman"/>
          <w:sz w:val="24"/>
          <w:szCs w:val="24"/>
        </w:rPr>
      </w:pPr>
      <w:r>
        <w:rPr>
          <w:rFonts w:ascii="Times New Roman" w:hAnsi="Times New Roman" w:cs="Times New Roman"/>
          <w:sz w:val="24"/>
          <w:szCs w:val="24"/>
        </w:rPr>
        <w:t>Invero, coerentemente con lo sviluppo di una tutela sempre più “orizzontale”</w:t>
      </w:r>
      <w:r>
        <w:rPr>
          <w:rStyle w:val="Rimandonotaapidipagina"/>
          <w:rFonts w:ascii="Times New Roman" w:hAnsi="Times New Roman" w:cs="Times New Roman"/>
          <w:sz w:val="24"/>
          <w:szCs w:val="24"/>
        </w:rPr>
        <w:footnoteReference w:id="25"/>
      </w:r>
      <w:r>
        <w:rPr>
          <w:rFonts w:ascii="Times New Roman" w:hAnsi="Times New Roman" w:cs="Times New Roman"/>
          <w:sz w:val="24"/>
          <w:szCs w:val="24"/>
        </w:rPr>
        <w:t xml:space="preserve"> della libertà religiosa, sembra opportuno collegare l’esenzione IMU al semplice godimento della libertà religiosa, indipendentemente dal fatto che essa sia svolta in luoghi aperti al pubblico o in dimore private.</w:t>
      </w:r>
    </w:p>
    <w:p w14:paraId="23FD30F3" w14:textId="76D4B2D9" w:rsidR="00DB4C35" w:rsidRDefault="00DB4C35" w:rsidP="0066452F">
      <w:pPr>
        <w:pStyle w:val="Paragrafoelenco"/>
        <w:numPr>
          <w:ilvl w:val="0"/>
          <w:numId w:val="1"/>
        </w:numPr>
        <w:spacing w:after="0" w:line="360" w:lineRule="auto"/>
        <w:ind w:left="0" w:firstLine="397"/>
        <w:jc w:val="both"/>
        <w:rPr>
          <w:rFonts w:ascii="Times New Roman" w:hAnsi="Times New Roman" w:cs="Times New Roman"/>
          <w:sz w:val="24"/>
          <w:szCs w:val="24"/>
        </w:rPr>
      </w:pPr>
      <w:r>
        <w:rPr>
          <w:rFonts w:ascii="Times New Roman" w:hAnsi="Times New Roman" w:cs="Times New Roman"/>
          <w:sz w:val="24"/>
          <w:szCs w:val="24"/>
        </w:rPr>
        <w:t xml:space="preserve">Un </w:t>
      </w:r>
      <w:r w:rsidRPr="006D40C3">
        <w:rPr>
          <w:rFonts w:ascii="Times New Roman" w:hAnsi="Times New Roman" w:cs="Times New Roman"/>
          <w:b/>
          <w:bCs/>
          <w:sz w:val="24"/>
          <w:szCs w:val="24"/>
        </w:rPr>
        <w:t>terzo</w:t>
      </w:r>
      <w:r>
        <w:rPr>
          <w:rFonts w:ascii="Times New Roman" w:hAnsi="Times New Roman" w:cs="Times New Roman"/>
          <w:sz w:val="24"/>
          <w:szCs w:val="24"/>
        </w:rPr>
        <w:t xml:space="preserve"> punto potenzialmente problematico </w:t>
      </w:r>
      <w:r w:rsidR="005F6121">
        <w:rPr>
          <w:rFonts w:ascii="Times New Roman" w:hAnsi="Times New Roman" w:cs="Times New Roman"/>
          <w:sz w:val="24"/>
          <w:szCs w:val="24"/>
        </w:rPr>
        <w:t>riguarda</w:t>
      </w:r>
      <w:r>
        <w:rPr>
          <w:rFonts w:ascii="Times New Roman" w:hAnsi="Times New Roman" w:cs="Times New Roman"/>
          <w:sz w:val="24"/>
          <w:szCs w:val="24"/>
        </w:rPr>
        <w:t xml:space="preserve"> l</w:t>
      </w:r>
      <w:r w:rsidRPr="009B67F7">
        <w:rPr>
          <w:rFonts w:ascii="Times New Roman" w:hAnsi="Times New Roman" w:cs="Times New Roman"/>
          <w:sz w:val="24"/>
          <w:szCs w:val="24"/>
        </w:rPr>
        <w:t>a legittimità d</w:t>
      </w:r>
      <w:r>
        <w:rPr>
          <w:rFonts w:ascii="Times New Roman" w:hAnsi="Times New Roman" w:cs="Times New Roman"/>
          <w:sz w:val="24"/>
          <w:szCs w:val="24"/>
        </w:rPr>
        <w:t>ell’ampiezza delle</w:t>
      </w:r>
      <w:r w:rsidRPr="009B67F7">
        <w:rPr>
          <w:rFonts w:ascii="Times New Roman" w:hAnsi="Times New Roman" w:cs="Times New Roman"/>
          <w:sz w:val="24"/>
          <w:szCs w:val="24"/>
        </w:rPr>
        <w:t xml:space="preserve"> esenzioni fiscali </w:t>
      </w:r>
      <w:r>
        <w:rPr>
          <w:rFonts w:ascii="Times New Roman" w:hAnsi="Times New Roman" w:cs="Times New Roman"/>
          <w:sz w:val="24"/>
          <w:szCs w:val="24"/>
        </w:rPr>
        <w:t xml:space="preserve">concesse </w:t>
      </w:r>
      <w:r w:rsidRPr="009B67F7">
        <w:rPr>
          <w:rFonts w:ascii="Times New Roman" w:hAnsi="Times New Roman" w:cs="Times New Roman"/>
          <w:sz w:val="24"/>
          <w:szCs w:val="24"/>
        </w:rPr>
        <w:t>nell’ambito d</w:t>
      </w:r>
      <w:r w:rsidR="005F6121">
        <w:rPr>
          <w:rFonts w:ascii="Times New Roman" w:hAnsi="Times New Roman" w:cs="Times New Roman"/>
          <w:sz w:val="24"/>
          <w:szCs w:val="24"/>
        </w:rPr>
        <w:t>i</w:t>
      </w:r>
      <w:r w:rsidRPr="009B67F7">
        <w:rPr>
          <w:rFonts w:ascii="Times New Roman" w:hAnsi="Times New Roman" w:cs="Times New Roman"/>
          <w:sz w:val="24"/>
          <w:szCs w:val="24"/>
        </w:rPr>
        <w:t xml:space="preserve"> attività religiose, in particolar modo con riferimento ad altre attività </w:t>
      </w:r>
      <w:r>
        <w:rPr>
          <w:rFonts w:ascii="Times New Roman" w:hAnsi="Times New Roman" w:cs="Times New Roman"/>
          <w:sz w:val="24"/>
          <w:szCs w:val="24"/>
        </w:rPr>
        <w:t xml:space="preserve">con finalità </w:t>
      </w:r>
      <w:r w:rsidRPr="009B67F7">
        <w:rPr>
          <w:rFonts w:ascii="Times New Roman" w:hAnsi="Times New Roman" w:cs="Times New Roman"/>
          <w:sz w:val="24"/>
          <w:szCs w:val="24"/>
        </w:rPr>
        <w:t>potenzialmente meritevoli di tutela, ma non defiscalizzate.</w:t>
      </w:r>
      <w:r>
        <w:rPr>
          <w:rFonts w:ascii="Times New Roman" w:hAnsi="Times New Roman" w:cs="Times New Roman"/>
          <w:sz w:val="24"/>
          <w:szCs w:val="24"/>
        </w:rPr>
        <w:t xml:space="preserve"> Basti pensare, ad esempio</w:t>
      </w:r>
      <w:r w:rsidRPr="009B67F7">
        <w:rPr>
          <w:rFonts w:ascii="Times New Roman" w:hAnsi="Times New Roman" w:cs="Times New Roman"/>
          <w:sz w:val="24"/>
          <w:szCs w:val="24"/>
        </w:rPr>
        <w:t>,</w:t>
      </w:r>
      <w:r>
        <w:rPr>
          <w:rFonts w:ascii="Times New Roman" w:hAnsi="Times New Roman" w:cs="Times New Roman"/>
          <w:sz w:val="24"/>
          <w:szCs w:val="24"/>
        </w:rPr>
        <w:t xml:space="preserve"> che</w:t>
      </w:r>
      <w:r w:rsidRPr="009B67F7">
        <w:rPr>
          <w:rFonts w:ascii="Times New Roman" w:hAnsi="Times New Roman" w:cs="Times New Roman"/>
          <w:sz w:val="24"/>
          <w:szCs w:val="24"/>
        </w:rPr>
        <w:t xml:space="preserve"> </w:t>
      </w:r>
      <w:r>
        <w:rPr>
          <w:rFonts w:ascii="Times New Roman" w:hAnsi="Times New Roman" w:cs="Times New Roman"/>
          <w:sz w:val="24"/>
          <w:szCs w:val="24"/>
        </w:rPr>
        <w:t xml:space="preserve">nell’ambito della Chiesa cattolica </w:t>
      </w:r>
      <w:r w:rsidRPr="009B67F7">
        <w:rPr>
          <w:rFonts w:ascii="Times New Roman" w:hAnsi="Times New Roman" w:cs="Times New Roman"/>
          <w:sz w:val="24"/>
          <w:szCs w:val="24"/>
        </w:rPr>
        <w:t>sono esenti da</w:t>
      </w:r>
      <w:r>
        <w:rPr>
          <w:rFonts w:ascii="Times New Roman" w:hAnsi="Times New Roman" w:cs="Times New Roman"/>
          <w:sz w:val="24"/>
          <w:szCs w:val="24"/>
        </w:rPr>
        <w:t>ll’</w:t>
      </w:r>
      <w:r w:rsidRPr="009B67F7">
        <w:rPr>
          <w:rFonts w:ascii="Times New Roman" w:hAnsi="Times New Roman" w:cs="Times New Roman"/>
          <w:sz w:val="24"/>
          <w:szCs w:val="24"/>
        </w:rPr>
        <w:t>IMU anche i fabbricati vescovili e rientrano nella esenzione sia quelli adibiti all’esercizio del culto (chiese, cattedrali, canoniche, sacrestie, ecc..)</w:t>
      </w:r>
      <w:r>
        <w:rPr>
          <w:rFonts w:ascii="Times New Roman" w:hAnsi="Times New Roman" w:cs="Times New Roman"/>
          <w:sz w:val="24"/>
          <w:szCs w:val="24"/>
        </w:rPr>
        <w:t xml:space="preserve"> o a funzioni pastorali,</w:t>
      </w:r>
      <w:r w:rsidRPr="009B67F7">
        <w:rPr>
          <w:rFonts w:ascii="Times New Roman" w:hAnsi="Times New Roman" w:cs="Times New Roman"/>
          <w:sz w:val="24"/>
          <w:szCs w:val="24"/>
        </w:rPr>
        <w:t xml:space="preserve"> sia quelli destinati ad uffici amministrativi. </w:t>
      </w:r>
    </w:p>
    <w:p w14:paraId="5982C05F" w14:textId="4AD11CB2" w:rsidR="005D1B00" w:rsidRDefault="00DB4C35" w:rsidP="005D1B00">
      <w:pPr>
        <w:pStyle w:val="Paragrafoelenco"/>
        <w:spacing w:after="0" w:line="360" w:lineRule="auto"/>
        <w:ind w:left="0" w:firstLine="397"/>
        <w:jc w:val="both"/>
        <w:rPr>
          <w:rFonts w:ascii="Times New Roman" w:hAnsi="Times New Roman" w:cs="Times New Roman"/>
          <w:sz w:val="24"/>
          <w:szCs w:val="24"/>
        </w:rPr>
      </w:pPr>
      <w:r>
        <w:rPr>
          <w:rFonts w:ascii="Times New Roman" w:hAnsi="Times New Roman" w:cs="Times New Roman"/>
          <w:sz w:val="24"/>
          <w:szCs w:val="24"/>
        </w:rPr>
        <w:t>Anche qui, riprendendo il principio</w:t>
      </w:r>
      <w:r w:rsidR="005B477E">
        <w:rPr>
          <w:rFonts w:ascii="Times New Roman" w:hAnsi="Times New Roman" w:cs="Times New Roman"/>
          <w:sz w:val="24"/>
          <w:szCs w:val="24"/>
        </w:rPr>
        <w:t xml:space="preserve"> di diritto</w:t>
      </w:r>
      <w:r>
        <w:rPr>
          <w:rFonts w:ascii="Times New Roman" w:hAnsi="Times New Roman" w:cs="Times New Roman"/>
          <w:sz w:val="24"/>
          <w:szCs w:val="24"/>
        </w:rPr>
        <w:t xml:space="preserve"> contenuto nella già citata sentenza </w:t>
      </w:r>
      <w:r w:rsidRPr="004B6BAA">
        <w:rPr>
          <w:rFonts w:ascii="Times New Roman" w:hAnsi="Times New Roman" w:cs="Times New Roman"/>
          <w:i/>
          <w:iCs/>
          <w:sz w:val="24"/>
          <w:szCs w:val="24"/>
        </w:rPr>
        <w:t>Chiesa di Gesù Cristo dei Santi degli Ultimi Giorni c. Regno Unito</w:t>
      </w:r>
      <w:r w:rsidRPr="009B67F7">
        <w:rPr>
          <w:rFonts w:ascii="Times New Roman" w:hAnsi="Times New Roman" w:cs="Times New Roman"/>
          <w:sz w:val="24"/>
          <w:szCs w:val="24"/>
        </w:rPr>
        <w:t xml:space="preserve"> </w:t>
      </w:r>
      <w:r w:rsidR="004B6BAA">
        <w:rPr>
          <w:rFonts w:ascii="Times New Roman" w:hAnsi="Times New Roman" w:cs="Times New Roman"/>
          <w:sz w:val="24"/>
          <w:szCs w:val="24"/>
        </w:rPr>
        <w:t xml:space="preserve">del </w:t>
      </w:r>
      <w:r w:rsidRPr="009B67F7">
        <w:rPr>
          <w:rFonts w:ascii="Times New Roman" w:hAnsi="Times New Roman" w:cs="Times New Roman"/>
          <w:sz w:val="24"/>
          <w:szCs w:val="24"/>
        </w:rPr>
        <w:t>4 marzo 2014</w:t>
      </w:r>
      <w:r>
        <w:rPr>
          <w:rFonts w:ascii="Times New Roman" w:hAnsi="Times New Roman" w:cs="Times New Roman"/>
          <w:sz w:val="24"/>
          <w:szCs w:val="24"/>
        </w:rPr>
        <w:t>, si p</w:t>
      </w:r>
      <w:r w:rsidR="005D1B00">
        <w:rPr>
          <w:rFonts w:ascii="Times New Roman" w:hAnsi="Times New Roman" w:cs="Times New Roman"/>
          <w:sz w:val="24"/>
          <w:szCs w:val="24"/>
        </w:rPr>
        <w:t>uò</w:t>
      </w:r>
      <w:r>
        <w:rPr>
          <w:rFonts w:ascii="Times New Roman" w:hAnsi="Times New Roman" w:cs="Times New Roman"/>
          <w:sz w:val="24"/>
          <w:szCs w:val="24"/>
        </w:rPr>
        <w:t xml:space="preserve"> ribadire c</w:t>
      </w:r>
      <w:r w:rsidR="00C872CE">
        <w:rPr>
          <w:rFonts w:ascii="Times New Roman" w:hAnsi="Times New Roman" w:cs="Times New Roman"/>
          <w:sz w:val="24"/>
          <w:szCs w:val="24"/>
        </w:rPr>
        <w:t>h</w:t>
      </w:r>
      <w:r>
        <w:rPr>
          <w:rFonts w:ascii="Times New Roman" w:hAnsi="Times New Roman" w:cs="Times New Roman"/>
          <w:sz w:val="24"/>
          <w:szCs w:val="24"/>
        </w:rPr>
        <w:t xml:space="preserve">e </w:t>
      </w:r>
      <w:r w:rsidR="005D1B00">
        <w:rPr>
          <w:rFonts w:ascii="Times New Roman" w:hAnsi="Times New Roman" w:cs="Times New Roman"/>
          <w:sz w:val="24"/>
          <w:szCs w:val="24"/>
        </w:rPr>
        <w:t xml:space="preserve">è lecito che </w:t>
      </w:r>
      <w:r w:rsidRPr="009B67F7">
        <w:rPr>
          <w:rFonts w:ascii="Times New Roman" w:hAnsi="Times New Roman" w:cs="Times New Roman"/>
          <w:sz w:val="24"/>
          <w:szCs w:val="24"/>
        </w:rPr>
        <w:t xml:space="preserve">la legislazione tributaria </w:t>
      </w:r>
      <w:r w:rsidR="005D1B00">
        <w:rPr>
          <w:rFonts w:ascii="Times New Roman" w:hAnsi="Times New Roman" w:cs="Times New Roman"/>
          <w:sz w:val="24"/>
          <w:szCs w:val="24"/>
        </w:rPr>
        <w:t>sia</w:t>
      </w:r>
      <w:r w:rsidRPr="009B67F7">
        <w:rPr>
          <w:rFonts w:ascii="Times New Roman" w:hAnsi="Times New Roman" w:cs="Times New Roman"/>
          <w:sz w:val="24"/>
          <w:szCs w:val="24"/>
        </w:rPr>
        <w:t xml:space="preserve"> presa in esame alla luce dell’art. 9 CEDU, p</w:t>
      </w:r>
      <w:r w:rsidR="005D1B00">
        <w:rPr>
          <w:rFonts w:ascii="Times New Roman" w:hAnsi="Times New Roman" w:cs="Times New Roman"/>
          <w:sz w:val="24"/>
          <w:szCs w:val="24"/>
        </w:rPr>
        <w:t>oich</w:t>
      </w:r>
      <w:r w:rsidRPr="009B67F7">
        <w:rPr>
          <w:rFonts w:ascii="Times New Roman" w:hAnsi="Times New Roman" w:cs="Times New Roman"/>
          <w:sz w:val="24"/>
          <w:szCs w:val="24"/>
        </w:rPr>
        <w:t>é da essa possono derivare oneri tali da incidere sull’esercizio del diritto di libertà religiosa</w:t>
      </w:r>
      <w:r>
        <w:rPr>
          <w:rFonts w:ascii="Times New Roman" w:hAnsi="Times New Roman" w:cs="Times New Roman"/>
          <w:sz w:val="24"/>
          <w:szCs w:val="24"/>
        </w:rPr>
        <w:t>. Ulteriormente si può argomentare c</w:t>
      </w:r>
      <w:r w:rsidR="00C872CE">
        <w:rPr>
          <w:rFonts w:ascii="Times New Roman" w:hAnsi="Times New Roman" w:cs="Times New Roman"/>
          <w:sz w:val="24"/>
          <w:szCs w:val="24"/>
        </w:rPr>
        <w:t>he</w:t>
      </w:r>
      <w:r>
        <w:rPr>
          <w:rFonts w:ascii="Times New Roman" w:hAnsi="Times New Roman" w:cs="Times New Roman"/>
          <w:sz w:val="24"/>
          <w:szCs w:val="24"/>
        </w:rPr>
        <w:t xml:space="preserve"> le confessioni religiose god</w:t>
      </w:r>
      <w:r w:rsidR="00C872CE">
        <w:rPr>
          <w:rFonts w:ascii="Times New Roman" w:hAnsi="Times New Roman" w:cs="Times New Roman"/>
          <w:sz w:val="24"/>
          <w:szCs w:val="24"/>
        </w:rPr>
        <w:t>o</w:t>
      </w:r>
      <w:r>
        <w:rPr>
          <w:rFonts w:ascii="Times New Roman" w:hAnsi="Times New Roman" w:cs="Times New Roman"/>
          <w:sz w:val="24"/>
          <w:szCs w:val="24"/>
        </w:rPr>
        <w:t xml:space="preserve">no nel nostro ordinamento di una tutela rafforzata sancita dagli articoli 8,19 e 20 della Costituzione. </w:t>
      </w:r>
    </w:p>
    <w:p w14:paraId="1740AF5A" w14:textId="16B965E5" w:rsidR="00FC7D12" w:rsidRPr="00FC7D12" w:rsidRDefault="00DB4C35" w:rsidP="0014463D">
      <w:pPr>
        <w:pStyle w:val="Paragrafoelenco"/>
        <w:spacing w:after="0" w:line="360" w:lineRule="auto"/>
        <w:ind w:left="0" w:firstLine="397"/>
        <w:jc w:val="both"/>
        <w:rPr>
          <w:rFonts w:ascii="Times New Roman" w:hAnsi="Times New Roman" w:cs="Times New Roman"/>
          <w:sz w:val="24"/>
          <w:szCs w:val="24"/>
        </w:rPr>
      </w:pPr>
      <w:r>
        <w:rPr>
          <w:rFonts w:ascii="Times New Roman" w:hAnsi="Times New Roman" w:cs="Times New Roman"/>
          <w:sz w:val="24"/>
          <w:szCs w:val="24"/>
        </w:rPr>
        <w:t>Tuttavia, l’allargamento concesso nei confronti dei beni degli enti ecclesiastici appare essere probabilmente troppo ampio</w:t>
      </w:r>
      <w:r w:rsidR="005D1B00">
        <w:rPr>
          <w:rFonts w:ascii="Times New Roman" w:hAnsi="Times New Roman" w:cs="Times New Roman"/>
          <w:sz w:val="24"/>
          <w:szCs w:val="24"/>
        </w:rPr>
        <w:t>. Infatti, in esso sono ricompresi</w:t>
      </w:r>
      <w:r>
        <w:rPr>
          <w:rFonts w:ascii="Times New Roman" w:hAnsi="Times New Roman" w:cs="Times New Roman"/>
          <w:sz w:val="24"/>
          <w:szCs w:val="24"/>
        </w:rPr>
        <w:t xml:space="preserve"> luoghi, come gli uffici amministrativi delle Curie, dove si svolgono attività </w:t>
      </w:r>
      <w:r w:rsidR="005D1B00">
        <w:rPr>
          <w:rFonts w:ascii="Times New Roman" w:hAnsi="Times New Roman" w:cs="Times New Roman"/>
          <w:sz w:val="24"/>
          <w:szCs w:val="24"/>
        </w:rPr>
        <w:t>che, pur essendo</w:t>
      </w:r>
      <w:r>
        <w:rPr>
          <w:rFonts w:ascii="Times New Roman" w:hAnsi="Times New Roman" w:cs="Times New Roman"/>
          <w:sz w:val="24"/>
          <w:szCs w:val="24"/>
        </w:rPr>
        <w:t xml:space="preserve"> accessorie </w:t>
      </w:r>
      <w:r w:rsidR="005D1B00">
        <w:rPr>
          <w:rFonts w:ascii="Times New Roman" w:hAnsi="Times New Roman" w:cs="Times New Roman"/>
          <w:sz w:val="24"/>
          <w:szCs w:val="24"/>
        </w:rPr>
        <w:t xml:space="preserve">al </w:t>
      </w:r>
      <w:r>
        <w:rPr>
          <w:rFonts w:ascii="Times New Roman" w:hAnsi="Times New Roman" w:cs="Times New Roman"/>
          <w:sz w:val="24"/>
          <w:szCs w:val="24"/>
        </w:rPr>
        <w:t xml:space="preserve">buon funzionamento delle strutture ecclesiastiche, non pare debbano essere oggetto di una tutela </w:t>
      </w:r>
      <w:r w:rsidR="005D1B00">
        <w:rPr>
          <w:rFonts w:ascii="Times New Roman" w:hAnsi="Times New Roman" w:cs="Times New Roman"/>
          <w:sz w:val="24"/>
          <w:szCs w:val="24"/>
        </w:rPr>
        <w:t>rafforzata al punto d</w:t>
      </w:r>
      <w:r>
        <w:rPr>
          <w:rFonts w:ascii="Times New Roman" w:hAnsi="Times New Roman" w:cs="Times New Roman"/>
          <w:sz w:val="24"/>
          <w:szCs w:val="24"/>
        </w:rPr>
        <w:t>a giustificare un’esenzione totale dal versamento.</w:t>
      </w:r>
    </w:p>
    <w:p w14:paraId="48586AF2" w14:textId="6E0C60FC" w:rsidR="00DB4C35" w:rsidRDefault="00DB4C35" w:rsidP="0066452F">
      <w:pPr>
        <w:spacing w:after="0" w:line="36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In conclusione, </w:t>
      </w:r>
      <w:r w:rsidRPr="007E7095">
        <w:rPr>
          <w:rFonts w:ascii="Times New Roman" w:hAnsi="Times New Roman" w:cs="Times New Roman"/>
          <w:sz w:val="24"/>
          <w:szCs w:val="24"/>
        </w:rPr>
        <w:t>al di là della insoluta questione del recupero dell’ICI non versata</w:t>
      </w:r>
      <w:r>
        <w:rPr>
          <w:rFonts w:ascii="Times New Roman" w:hAnsi="Times New Roman" w:cs="Times New Roman"/>
          <w:sz w:val="24"/>
          <w:szCs w:val="24"/>
        </w:rPr>
        <w:t>, per cui non sembrano esserci ancora soluzioni soddisfacenti e per cui molte parti addirittura invocano l’intervenuta prescrizione,</w:t>
      </w:r>
      <w:r w:rsidRPr="007E7095">
        <w:rPr>
          <w:rFonts w:ascii="Times New Roman" w:hAnsi="Times New Roman" w:cs="Times New Roman"/>
          <w:sz w:val="24"/>
          <w:szCs w:val="24"/>
        </w:rPr>
        <w:t xml:space="preserve"> il sistema normativo attuale, con le criticità sopra menzionate, sembra </w:t>
      </w:r>
      <w:r w:rsidRPr="007E7095">
        <w:rPr>
          <w:rFonts w:ascii="Times New Roman" w:hAnsi="Times New Roman" w:cs="Times New Roman"/>
          <w:sz w:val="24"/>
          <w:szCs w:val="24"/>
        </w:rPr>
        <w:lastRenderedPageBreak/>
        <w:t xml:space="preserve">rispondere abbastanza legittimamente alle esigenze di tutela della libertà religiosa che giustificano le esenzioni dal versamento di imposte sui beni immobili. </w:t>
      </w:r>
      <w:r>
        <w:rPr>
          <w:rFonts w:ascii="Times New Roman" w:hAnsi="Times New Roman" w:cs="Times New Roman"/>
          <w:sz w:val="24"/>
          <w:szCs w:val="24"/>
        </w:rPr>
        <w:t>Tuttavia,</w:t>
      </w:r>
      <w:r w:rsidRPr="007E7095">
        <w:rPr>
          <w:rFonts w:ascii="Times New Roman" w:hAnsi="Times New Roman" w:cs="Times New Roman"/>
          <w:sz w:val="24"/>
          <w:szCs w:val="24"/>
        </w:rPr>
        <w:t xml:space="preserve"> c’è da precisare che nell’ambito del trattamento fiscale degli immobili di enti ecclesiastici permangono delle aree grigie in cui non è sempre facile stabilire se ci sia un pieno rispetto dei p</w:t>
      </w:r>
      <w:r w:rsidR="00377D4F">
        <w:rPr>
          <w:rFonts w:ascii="Times New Roman" w:hAnsi="Times New Roman" w:cs="Times New Roman"/>
          <w:sz w:val="24"/>
          <w:szCs w:val="24"/>
        </w:rPr>
        <w:t>arametri</w:t>
      </w:r>
      <w:r w:rsidRPr="007E7095">
        <w:rPr>
          <w:rFonts w:ascii="Times New Roman" w:hAnsi="Times New Roman" w:cs="Times New Roman"/>
          <w:sz w:val="24"/>
          <w:szCs w:val="24"/>
        </w:rPr>
        <w:t xml:space="preserve"> costituzionali di uguaglianza e ragionevolezza</w:t>
      </w:r>
      <w:r>
        <w:rPr>
          <w:rFonts w:ascii="Times New Roman" w:hAnsi="Times New Roman" w:cs="Times New Roman"/>
          <w:sz w:val="24"/>
          <w:szCs w:val="24"/>
        </w:rPr>
        <w:t>.</w:t>
      </w:r>
    </w:p>
    <w:p w14:paraId="6BF19B5B" w14:textId="392CBFDE" w:rsidR="0014463D" w:rsidRDefault="0014463D" w:rsidP="0014463D">
      <w:pPr>
        <w:spacing w:after="0" w:line="360" w:lineRule="auto"/>
        <w:jc w:val="both"/>
        <w:rPr>
          <w:rFonts w:ascii="Times New Roman" w:hAnsi="Times New Roman" w:cs="Times New Roman"/>
          <w:sz w:val="24"/>
          <w:szCs w:val="24"/>
        </w:rPr>
      </w:pPr>
    </w:p>
    <w:p w14:paraId="04C9804B" w14:textId="0E7A6D6B" w:rsidR="00920923" w:rsidRDefault="00920923" w:rsidP="0014463D">
      <w:pPr>
        <w:spacing w:after="0" w:line="360" w:lineRule="auto"/>
        <w:jc w:val="both"/>
        <w:rPr>
          <w:rFonts w:ascii="Times New Roman" w:hAnsi="Times New Roman" w:cs="Times New Roman"/>
          <w:sz w:val="24"/>
          <w:szCs w:val="24"/>
        </w:rPr>
      </w:pPr>
    </w:p>
    <w:p w14:paraId="3DAEED8A" w14:textId="77777777" w:rsidR="00A344BB" w:rsidRDefault="00A344BB" w:rsidP="00FC7D12">
      <w:pPr>
        <w:spacing w:after="0" w:line="360" w:lineRule="auto"/>
        <w:jc w:val="both"/>
        <w:rPr>
          <w:rFonts w:ascii="Times New Roman" w:hAnsi="Times New Roman" w:cs="Times New Roman"/>
          <w:b/>
          <w:bCs/>
        </w:rPr>
      </w:pPr>
    </w:p>
    <w:p w14:paraId="6B1CDA55" w14:textId="5E3BF83C" w:rsidR="0014463D" w:rsidRPr="007A07E1" w:rsidRDefault="00FC7D12" w:rsidP="00FC7D12">
      <w:pPr>
        <w:spacing w:after="0" w:line="360" w:lineRule="auto"/>
        <w:jc w:val="both"/>
        <w:rPr>
          <w:rFonts w:ascii="Times New Roman" w:hAnsi="Times New Roman" w:cs="Times New Roman"/>
          <w:sz w:val="24"/>
          <w:szCs w:val="24"/>
        </w:rPr>
      </w:pPr>
      <w:r w:rsidRPr="007A07E1">
        <w:rPr>
          <w:rFonts w:ascii="Times New Roman" w:hAnsi="Times New Roman" w:cs="Times New Roman"/>
          <w:b/>
          <w:bCs/>
          <w:sz w:val="24"/>
          <w:szCs w:val="24"/>
        </w:rPr>
        <w:t>SPUNT</w:t>
      </w:r>
      <w:r w:rsidR="0014463D" w:rsidRPr="007A07E1">
        <w:rPr>
          <w:rFonts w:ascii="Times New Roman" w:hAnsi="Times New Roman" w:cs="Times New Roman"/>
          <w:b/>
          <w:bCs/>
          <w:sz w:val="24"/>
          <w:szCs w:val="24"/>
        </w:rPr>
        <w:t>I</w:t>
      </w:r>
      <w:r w:rsidRPr="007A07E1">
        <w:rPr>
          <w:rFonts w:ascii="Times New Roman" w:hAnsi="Times New Roman" w:cs="Times New Roman"/>
          <w:b/>
          <w:bCs/>
          <w:sz w:val="24"/>
          <w:szCs w:val="24"/>
        </w:rPr>
        <w:t xml:space="preserve"> PER DISCUSSIONE:</w:t>
      </w:r>
      <w:r w:rsidRPr="007A07E1">
        <w:rPr>
          <w:rFonts w:ascii="Times New Roman" w:hAnsi="Times New Roman" w:cs="Times New Roman"/>
          <w:sz w:val="24"/>
          <w:szCs w:val="24"/>
        </w:rPr>
        <w:t xml:space="preserve"> </w:t>
      </w:r>
    </w:p>
    <w:p w14:paraId="7238C7D9" w14:textId="551ECA06" w:rsidR="00FC7D12" w:rsidRPr="007A07E1" w:rsidRDefault="007A07E1" w:rsidP="0014463D">
      <w:pPr>
        <w:pStyle w:val="Paragrafoelenco"/>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Con riguardo al disegno di legge 1585, q</w:t>
      </w:r>
      <w:r w:rsidR="00FC7D12" w:rsidRPr="007A07E1">
        <w:rPr>
          <w:rFonts w:ascii="Times New Roman" w:hAnsi="Times New Roman" w:cs="Times New Roman"/>
          <w:sz w:val="24"/>
          <w:szCs w:val="24"/>
        </w:rPr>
        <w:t>uali strumenti potrebbe adottare lo Stato italiano per il recupero dell’ICI non versata negli anni 2005-2011?</w:t>
      </w:r>
      <w:r w:rsidR="004301F9" w:rsidRPr="007A07E1">
        <w:rPr>
          <w:rFonts w:ascii="Times New Roman" w:hAnsi="Times New Roman" w:cs="Times New Roman"/>
          <w:sz w:val="24"/>
          <w:szCs w:val="24"/>
        </w:rPr>
        <w:t xml:space="preserve"> </w:t>
      </w:r>
      <w:r>
        <w:rPr>
          <w:rFonts w:ascii="Times New Roman" w:hAnsi="Times New Roman" w:cs="Times New Roman"/>
          <w:sz w:val="24"/>
          <w:szCs w:val="24"/>
        </w:rPr>
        <w:t>S</w:t>
      </w:r>
      <w:r w:rsidR="004301F9" w:rsidRPr="007A07E1">
        <w:rPr>
          <w:rFonts w:ascii="Times New Roman" w:hAnsi="Times New Roman" w:cs="Times New Roman"/>
          <w:sz w:val="24"/>
          <w:szCs w:val="24"/>
        </w:rPr>
        <w:t xml:space="preserve">i può </w:t>
      </w:r>
      <w:r w:rsidR="00EA05D7">
        <w:rPr>
          <w:rFonts w:ascii="Times New Roman" w:hAnsi="Times New Roman" w:cs="Times New Roman"/>
          <w:sz w:val="24"/>
          <w:szCs w:val="24"/>
        </w:rPr>
        <w:t>sostenere</w:t>
      </w:r>
      <w:r w:rsidR="004301F9" w:rsidRPr="007A07E1">
        <w:rPr>
          <w:rFonts w:ascii="Times New Roman" w:hAnsi="Times New Roman" w:cs="Times New Roman"/>
          <w:sz w:val="24"/>
          <w:szCs w:val="24"/>
        </w:rPr>
        <w:t xml:space="preserve"> che sia intervenuta prescrizione</w:t>
      </w:r>
      <w:r>
        <w:rPr>
          <w:rFonts w:ascii="Times New Roman" w:hAnsi="Times New Roman" w:cs="Times New Roman"/>
          <w:sz w:val="24"/>
          <w:szCs w:val="24"/>
        </w:rPr>
        <w:t xml:space="preserve"> in riferimento alle pretese creditorie</w:t>
      </w:r>
      <w:r w:rsidR="007F043D">
        <w:rPr>
          <w:rFonts w:ascii="Times New Roman" w:hAnsi="Times New Roman" w:cs="Times New Roman"/>
          <w:sz w:val="24"/>
          <w:szCs w:val="24"/>
        </w:rPr>
        <w:t xml:space="preserve"> statali</w:t>
      </w:r>
      <w:r w:rsidR="004301F9" w:rsidRPr="007A07E1">
        <w:rPr>
          <w:rFonts w:ascii="Times New Roman" w:hAnsi="Times New Roman" w:cs="Times New Roman"/>
          <w:sz w:val="24"/>
          <w:szCs w:val="24"/>
        </w:rPr>
        <w:t>?</w:t>
      </w:r>
    </w:p>
    <w:p w14:paraId="3B28095C" w14:textId="3DBA1A14" w:rsidR="0014463D" w:rsidRPr="007A07E1" w:rsidRDefault="0014463D" w:rsidP="0014463D">
      <w:pPr>
        <w:pStyle w:val="Paragrafoelenco"/>
        <w:numPr>
          <w:ilvl w:val="0"/>
          <w:numId w:val="1"/>
        </w:numPr>
        <w:spacing w:after="0" w:line="360" w:lineRule="auto"/>
        <w:jc w:val="both"/>
        <w:rPr>
          <w:rFonts w:ascii="Times New Roman" w:hAnsi="Times New Roman" w:cs="Times New Roman"/>
          <w:sz w:val="24"/>
          <w:szCs w:val="24"/>
        </w:rPr>
      </w:pPr>
      <w:r w:rsidRPr="007A07E1">
        <w:rPr>
          <w:rFonts w:ascii="Times New Roman" w:hAnsi="Times New Roman" w:cs="Times New Roman"/>
          <w:sz w:val="24"/>
          <w:szCs w:val="24"/>
        </w:rPr>
        <w:t xml:space="preserve">La differenza </w:t>
      </w:r>
      <w:r w:rsidR="007A07E1">
        <w:rPr>
          <w:rFonts w:ascii="Times New Roman" w:hAnsi="Times New Roman" w:cs="Times New Roman"/>
          <w:sz w:val="24"/>
          <w:szCs w:val="24"/>
        </w:rPr>
        <w:t>di</w:t>
      </w:r>
      <w:r w:rsidRPr="007A07E1">
        <w:rPr>
          <w:rFonts w:ascii="Times New Roman" w:hAnsi="Times New Roman" w:cs="Times New Roman"/>
          <w:sz w:val="24"/>
          <w:szCs w:val="24"/>
        </w:rPr>
        <w:t xml:space="preserve"> tassazione </w:t>
      </w:r>
      <w:r w:rsidR="007A07E1">
        <w:rPr>
          <w:rFonts w:ascii="Times New Roman" w:hAnsi="Times New Roman" w:cs="Times New Roman"/>
          <w:sz w:val="24"/>
          <w:szCs w:val="24"/>
        </w:rPr>
        <w:t>fra l</w:t>
      </w:r>
      <w:r w:rsidRPr="007A07E1">
        <w:rPr>
          <w:rFonts w:ascii="Times New Roman" w:hAnsi="Times New Roman" w:cs="Times New Roman"/>
          <w:sz w:val="24"/>
          <w:szCs w:val="24"/>
        </w:rPr>
        <w:t xml:space="preserve">e classi </w:t>
      </w:r>
      <w:r w:rsidR="007A07E1">
        <w:rPr>
          <w:rFonts w:ascii="Times New Roman" w:hAnsi="Times New Roman" w:cs="Times New Roman"/>
          <w:sz w:val="24"/>
          <w:szCs w:val="24"/>
        </w:rPr>
        <w:t xml:space="preserve">catastali </w:t>
      </w:r>
      <w:r w:rsidRPr="007A07E1">
        <w:rPr>
          <w:rFonts w:ascii="Times New Roman" w:hAnsi="Times New Roman" w:cs="Times New Roman"/>
          <w:sz w:val="24"/>
          <w:szCs w:val="24"/>
        </w:rPr>
        <w:t xml:space="preserve">E7 e B7 è giustificabile? </w:t>
      </w:r>
      <w:r w:rsidR="007A07E1">
        <w:rPr>
          <w:rFonts w:ascii="Times New Roman" w:hAnsi="Times New Roman" w:cs="Times New Roman"/>
          <w:sz w:val="24"/>
          <w:szCs w:val="24"/>
        </w:rPr>
        <w:t>Se sì, i</w:t>
      </w:r>
      <w:r w:rsidR="00D152EB" w:rsidRPr="007A07E1">
        <w:rPr>
          <w:rFonts w:ascii="Times New Roman" w:hAnsi="Times New Roman" w:cs="Times New Roman"/>
          <w:sz w:val="24"/>
          <w:szCs w:val="24"/>
        </w:rPr>
        <w:t>n base a quali parametri?</w:t>
      </w:r>
    </w:p>
    <w:p w14:paraId="73B79610" w14:textId="342E143E" w:rsidR="0014463D" w:rsidRPr="007A07E1" w:rsidRDefault="0014463D" w:rsidP="0014463D">
      <w:pPr>
        <w:pStyle w:val="Paragrafoelenco"/>
        <w:numPr>
          <w:ilvl w:val="0"/>
          <w:numId w:val="1"/>
        </w:numPr>
        <w:spacing w:after="0" w:line="360" w:lineRule="auto"/>
        <w:jc w:val="both"/>
        <w:rPr>
          <w:rFonts w:ascii="Times New Roman" w:hAnsi="Times New Roman" w:cs="Times New Roman"/>
          <w:sz w:val="24"/>
          <w:szCs w:val="24"/>
        </w:rPr>
      </w:pPr>
      <w:r w:rsidRPr="007A07E1">
        <w:rPr>
          <w:rFonts w:ascii="Times New Roman" w:hAnsi="Times New Roman" w:cs="Times New Roman"/>
          <w:sz w:val="24"/>
          <w:szCs w:val="24"/>
        </w:rPr>
        <w:t xml:space="preserve">L’esenzione di cui all’art.149 </w:t>
      </w:r>
      <w:r w:rsidR="00FD3F33">
        <w:rPr>
          <w:rFonts w:ascii="Times New Roman" w:hAnsi="Times New Roman" w:cs="Times New Roman"/>
          <w:sz w:val="24"/>
          <w:szCs w:val="24"/>
        </w:rPr>
        <w:t xml:space="preserve">c.4 </w:t>
      </w:r>
      <w:r w:rsidRPr="007A07E1">
        <w:rPr>
          <w:rFonts w:ascii="Times New Roman" w:hAnsi="Times New Roman" w:cs="Times New Roman"/>
          <w:sz w:val="24"/>
          <w:szCs w:val="24"/>
        </w:rPr>
        <w:t>TUIR ha un fondamento costituzionalmente accettabile?</w:t>
      </w:r>
    </w:p>
    <w:p w14:paraId="030B8F59" w14:textId="218D68A8" w:rsidR="00DB4C35" w:rsidRPr="007A07E1" w:rsidRDefault="0014463D" w:rsidP="0014463D">
      <w:pPr>
        <w:pStyle w:val="Paragrafoelenco"/>
        <w:numPr>
          <w:ilvl w:val="0"/>
          <w:numId w:val="1"/>
        </w:numPr>
        <w:spacing w:after="0" w:line="360" w:lineRule="auto"/>
        <w:jc w:val="both"/>
        <w:rPr>
          <w:rFonts w:ascii="Times New Roman" w:hAnsi="Times New Roman" w:cs="Times New Roman"/>
          <w:sz w:val="24"/>
          <w:szCs w:val="24"/>
        </w:rPr>
      </w:pPr>
      <w:r w:rsidRPr="007A07E1">
        <w:rPr>
          <w:rFonts w:ascii="Times New Roman" w:hAnsi="Times New Roman" w:cs="Times New Roman"/>
          <w:sz w:val="24"/>
          <w:szCs w:val="24"/>
        </w:rPr>
        <w:t>Le esenzioni riconosciute agli enti ecclesiastici sono troppo ampie? Quali potrebbero essere dei modi legittimi per ridurle?</w:t>
      </w:r>
    </w:p>
    <w:sectPr w:rsidR="00DB4C35" w:rsidRPr="007A07E1">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E7321" w14:textId="77777777" w:rsidR="00201CEF" w:rsidRDefault="00201CEF" w:rsidP="00DB4C35">
      <w:pPr>
        <w:spacing w:after="0" w:line="240" w:lineRule="auto"/>
      </w:pPr>
      <w:r>
        <w:separator/>
      </w:r>
    </w:p>
  </w:endnote>
  <w:endnote w:type="continuationSeparator" w:id="0">
    <w:p w14:paraId="65D8C5EE" w14:textId="77777777" w:rsidR="00201CEF" w:rsidRDefault="00201CEF" w:rsidP="00DB4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4079528"/>
      <w:docPartObj>
        <w:docPartGallery w:val="Page Numbers (Bottom of Page)"/>
        <w:docPartUnique/>
      </w:docPartObj>
    </w:sdtPr>
    <w:sdtContent>
      <w:p w14:paraId="0C931F60" w14:textId="08F384D9" w:rsidR="007704E0" w:rsidRDefault="007704E0">
        <w:pPr>
          <w:pStyle w:val="Pidipagina"/>
          <w:jc w:val="center"/>
        </w:pPr>
        <w:r>
          <w:fldChar w:fldCharType="begin"/>
        </w:r>
        <w:r>
          <w:instrText>PAGE   \* MERGEFORMAT</w:instrText>
        </w:r>
        <w:r>
          <w:fldChar w:fldCharType="separate"/>
        </w:r>
        <w:r>
          <w:t>2</w:t>
        </w:r>
        <w:r>
          <w:fldChar w:fldCharType="end"/>
        </w:r>
      </w:p>
    </w:sdtContent>
  </w:sdt>
  <w:p w14:paraId="5EAC01BE" w14:textId="77777777" w:rsidR="007704E0" w:rsidRDefault="007704E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D9C39" w14:textId="77777777" w:rsidR="00201CEF" w:rsidRDefault="00201CEF" w:rsidP="00DB4C35">
      <w:pPr>
        <w:spacing w:after="0" w:line="240" w:lineRule="auto"/>
      </w:pPr>
      <w:r>
        <w:separator/>
      </w:r>
    </w:p>
  </w:footnote>
  <w:footnote w:type="continuationSeparator" w:id="0">
    <w:p w14:paraId="2793424C" w14:textId="77777777" w:rsidR="00201CEF" w:rsidRDefault="00201CEF" w:rsidP="00DB4C35">
      <w:pPr>
        <w:spacing w:after="0" w:line="240" w:lineRule="auto"/>
      </w:pPr>
      <w:r>
        <w:continuationSeparator/>
      </w:r>
    </w:p>
  </w:footnote>
  <w:footnote w:id="1">
    <w:p w14:paraId="6EA8E25B" w14:textId="77777777" w:rsidR="00DB4C35" w:rsidRPr="00DA16D5" w:rsidRDefault="00DB4C35" w:rsidP="00DB4C35">
      <w:pPr>
        <w:pStyle w:val="Testonotaapidipagina"/>
        <w:jc w:val="both"/>
        <w:rPr>
          <w:rFonts w:ascii="Times New Roman" w:hAnsi="Times New Roman" w:cs="Times New Roman"/>
        </w:rPr>
      </w:pPr>
      <w:r w:rsidRPr="00DA16D5">
        <w:rPr>
          <w:rStyle w:val="Rimandonotaapidipagina"/>
          <w:rFonts w:ascii="Times New Roman" w:hAnsi="Times New Roman" w:cs="Times New Roman"/>
        </w:rPr>
        <w:footnoteRef/>
      </w:r>
      <w:r w:rsidRPr="00DA16D5">
        <w:rPr>
          <w:rFonts w:ascii="Times New Roman" w:hAnsi="Times New Roman" w:cs="Times New Roman"/>
        </w:rPr>
        <w:t xml:space="preserve"> https://www.corriere.it/economia/finanza/21_aprile_28/faac-quotazione-3-miliardi-la-societa-dell-arcidiocesi-bologna-4576411c-a7e3-11eb-9b2a-89b9894068db.shtml</w:t>
      </w:r>
    </w:p>
  </w:footnote>
  <w:footnote w:id="2">
    <w:p w14:paraId="60009D0A" w14:textId="77777777" w:rsidR="00DB4C35" w:rsidRPr="00DA16D5" w:rsidRDefault="00DB4C35" w:rsidP="00DB4C35">
      <w:pPr>
        <w:pStyle w:val="Testonotaapidipagina"/>
        <w:jc w:val="both"/>
        <w:rPr>
          <w:rFonts w:ascii="Times New Roman" w:hAnsi="Times New Roman" w:cs="Times New Roman"/>
        </w:rPr>
      </w:pPr>
      <w:r w:rsidRPr="00DA16D5">
        <w:rPr>
          <w:rStyle w:val="Rimandonotaapidipagina"/>
          <w:rFonts w:ascii="Times New Roman" w:hAnsi="Times New Roman" w:cs="Times New Roman"/>
        </w:rPr>
        <w:footnoteRef/>
      </w:r>
      <w:r w:rsidRPr="00DA16D5">
        <w:rPr>
          <w:rFonts w:ascii="Times New Roman" w:hAnsi="Times New Roman" w:cs="Times New Roman"/>
        </w:rPr>
        <w:t xml:space="preserve"> https://st.ilsole24ore.com/art/notizie/2013-02-15/chiesa-2mila-miliardi-immobili-082813.shtml</w:t>
      </w:r>
    </w:p>
  </w:footnote>
  <w:footnote w:id="3">
    <w:p w14:paraId="12957CB3" w14:textId="77777777" w:rsidR="00DB4C35" w:rsidRPr="00DA16D5" w:rsidRDefault="00DB4C35" w:rsidP="00DB4C35">
      <w:pPr>
        <w:pStyle w:val="Testonotaapidipagina"/>
        <w:jc w:val="both"/>
        <w:rPr>
          <w:rFonts w:ascii="Times New Roman" w:hAnsi="Times New Roman" w:cs="Times New Roman"/>
        </w:rPr>
      </w:pPr>
      <w:r w:rsidRPr="00DA16D5">
        <w:rPr>
          <w:rStyle w:val="Rimandonotaapidipagina"/>
          <w:rFonts w:ascii="Times New Roman" w:hAnsi="Times New Roman" w:cs="Times New Roman"/>
        </w:rPr>
        <w:footnoteRef/>
      </w:r>
      <w:r w:rsidRPr="00DA16D5">
        <w:rPr>
          <w:rFonts w:ascii="Times New Roman" w:hAnsi="Times New Roman" w:cs="Times New Roman"/>
        </w:rPr>
        <w:t xml:space="preserve"> </w:t>
      </w:r>
      <w:r w:rsidRPr="00093A49">
        <w:rPr>
          <w:rFonts w:ascii="Times New Roman" w:hAnsi="Times New Roman" w:cs="Times New Roman"/>
          <w:smallCaps/>
        </w:rPr>
        <w:t>A. Mondini</w:t>
      </w:r>
      <w:r w:rsidRPr="00DA16D5">
        <w:rPr>
          <w:rFonts w:ascii="Times New Roman" w:hAnsi="Times New Roman" w:cs="Times New Roman"/>
        </w:rPr>
        <w:t xml:space="preserve">, </w:t>
      </w:r>
      <w:r w:rsidRPr="00093A49">
        <w:rPr>
          <w:rFonts w:ascii="Times New Roman" w:hAnsi="Times New Roman" w:cs="Times New Roman"/>
          <w:i/>
          <w:iCs/>
        </w:rPr>
        <w:t>Enti ecclesiastici ed esenzione dall’ICI</w:t>
      </w:r>
      <w:r w:rsidRPr="00DA16D5">
        <w:rPr>
          <w:rFonts w:ascii="Times New Roman" w:hAnsi="Times New Roman" w:cs="Times New Roman"/>
        </w:rPr>
        <w:t>, in Studium iuris, 2008, 6, 679 ss.</w:t>
      </w:r>
    </w:p>
  </w:footnote>
  <w:footnote w:id="4">
    <w:p w14:paraId="0BDDA05E" w14:textId="77777777" w:rsidR="00DB4C35" w:rsidRPr="00093A49" w:rsidRDefault="00DB4C35" w:rsidP="00DB4C35">
      <w:pPr>
        <w:pStyle w:val="Testonotaapidipagina"/>
        <w:jc w:val="both"/>
        <w:rPr>
          <w:rFonts w:ascii="Times New Roman" w:hAnsi="Times New Roman" w:cs="Times New Roman"/>
        </w:rPr>
      </w:pPr>
      <w:r w:rsidRPr="00DA16D5">
        <w:rPr>
          <w:rStyle w:val="Rimandonotaapidipagina"/>
          <w:rFonts w:ascii="Times New Roman" w:hAnsi="Times New Roman" w:cs="Times New Roman"/>
        </w:rPr>
        <w:footnoteRef/>
      </w:r>
      <w:r w:rsidRPr="00DA16D5">
        <w:rPr>
          <w:rFonts w:ascii="Times New Roman" w:hAnsi="Times New Roman" w:cs="Times New Roman"/>
        </w:rPr>
        <w:t xml:space="preserve"> Cfr. art. 7, secondo cui: </w:t>
      </w:r>
      <w:r w:rsidRPr="00093A49">
        <w:rPr>
          <w:rFonts w:ascii="Times New Roman" w:hAnsi="Times New Roman" w:cs="Times New Roman"/>
        </w:rPr>
        <w:t>“[1]. Sono esenti dall’imposta: a) gli immobili posseduti dallo Stato, dalle regioni, dalle province, nonché dai comuni, se diversi da quelli indicati nell’ultimo periodo del comma 1 dell’articolo 4, dalle comunità’ montane, dai consorzi fra detti enti, dalle unità sanitarie locali, dalle istituzioni sanitarie pubbliche autonome di cui all’articolo 41 della legge 23 dicembre 1978, n. 833, dalle camere di commercio, industria, artigianato ed agricoltura, destinati esclusivamente ai compiti istituzionali; b) i fabbricati classificati o classificabili nelle categorie catastali da E/1 a E/9; c) i fabbricati con destinazione ad usi culturali di cui all’articolo 5- bis del decreto del Presidente della Repubblica 29 settembre 1973, n. 601, e successive modificazioni; d) i fabbricati destinati esclusivamente all’esercizio del culto</w:t>
      </w:r>
      <w:bookmarkStart w:id="0" w:name="_Hlk119421298"/>
      <w:r w:rsidRPr="00093A49">
        <w:rPr>
          <w:rFonts w:ascii="Times New Roman" w:hAnsi="Times New Roman" w:cs="Times New Roman"/>
        </w:rPr>
        <w:t>, purché compatibile con le disposizioni degli articoli 8 e 19 della Costituzione</w:t>
      </w:r>
      <w:bookmarkEnd w:id="0"/>
      <w:r w:rsidRPr="00093A49">
        <w:rPr>
          <w:rFonts w:ascii="Times New Roman" w:hAnsi="Times New Roman" w:cs="Times New Roman"/>
        </w:rPr>
        <w:t>, e le loro pertinenze; e) i fabbricati di proprietà della Santa Sede indicati negli articoli 13, 14, 15 e 16 del Trattato lateranense, sottoscritto l’11 febbraio 1929 e reso esecutivo con legge 27 maggio 1929, n. 810; f) i fabbricati appartenenti agli Stati esteri e alle organizzazioni internazionali per i quali è prevista l’esenzione dall’imposta locale sul reddito dei fabbricati in base ad accordi internazionali resi esecutivi in Italia; g) i fabbricati che, dichiarati inagibili o inabitabili, sono stati recuperati al fine di essere destinati alle attività assistenziali di cui alla legge 5 febbraio 1992, n 104, limitatamente al periodo in cui sono adibiti direttamente allo svolgimento delle attività predette; h) i terreni agricoli ricadenti in aree montane o di</w:t>
      </w:r>
      <w:r w:rsidRPr="00093A49">
        <w:t xml:space="preserve"> </w:t>
      </w:r>
      <w:r w:rsidRPr="00093A49">
        <w:rPr>
          <w:rFonts w:ascii="Times New Roman" w:hAnsi="Times New Roman" w:cs="Times New Roman"/>
        </w:rPr>
        <w:t>collina delimitate ai sensi</w:t>
      </w:r>
      <w:r w:rsidRPr="00DA16D5">
        <w:rPr>
          <w:rFonts w:ascii="Times New Roman" w:hAnsi="Times New Roman" w:cs="Times New Roman"/>
          <w:i/>
          <w:iCs/>
        </w:rPr>
        <w:t xml:space="preserve"> </w:t>
      </w:r>
      <w:r w:rsidRPr="00093A49">
        <w:rPr>
          <w:rFonts w:ascii="Times New Roman" w:hAnsi="Times New Roman" w:cs="Times New Roman"/>
        </w:rPr>
        <w:t>dell’articolo 15 della legge 27 dicembre 1977, n. 984; i) gli immobili utilizzati dai soggetti di cui all’articolo 87, comma 1, lettera c), del testo unico delle imposte sui redditi, approvato con decreto del Presidente della Repubblica 22 dicembre 1986, n. 917, e successive modificazioni, destinati esclusivamente allo svolgimento di attività assistenziali, previdenziali, sanitarie, didattiche, ricettive, culturali, ricreative e sportive, nonché delle attività di cui all’articolo 16, lettera a), della legge 20 maggio 1985, n. 222”</w:t>
      </w:r>
    </w:p>
  </w:footnote>
  <w:footnote w:id="5">
    <w:p w14:paraId="4DEEBDBC" w14:textId="77777777" w:rsidR="00F6089E" w:rsidRDefault="00F6089E" w:rsidP="00F6089E">
      <w:pPr>
        <w:pStyle w:val="Testonotaapidipagina"/>
        <w:jc w:val="both"/>
      </w:pPr>
      <w:r>
        <w:rPr>
          <w:rStyle w:val="Rimandonotaapidipagina"/>
        </w:rPr>
        <w:footnoteRef/>
      </w:r>
      <w:r>
        <w:t xml:space="preserve"> </w:t>
      </w:r>
      <w:r>
        <w:rPr>
          <w:rFonts w:ascii="Times New Roman" w:hAnsi="Times New Roman" w:cs="Times New Roman"/>
        </w:rPr>
        <w:t xml:space="preserve">Ai sensi del </w:t>
      </w:r>
      <w:r w:rsidRPr="00EB6D8C">
        <w:rPr>
          <w:rFonts w:ascii="Times New Roman" w:hAnsi="Times New Roman" w:cs="Times New Roman"/>
        </w:rPr>
        <w:t>D.P.R. 22 dicembre 1986, n.917</w:t>
      </w:r>
      <w:r>
        <w:rPr>
          <w:rFonts w:ascii="Times New Roman" w:hAnsi="Times New Roman" w:cs="Times New Roman"/>
        </w:rPr>
        <w:t xml:space="preserve"> (TUIR) si tratta di </w:t>
      </w:r>
      <w:r w:rsidRPr="00F6089E">
        <w:rPr>
          <w:rFonts w:ascii="Times New Roman" w:hAnsi="Times New Roman" w:cs="Times New Roman"/>
          <w:b/>
          <w:bCs/>
        </w:rPr>
        <w:t>enti, pubblici o privati, diversi dalle società, che non hanno per oggetto esclusivo o principale l’esercizio di attività commerciali</w:t>
      </w:r>
      <w:r>
        <w:rPr>
          <w:rFonts w:ascii="Times New Roman" w:hAnsi="Times New Roman" w:cs="Times New Roman"/>
        </w:rPr>
        <w:t xml:space="preserve"> di cui all’art. 2195 c.c.</w:t>
      </w:r>
    </w:p>
  </w:footnote>
  <w:footnote w:id="6">
    <w:p w14:paraId="505DF89C" w14:textId="77777777" w:rsidR="00DB4C35" w:rsidRPr="00093A49" w:rsidRDefault="00DB4C35" w:rsidP="00DB4C35">
      <w:pPr>
        <w:pStyle w:val="Testonotaapidipagina"/>
        <w:jc w:val="both"/>
        <w:rPr>
          <w:rFonts w:ascii="Times New Roman" w:hAnsi="Times New Roman" w:cs="Times New Roman"/>
        </w:rPr>
      </w:pPr>
      <w:r w:rsidRPr="00DA16D5">
        <w:rPr>
          <w:rStyle w:val="Rimandonotaapidipagina"/>
          <w:rFonts w:ascii="Times New Roman" w:hAnsi="Times New Roman" w:cs="Times New Roman"/>
        </w:rPr>
        <w:footnoteRef/>
      </w:r>
      <w:r w:rsidRPr="00DA16D5">
        <w:rPr>
          <w:rFonts w:ascii="Times New Roman" w:hAnsi="Times New Roman" w:cs="Times New Roman"/>
        </w:rPr>
        <w:t xml:space="preserve"> </w:t>
      </w:r>
      <w:r>
        <w:rPr>
          <w:rFonts w:ascii="Times New Roman" w:hAnsi="Times New Roman" w:cs="Times New Roman"/>
        </w:rPr>
        <w:t>Cfr. Art</w:t>
      </w:r>
      <w:r w:rsidRPr="00DA16D5">
        <w:rPr>
          <w:rFonts w:ascii="Times New Roman" w:hAnsi="Times New Roman" w:cs="Times New Roman"/>
        </w:rPr>
        <w:t xml:space="preserve">. 1, </w:t>
      </w:r>
      <w:r>
        <w:rPr>
          <w:rFonts w:ascii="Times New Roman" w:hAnsi="Times New Roman" w:cs="Times New Roman"/>
        </w:rPr>
        <w:t>legge</w:t>
      </w:r>
      <w:r w:rsidRPr="00DA16D5">
        <w:rPr>
          <w:rFonts w:ascii="Times New Roman" w:hAnsi="Times New Roman" w:cs="Times New Roman"/>
        </w:rPr>
        <w:t xml:space="preserve"> 20 maggio 1985, n. 222 </w:t>
      </w:r>
      <w:r w:rsidRPr="00093A49">
        <w:rPr>
          <w:rFonts w:ascii="Times New Roman" w:hAnsi="Times New Roman" w:cs="Times New Roman"/>
        </w:rPr>
        <w:t>“Gli enti costituiti o approvati dall’autorità ecclesiastica, aventi sede in Italia, i quali abbiano fine di religione o di culto, possono essere riconosciuti come persone giuridiche agli effetti civili con decreto del Presidente della Repubblica, udito il parere del Consiglio di Stato.”</w:t>
      </w:r>
    </w:p>
  </w:footnote>
  <w:footnote w:id="7">
    <w:p w14:paraId="401756EF" w14:textId="77777777" w:rsidR="00DB4C35" w:rsidRPr="00DA16D5" w:rsidRDefault="00DB4C35" w:rsidP="00DB4C35">
      <w:pPr>
        <w:pStyle w:val="Testonotaapidipagina"/>
        <w:jc w:val="both"/>
        <w:rPr>
          <w:rFonts w:ascii="Times New Roman" w:hAnsi="Times New Roman" w:cs="Times New Roman"/>
        </w:rPr>
      </w:pPr>
      <w:r w:rsidRPr="00DA16D5">
        <w:rPr>
          <w:rStyle w:val="Rimandonotaapidipagina"/>
          <w:rFonts w:ascii="Times New Roman" w:hAnsi="Times New Roman" w:cs="Times New Roman"/>
        </w:rPr>
        <w:footnoteRef/>
      </w:r>
      <w:r w:rsidRPr="00DA16D5">
        <w:rPr>
          <w:rFonts w:ascii="Times New Roman" w:hAnsi="Times New Roman" w:cs="Times New Roman"/>
        </w:rPr>
        <w:t xml:space="preserve"> Nota dell’Ufficio Nazionale per i problemi giuridici Roma, 29 settembre 2005</w:t>
      </w:r>
    </w:p>
  </w:footnote>
  <w:footnote w:id="8">
    <w:p w14:paraId="5A6ED5A1" w14:textId="64BB53E0" w:rsidR="00DB4C35" w:rsidRDefault="00DB4C35" w:rsidP="00145716">
      <w:pPr>
        <w:pStyle w:val="Testonotaapidipagina"/>
      </w:pPr>
      <w:r w:rsidRPr="00DA16D5">
        <w:rPr>
          <w:rStyle w:val="Rimandonotaapidipagina"/>
          <w:rFonts w:ascii="Times New Roman" w:hAnsi="Times New Roman" w:cs="Times New Roman"/>
        </w:rPr>
        <w:footnoteRef/>
      </w:r>
      <w:r w:rsidR="00145716">
        <w:rPr>
          <w:rFonts w:ascii="Times New Roman" w:hAnsi="Times New Roman" w:cs="Times New Roman"/>
        </w:rPr>
        <w:t xml:space="preserve"> </w:t>
      </w:r>
      <w:r w:rsidR="007879A9">
        <w:rPr>
          <w:rFonts w:ascii="Times New Roman" w:hAnsi="Times New Roman" w:cs="Times New Roman"/>
        </w:rPr>
        <w:t>A. PALMA</w:t>
      </w:r>
      <w:r w:rsidR="007879A9" w:rsidRPr="00DA16D5">
        <w:rPr>
          <w:rFonts w:ascii="Times New Roman" w:hAnsi="Times New Roman" w:cs="Times New Roman"/>
        </w:rPr>
        <w:t xml:space="preserve">, </w:t>
      </w:r>
      <w:r w:rsidR="007879A9" w:rsidRPr="007879A9">
        <w:rPr>
          <w:rFonts w:ascii="Times New Roman" w:hAnsi="Times New Roman" w:cs="Times New Roman"/>
          <w:i/>
          <w:iCs/>
        </w:rPr>
        <w:t>ICI, IMU ed aiuti di stato: la tassazione degli enti ecclesiastici alla luce della recente normativa e giurisprudenza nazionale e comunitaria</w:t>
      </w:r>
      <w:r w:rsidR="007879A9" w:rsidRPr="00DA16D5">
        <w:rPr>
          <w:rFonts w:ascii="Times New Roman" w:hAnsi="Times New Roman" w:cs="Times New Roman"/>
        </w:rPr>
        <w:t>, in</w:t>
      </w:r>
      <w:r w:rsidR="007879A9">
        <w:rPr>
          <w:rFonts w:ascii="Times New Roman" w:hAnsi="Times New Roman" w:cs="Times New Roman"/>
        </w:rPr>
        <w:t xml:space="preserve"> Salvis Juribus</w:t>
      </w:r>
      <w:r w:rsidR="007879A9" w:rsidRPr="00DA16D5">
        <w:rPr>
          <w:rFonts w:ascii="Times New Roman" w:hAnsi="Times New Roman" w:cs="Times New Roman"/>
        </w:rPr>
        <w:t xml:space="preserve">, </w:t>
      </w:r>
      <w:r w:rsidR="007879A9">
        <w:rPr>
          <w:rFonts w:ascii="Times New Roman" w:hAnsi="Times New Roman" w:cs="Times New Roman"/>
        </w:rPr>
        <w:t>15 Giugno 2019.</w:t>
      </w:r>
    </w:p>
  </w:footnote>
  <w:footnote w:id="9">
    <w:p w14:paraId="69067447" w14:textId="77777777" w:rsidR="00DB4C35" w:rsidRPr="003203BF" w:rsidRDefault="00DB4C35" w:rsidP="00DB4C35">
      <w:pPr>
        <w:pStyle w:val="Testonotaapidipagina"/>
        <w:jc w:val="both"/>
        <w:rPr>
          <w:rFonts w:ascii="Times New Roman" w:hAnsi="Times New Roman" w:cs="Times New Roman"/>
        </w:rPr>
      </w:pPr>
      <w:r>
        <w:rPr>
          <w:rStyle w:val="Rimandonotaapidipagina"/>
        </w:rPr>
        <w:footnoteRef/>
      </w:r>
      <w:r>
        <w:t xml:space="preserve"> </w:t>
      </w:r>
      <w:r w:rsidRPr="003203BF">
        <w:t>«</w:t>
      </w:r>
      <w:r w:rsidRPr="003203BF">
        <w:rPr>
          <w:rFonts w:ascii="Times New Roman" w:hAnsi="Times New Roman" w:cs="Times New Roman"/>
        </w:rPr>
        <w:t>l’esenzione disposta dall’ articolo 7, comma 1, lettera i), del decreto legislativo 30 dicembre 1992, n. 504, si intende applicabile alle attività indicate nella medesima lettera a prescindere dalla natura eventualmente commerciale delle stesse»</w:t>
      </w:r>
      <w:r>
        <w:rPr>
          <w:rFonts w:ascii="Times New Roman" w:hAnsi="Times New Roman" w:cs="Times New Roman"/>
        </w:rPr>
        <w:t>.</w:t>
      </w:r>
    </w:p>
  </w:footnote>
  <w:footnote w:id="10">
    <w:p w14:paraId="37A7AC1F" w14:textId="225A8612" w:rsidR="00DB4C35" w:rsidRPr="00DA16D5" w:rsidRDefault="00DB4C35" w:rsidP="00DB4C35">
      <w:pPr>
        <w:pStyle w:val="Testonotaapidipagina"/>
        <w:jc w:val="both"/>
        <w:rPr>
          <w:rFonts w:ascii="Times New Roman" w:hAnsi="Times New Roman" w:cs="Times New Roman"/>
          <w:i/>
          <w:iCs/>
        </w:rPr>
      </w:pPr>
      <w:r w:rsidRPr="00DA16D5">
        <w:rPr>
          <w:rStyle w:val="Rimandonotaapidipagina"/>
          <w:rFonts w:ascii="Times New Roman" w:hAnsi="Times New Roman" w:cs="Times New Roman"/>
        </w:rPr>
        <w:footnoteRef/>
      </w:r>
      <w:r w:rsidRPr="00DA16D5">
        <w:rPr>
          <w:rFonts w:ascii="Times New Roman" w:hAnsi="Times New Roman" w:cs="Times New Roman"/>
        </w:rPr>
        <w:t xml:space="preserve"> Secondo la CGUE, costituisce attività economica </w:t>
      </w:r>
      <w:r w:rsidRPr="003203BF">
        <w:rPr>
          <w:rFonts w:ascii="Times New Roman" w:hAnsi="Times New Roman" w:cs="Times New Roman"/>
        </w:rPr>
        <w:t>“qualsiasi attività che consista nell'offrire beni o servizi in un</w:t>
      </w:r>
      <w:r w:rsidRPr="00DA16D5">
        <w:rPr>
          <w:rFonts w:ascii="Times New Roman" w:hAnsi="Times New Roman" w:cs="Times New Roman"/>
          <w:i/>
          <w:iCs/>
        </w:rPr>
        <w:t xml:space="preserve"> </w:t>
      </w:r>
      <w:r w:rsidRPr="003203BF">
        <w:rPr>
          <w:rFonts w:ascii="Times New Roman" w:hAnsi="Times New Roman" w:cs="Times New Roman"/>
        </w:rPr>
        <w:t>determinato mercato”</w:t>
      </w:r>
      <w:r>
        <w:rPr>
          <w:rFonts w:ascii="Times New Roman" w:hAnsi="Times New Roman" w:cs="Times New Roman"/>
        </w:rPr>
        <w:t>.</w:t>
      </w:r>
      <w:r w:rsidR="008F48B0">
        <w:rPr>
          <w:rFonts w:ascii="Times New Roman" w:hAnsi="Times New Roman" w:cs="Times New Roman"/>
        </w:rPr>
        <w:t xml:space="preserve"> È utile anche tener conto che un’analoga definizione è contenuta nella </w:t>
      </w:r>
      <w:r w:rsidR="008F48B0" w:rsidRPr="008F48B0">
        <w:rPr>
          <w:rFonts w:ascii="Times New Roman" w:hAnsi="Times New Roman" w:cs="Times New Roman"/>
        </w:rPr>
        <w:t>Direttiva 2006/112/CE</w:t>
      </w:r>
      <w:r w:rsidR="008F48B0">
        <w:rPr>
          <w:rFonts w:ascii="Times New Roman" w:hAnsi="Times New Roman" w:cs="Times New Roman"/>
        </w:rPr>
        <w:t xml:space="preserve"> (c.d. Direttiva IVA)</w:t>
      </w:r>
    </w:p>
  </w:footnote>
  <w:footnote w:id="11">
    <w:p w14:paraId="3683036B" w14:textId="77777777" w:rsidR="00DB4C35" w:rsidRPr="003203BF" w:rsidRDefault="00DB4C35" w:rsidP="00DB4C35">
      <w:pPr>
        <w:pStyle w:val="Testonotaapidipagina"/>
        <w:jc w:val="both"/>
        <w:rPr>
          <w:rFonts w:ascii="Times New Roman" w:hAnsi="Times New Roman" w:cs="Times New Roman"/>
        </w:rPr>
      </w:pPr>
      <w:r w:rsidRPr="00DA16D5">
        <w:rPr>
          <w:rStyle w:val="Rimandonotaapidipagina"/>
          <w:rFonts w:ascii="Times New Roman" w:hAnsi="Times New Roman" w:cs="Times New Roman"/>
        </w:rPr>
        <w:footnoteRef/>
      </w:r>
      <w:r w:rsidRPr="00DA16D5">
        <w:rPr>
          <w:rFonts w:ascii="Times New Roman" w:hAnsi="Times New Roman" w:cs="Times New Roman"/>
        </w:rPr>
        <w:t xml:space="preserve"> “</w:t>
      </w:r>
      <w:r w:rsidRPr="003203BF">
        <w:rPr>
          <w:rFonts w:ascii="Times New Roman" w:hAnsi="Times New Roman" w:cs="Times New Roman"/>
        </w:rPr>
        <w:t>Salvo deroghe contemplate dai trattati, sono incompatibili con il mercato interno, nella misura in cui incidano sugli scambi tra Stati membri, gli aiuti concessi dagli Stati, ovvero mediante risorse statali, sotto qualsiasi forma che, favorendo talune imprese o talune produzioni, falsino o minaccino di falsare la concorrenza.”</w:t>
      </w:r>
    </w:p>
  </w:footnote>
  <w:footnote w:id="12">
    <w:p w14:paraId="5B26F7C3" w14:textId="77777777" w:rsidR="00DB4C35" w:rsidRPr="00C9059F" w:rsidRDefault="00DB4C35" w:rsidP="00DB4C35">
      <w:pPr>
        <w:pStyle w:val="Testonotaapidipagina"/>
        <w:jc w:val="both"/>
      </w:pPr>
      <w:r w:rsidRPr="00DA16D5">
        <w:rPr>
          <w:rStyle w:val="Rimandonotaapidipagina"/>
          <w:rFonts w:ascii="Times New Roman" w:hAnsi="Times New Roman" w:cs="Times New Roman"/>
        </w:rPr>
        <w:footnoteRef/>
      </w:r>
      <w:r w:rsidRPr="00DA16D5">
        <w:rPr>
          <w:rFonts w:ascii="Times New Roman" w:hAnsi="Times New Roman" w:cs="Times New Roman"/>
        </w:rPr>
        <w:t xml:space="preserve"> </w:t>
      </w:r>
      <w:r w:rsidRPr="00C9059F">
        <w:rPr>
          <w:rFonts w:ascii="Times New Roman" w:hAnsi="Times New Roman" w:cs="Times New Roman"/>
        </w:rPr>
        <w:t>“Le disposizioni di cui ai commi 1 e 2</w:t>
      </w:r>
      <w:r w:rsidRPr="00DA16D5">
        <w:rPr>
          <w:rFonts w:ascii="Times New Roman" w:hAnsi="Times New Roman" w:cs="Times New Roman"/>
          <w:i/>
          <w:iCs/>
        </w:rPr>
        <w:t xml:space="preserve"> </w:t>
      </w:r>
      <w:r w:rsidRPr="00DA16D5">
        <w:rPr>
          <w:rFonts w:ascii="Times New Roman" w:hAnsi="Times New Roman" w:cs="Times New Roman"/>
        </w:rPr>
        <w:t xml:space="preserve">(n.d.r. In tema di perdita della qualifica di ente non commerciale) </w:t>
      </w:r>
      <w:r w:rsidRPr="00C9059F">
        <w:rPr>
          <w:rFonts w:ascii="Times New Roman" w:hAnsi="Times New Roman" w:cs="Times New Roman"/>
        </w:rPr>
        <w:t>non si applicano agli enti ecclesiastici riconosciuti come persone giuridiche agli effetti civili ed alle associazioni sportive dilettantistiche”.</w:t>
      </w:r>
    </w:p>
  </w:footnote>
  <w:footnote w:id="13">
    <w:p w14:paraId="00FBD028" w14:textId="77777777" w:rsidR="00DB4C35" w:rsidRPr="00DA16D5" w:rsidRDefault="00DB4C35" w:rsidP="00DB4C35">
      <w:pPr>
        <w:pStyle w:val="Testonotaapidipagina"/>
        <w:jc w:val="both"/>
        <w:rPr>
          <w:rFonts w:ascii="Times New Roman" w:hAnsi="Times New Roman" w:cs="Times New Roman"/>
        </w:rPr>
      </w:pPr>
      <w:r w:rsidRPr="00DA16D5">
        <w:rPr>
          <w:rStyle w:val="Rimandonotaapidipagina"/>
          <w:rFonts w:ascii="Times New Roman" w:hAnsi="Times New Roman" w:cs="Times New Roman"/>
        </w:rPr>
        <w:footnoteRef/>
      </w:r>
      <w:r w:rsidRPr="00DA16D5">
        <w:rPr>
          <w:rFonts w:ascii="Times New Roman" w:hAnsi="Times New Roman" w:cs="Times New Roman"/>
        </w:rPr>
        <w:t xml:space="preserve"> Decisione 2013/284/UE della Commissione, del 19 dicembre 2012, relativa all’aiuto di Stato S.A. 20829 [C 26/2010, ex NN 43/2010 (ex CP 71/2006)] Regime riguardante l’esenzione dall’ [imposta comunale sugli immobili] per gli immobili utilizzati da enti non commerciali per fini specifici cui l’Italia ha dato esecuzione (GU 2013, L 166)</w:t>
      </w:r>
    </w:p>
  </w:footnote>
  <w:footnote w:id="14">
    <w:p w14:paraId="576D399D" w14:textId="77777777" w:rsidR="00DB4C35" w:rsidRDefault="00DB4C35" w:rsidP="00DB4C35">
      <w:pPr>
        <w:pStyle w:val="Testonotaapidipagina"/>
        <w:jc w:val="both"/>
      </w:pPr>
      <w:r w:rsidRPr="00DA16D5">
        <w:rPr>
          <w:rStyle w:val="Rimandonotaapidipagina"/>
          <w:rFonts w:ascii="Times New Roman" w:hAnsi="Times New Roman" w:cs="Times New Roman"/>
        </w:rPr>
        <w:footnoteRef/>
      </w:r>
      <w:r w:rsidRPr="00DA16D5">
        <w:rPr>
          <w:rFonts w:ascii="Times New Roman" w:hAnsi="Times New Roman" w:cs="Times New Roman"/>
        </w:rPr>
        <w:t xml:space="preserve"> Sentenze del Tribunale del 15 settembre 2016, Scuola Elementare Maria Montessori / Commissione (T-220/13), e Ferracci / Commissione (T-219/13).</w:t>
      </w:r>
    </w:p>
  </w:footnote>
  <w:footnote w:id="15">
    <w:p w14:paraId="144826E3" w14:textId="77777777" w:rsidR="00DB4C35" w:rsidRPr="00870868" w:rsidRDefault="00DB4C35" w:rsidP="00DB4C35">
      <w:pPr>
        <w:pStyle w:val="Testonotaapidipagina"/>
        <w:rPr>
          <w:rFonts w:ascii="Times New Roman" w:hAnsi="Times New Roman" w:cs="Times New Roman"/>
        </w:rPr>
      </w:pPr>
      <w:r>
        <w:rPr>
          <w:rStyle w:val="Rimandonotaapidipagina"/>
        </w:rPr>
        <w:footnoteRef/>
      </w:r>
      <w:r>
        <w:t xml:space="preserve"> </w:t>
      </w:r>
      <w:r w:rsidRPr="00870868">
        <w:rPr>
          <w:rFonts w:ascii="Times New Roman" w:hAnsi="Times New Roman" w:cs="Times New Roman"/>
        </w:rPr>
        <w:t xml:space="preserve">Art. 73, c. 1, lettera c), del DPR n. 917 del 22 dicembre 1986 (Testo unico delle imposte sui redditi) </w:t>
      </w:r>
    </w:p>
    <w:p w14:paraId="2F089228" w14:textId="77777777" w:rsidR="00DB4C35" w:rsidRPr="00C9059F" w:rsidRDefault="00DB4C35" w:rsidP="00DB4C35">
      <w:pPr>
        <w:pStyle w:val="Testonotaapidipagina"/>
        <w:rPr>
          <w:rFonts w:ascii="Times New Roman" w:hAnsi="Times New Roman" w:cs="Times New Roman"/>
        </w:rPr>
      </w:pPr>
      <w:r w:rsidRPr="00C9059F">
        <w:rPr>
          <w:rFonts w:ascii="Times New Roman" w:hAnsi="Times New Roman" w:cs="Times New Roman"/>
        </w:rPr>
        <w:t>“c) gli enti pubblici e privati diversi dalle società, i trust che non hanno per oggetto esclusivo o principale l’esercizio di attività commerciale nonché gli organismi di investimento collettivo del risparmio, residenti nel territorio dello Stato;”</w:t>
      </w:r>
    </w:p>
  </w:footnote>
  <w:footnote w:id="16">
    <w:p w14:paraId="76DBCB24" w14:textId="77777777" w:rsidR="00DB4C35" w:rsidRPr="00C9059F" w:rsidRDefault="00DB4C35" w:rsidP="00DB4C35">
      <w:pPr>
        <w:pStyle w:val="Testonotaapidipagina"/>
      </w:pPr>
      <w:r>
        <w:rPr>
          <w:rStyle w:val="Rimandonotaapidipagina"/>
        </w:rPr>
        <w:footnoteRef/>
      </w:r>
      <w:r>
        <w:t xml:space="preserve"> </w:t>
      </w:r>
      <w:r w:rsidRPr="0041649C">
        <w:rPr>
          <w:rFonts w:ascii="Times New Roman" w:hAnsi="Times New Roman" w:cs="Times New Roman"/>
        </w:rPr>
        <w:t>Art. 16</w:t>
      </w:r>
      <w:r>
        <w:rPr>
          <w:rFonts w:ascii="Times New Roman" w:hAnsi="Times New Roman" w:cs="Times New Roman"/>
        </w:rPr>
        <w:t>, c.1,</w:t>
      </w:r>
      <w:r w:rsidRPr="0041649C">
        <w:rPr>
          <w:rFonts w:ascii="Times New Roman" w:hAnsi="Times New Roman" w:cs="Times New Roman"/>
        </w:rPr>
        <w:t xml:space="preserve"> lettera a)</w:t>
      </w:r>
      <w:r>
        <w:rPr>
          <w:rFonts w:ascii="Times New Roman" w:hAnsi="Times New Roman" w:cs="Times New Roman"/>
        </w:rPr>
        <w:t xml:space="preserve"> </w:t>
      </w:r>
      <w:r w:rsidRPr="0041649C">
        <w:rPr>
          <w:rFonts w:ascii="Times New Roman" w:hAnsi="Times New Roman" w:cs="Times New Roman"/>
        </w:rPr>
        <w:t>legge 20 maggio 1985, n. 222</w:t>
      </w:r>
      <w:r>
        <w:rPr>
          <w:rFonts w:ascii="Times New Roman" w:hAnsi="Times New Roman" w:cs="Times New Roman"/>
        </w:rPr>
        <w:t>:</w:t>
      </w:r>
      <w:r w:rsidRPr="00C9059F">
        <w:rPr>
          <w:rFonts w:ascii="Times New Roman" w:hAnsi="Times New Roman" w:cs="Times New Roman"/>
        </w:rPr>
        <w:t xml:space="preserve"> “a) attività di religione o di culto quelle dirette all'esercizio del culto e alla cura delle anime, alla formazione del clero e dei religiosi, a   scopi missionari, alla catechesi, all’educazione cristiana;”</w:t>
      </w:r>
    </w:p>
  </w:footnote>
  <w:footnote w:id="17">
    <w:p w14:paraId="690D1046" w14:textId="77777777" w:rsidR="00DB4C35" w:rsidRPr="008940A1" w:rsidRDefault="00DB4C35" w:rsidP="00DB4C35">
      <w:pPr>
        <w:pStyle w:val="Testonotaapidipagina"/>
        <w:rPr>
          <w:rFonts w:ascii="Times New Roman" w:hAnsi="Times New Roman" w:cs="Times New Roman"/>
        </w:rPr>
      </w:pPr>
      <w:r w:rsidRPr="008940A1">
        <w:rPr>
          <w:rStyle w:val="Rimandonotaapidipagina"/>
          <w:rFonts w:ascii="Times New Roman" w:hAnsi="Times New Roman" w:cs="Times New Roman"/>
        </w:rPr>
        <w:footnoteRef/>
      </w:r>
      <w:r w:rsidRPr="008940A1">
        <w:rPr>
          <w:rFonts w:ascii="Times New Roman" w:hAnsi="Times New Roman" w:cs="Times New Roman"/>
        </w:rPr>
        <w:t xml:space="preserve"> “Sono esenti dall'imposta, per il periodo dell'anno durante il quale sussistono le condizioni prescritte: </w:t>
      </w:r>
    </w:p>
    <w:p w14:paraId="3536325C" w14:textId="77777777" w:rsidR="00DB4C35" w:rsidRPr="008940A1" w:rsidRDefault="00DB4C35" w:rsidP="00DB4C35">
      <w:pPr>
        <w:pStyle w:val="Testonotaapidipagina"/>
        <w:tabs>
          <w:tab w:val="left" w:pos="6510"/>
        </w:tabs>
        <w:rPr>
          <w:rFonts w:ascii="Times New Roman" w:hAnsi="Times New Roman" w:cs="Times New Roman"/>
        </w:rPr>
      </w:pPr>
      <w:r w:rsidRPr="008940A1">
        <w:rPr>
          <w:rFonts w:ascii="Times New Roman" w:hAnsi="Times New Roman" w:cs="Times New Roman"/>
        </w:rPr>
        <w:t xml:space="preserve">a) gli immobili posseduti dallo Stato, dai comuni, nonché’ gli immobili posseduti, nel proprio territorio, dalle regioni, dalle province, dalle comunità montane, dai consorzi fra detti enti, dagli enti del Servizio sanitario nazionale, destinati esclusivamente ai compiti istituzionali; </w:t>
      </w:r>
    </w:p>
    <w:p w14:paraId="7B36C098" w14:textId="77777777" w:rsidR="00DB4C35" w:rsidRPr="008940A1" w:rsidRDefault="00DB4C35" w:rsidP="00DB4C35">
      <w:pPr>
        <w:pStyle w:val="Testonotaapidipagina"/>
        <w:rPr>
          <w:rFonts w:ascii="Times New Roman" w:hAnsi="Times New Roman" w:cs="Times New Roman"/>
        </w:rPr>
      </w:pPr>
      <w:r w:rsidRPr="008940A1">
        <w:rPr>
          <w:rFonts w:ascii="Times New Roman" w:hAnsi="Times New Roman" w:cs="Times New Roman"/>
        </w:rPr>
        <w:t xml:space="preserve">b) i fabbricati classificati o classificabili nelle categorie catastali da E/1 a E/9; </w:t>
      </w:r>
    </w:p>
    <w:p w14:paraId="7E878ADD" w14:textId="77777777" w:rsidR="00DB4C35" w:rsidRPr="008940A1" w:rsidRDefault="00DB4C35" w:rsidP="00DB4C35">
      <w:pPr>
        <w:pStyle w:val="Testonotaapidipagina"/>
        <w:rPr>
          <w:rFonts w:ascii="Times New Roman" w:hAnsi="Times New Roman" w:cs="Times New Roman"/>
        </w:rPr>
      </w:pPr>
      <w:r w:rsidRPr="008940A1">
        <w:rPr>
          <w:rFonts w:ascii="Times New Roman" w:hAnsi="Times New Roman" w:cs="Times New Roman"/>
        </w:rPr>
        <w:t xml:space="preserve">c)  i fabbricati con destinazione ad usi culturali di cui all'articolo 5-bis del decreto del Presidente della Repubblica 29 settembre 1973, n. 601; </w:t>
      </w:r>
    </w:p>
    <w:p w14:paraId="30E74609" w14:textId="77777777" w:rsidR="00DB4C35" w:rsidRPr="008940A1" w:rsidRDefault="00DB4C35" w:rsidP="00DB4C35">
      <w:pPr>
        <w:pStyle w:val="Testonotaapidipagina"/>
        <w:rPr>
          <w:rFonts w:ascii="Times New Roman" w:hAnsi="Times New Roman" w:cs="Times New Roman"/>
        </w:rPr>
      </w:pPr>
      <w:r w:rsidRPr="008940A1">
        <w:rPr>
          <w:rFonts w:ascii="Times New Roman" w:hAnsi="Times New Roman" w:cs="Times New Roman"/>
        </w:rPr>
        <w:t xml:space="preserve">d) i fabbricati destinati esclusivamente all'esercizio del culto, purché' compatibile con le disposizioni degli articoli 8 e 19 della Costituzione, e le loro pertinenze; </w:t>
      </w:r>
    </w:p>
    <w:p w14:paraId="33768397" w14:textId="77777777" w:rsidR="00DB4C35" w:rsidRPr="008940A1" w:rsidRDefault="00DB4C35" w:rsidP="00DB4C35">
      <w:pPr>
        <w:pStyle w:val="Testonotaapidipagina"/>
        <w:rPr>
          <w:rFonts w:ascii="Times New Roman" w:hAnsi="Times New Roman" w:cs="Times New Roman"/>
        </w:rPr>
      </w:pPr>
      <w:r w:rsidRPr="008940A1">
        <w:rPr>
          <w:rFonts w:ascii="Times New Roman" w:hAnsi="Times New Roman" w:cs="Times New Roman"/>
        </w:rPr>
        <w:t xml:space="preserve">e) i fabbricati di proprietà della Santa Sede indicati negli articoli 13, 14, 15 e 16 del Trattato tra la Santa Sede e l’Italia, sottoscritto l'11 febbraio 1929 e reso esecutivo con la legge 27 maggio 1929, n. 810; </w:t>
      </w:r>
    </w:p>
    <w:p w14:paraId="64A2F3CC" w14:textId="77777777" w:rsidR="00DB4C35" w:rsidRPr="008940A1" w:rsidRDefault="00DB4C35" w:rsidP="00DB4C35">
      <w:pPr>
        <w:pStyle w:val="Testonotaapidipagina"/>
        <w:rPr>
          <w:rFonts w:ascii="Times New Roman" w:hAnsi="Times New Roman" w:cs="Times New Roman"/>
        </w:rPr>
      </w:pPr>
      <w:r w:rsidRPr="008940A1">
        <w:rPr>
          <w:rFonts w:ascii="Times New Roman" w:hAnsi="Times New Roman" w:cs="Times New Roman"/>
        </w:rPr>
        <w:t xml:space="preserve">f) i fabbricati appartenenti agli   Stati   esteri   e   alle organizzazioni internazionali per i quali è prevista l’esenzione dall'imposta locale sul reddito dei fabbricati in base ad accordi internazionali resi esecutivi in Italia; </w:t>
      </w:r>
    </w:p>
    <w:p w14:paraId="5A6FBEF0" w14:textId="77777777" w:rsidR="00DB4C35" w:rsidRPr="008940A1" w:rsidRDefault="00DB4C35" w:rsidP="00DB4C35">
      <w:pPr>
        <w:pStyle w:val="Testonotaapidipagina"/>
        <w:rPr>
          <w:rFonts w:ascii="Times New Roman" w:hAnsi="Times New Roman" w:cs="Times New Roman"/>
        </w:rPr>
      </w:pPr>
      <w:r w:rsidRPr="008940A1">
        <w:rPr>
          <w:rFonts w:ascii="Times New Roman" w:hAnsi="Times New Roman" w:cs="Times New Roman"/>
        </w:rPr>
        <w:t>g) gli immobili posseduti e utilizzati dai soggetti di cui alla lettera i) del comma 1 dell'articolo 7 del decreto legislativo 30 dicembre 1992, n. 504, e destinati esclusivamente allo svolgimento con modalità non commerciali delle attività previste nella medesima lettera i); si applicano, altresì, le   disposizioni   di   cui all’articolo 91-bis del decreto-legge 24 gennaio 2012, n.1, convertito, con modificazioni, dalla legge 24 marzo 2012, n.27, nonché il regolamento di cui al decreto del Ministro dell'economia e delle finanze 19 novembre 2012, n. 200.</w:t>
      </w:r>
    </w:p>
  </w:footnote>
  <w:footnote w:id="18">
    <w:p w14:paraId="0BFCD143" w14:textId="77777777" w:rsidR="00DB4C35" w:rsidRPr="006E2DF2" w:rsidRDefault="00DB4C35" w:rsidP="00DB4C35">
      <w:pPr>
        <w:pStyle w:val="Testonotaapidipagina"/>
        <w:jc w:val="both"/>
        <w:rPr>
          <w:rFonts w:ascii="Times New Roman" w:hAnsi="Times New Roman" w:cs="Times New Roman"/>
        </w:rPr>
      </w:pPr>
      <w:r>
        <w:rPr>
          <w:rStyle w:val="Rimandonotaapidipagina"/>
        </w:rPr>
        <w:footnoteRef/>
      </w:r>
      <w:r>
        <w:t xml:space="preserve"> </w:t>
      </w:r>
      <w:r w:rsidRPr="006E2DF2">
        <w:rPr>
          <w:rFonts w:ascii="Times New Roman" w:hAnsi="Times New Roman" w:cs="Times New Roman"/>
        </w:rPr>
        <w:t>Stimata dall’ANCI intorno ai 5 miliardi di euro</w:t>
      </w:r>
      <w:r>
        <w:rPr>
          <w:rFonts w:ascii="Times New Roman" w:hAnsi="Times New Roman" w:cs="Times New Roman"/>
        </w:rPr>
        <w:t>.</w:t>
      </w:r>
    </w:p>
  </w:footnote>
  <w:footnote w:id="19">
    <w:p w14:paraId="7CF4A32B" w14:textId="77777777" w:rsidR="00DB4C35" w:rsidRPr="00010FB9" w:rsidRDefault="00DB4C35" w:rsidP="00DB4C35">
      <w:pPr>
        <w:pStyle w:val="Testonotaapidipagina"/>
        <w:rPr>
          <w:rFonts w:ascii="Times New Roman" w:hAnsi="Times New Roman" w:cs="Times New Roman"/>
        </w:rPr>
      </w:pPr>
      <w:r>
        <w:rPr>
          <w:rStyle w:val="Rimandonotaapidipagina"/>
        </w:rPr>
        <w:footnoteRef/>
      </w:r>
      <w:r>
        <w:t xml:space="preserve"> </w:t>
      </w:r>
      <w:r w:rsidRPr="002406B1">
        <w:rPr>
          <w:rFonts w:ascii="Times New Roman" w:hAnsi="Times New Roman" w:cs="Times New Roman"/>
        </w:rPr>
        <w:t>N.D.R. all’interno del testo del documento si fa riferimento al “Recupero da parte dei comuni dell’IMU non pagata tra il 2006 e il 2011”. Tuttavia, non esistendo l’imposta municipale unica nel lasso di tempo menzionato, è ragionevole ritenere che si</w:t>
      </w:r>
      <w:r>
        <w:rPr>
          <w:rFonts w:ascii="Times New Roman" w:hAnsi="Times New Roman" w:cs="Times New Roman"/>
        </w:rPr>
        <w:t>a</w:t>
      </w:r>
      <w:r w:rsidRPr="002406B1">
        <w:rPr>
          <w:rFonts w:ascii="Times New Roman" w:hAnsi="Times New Roman" w:cs="Times New Roman"/>
        </w:rPr>
        <w:t xml:space="preserve"> tratt</w:t>
      </w:r>
      <w:r>
        <w:rPr>
          <w:rFonts w:ascii="Times New Roman" w:hAnsi="Times New Roman" w:cs="Times New Roman"/>
        </w:rPr>
        <w:t>ato</w:t>
      </w:r>
      <w:r w:rsidRPr="002406B1">
        <w:rPr>
          <w:rFonts w:ascii="Times New Roman" w:hAnsi="Times New Roman" w:cs="Times New Roman"/>
        </w:rPr>
        <w:t xml:space="preserve"> di un refuso dei redattori.</w:t>
      </w:r>
    </w:p>
  </w:footnote>
  <w:footnote w:id="20">
    <w:p w14:paraId="63760AED" w14:textId="0E3C644B" w:rsidR="00A344BB" w:rsidRPr="00A344BB" w:rsidRDefault="00A344BB">
      <w:pPr>
        <w:pStyle w:val="Testonotaapidipagina"/>
        <w:rPr>
          <w:rFonts w:ascii="Times New Roman" w:hAnsi="Times New Roman" w:cs="Times New Roman"/>
        </w:rPr>
      </w:pPr>
      <w:r>
        <w:rPr>
          <w:rStyle w:val="Rimandonotaapidipagina"/>
        </w:rPr>
        <w:footnoteRef/>
      </w:r>
      <w:r>
        <w:t xml:space="preserve"> </w:t>
      </w:r>
      <w:r>
        <w:rPr>
          <w:rFonts w:ascii="Times New Roman" w:hAnsi="Times New Roman" w:cs="Times New Roman"/>
        </w:rPr>
        <w:t>“</w:t>
      </w:r>
      <w:r w:rsidRPr="00A344BB">
        <w:rPr>
          <w:rFonts w:ascii="Times New Roman" w:hAnsi="Times New Roman" w:cs="Times New Roman"/>
        </w:rPr>
        <w:t>Tutte le associazioni o società nel cui statuto si esplicita il riferimento alla religione cattolica e le congregazioni religiose che fanno capo alla religione cattolica che non hanno pagato l’IMU per ciascuno degli anni dal 2006 al 2011 sono tenute ad autocertificare i propri bilanci relativi ai medesimi anni e ad autocertificare la destinazione d’uso degli immobili di loro proprietà e di quelli utilizzati per le proprie attività. Sulla base dell’autocertificazione presentata dalle associazioni o società di cui al comma 1 i comuni riscuotono l’IMU per ciascuno degli anni dal 2006 al 2011.</w:t>
      </w:r>
      <w:r>
        <w:rPr>
          <w:rFonts w:ascii="Times New Roman" w:hAnsi="Times New Roman" w:cs="Times New Roman"/>
        </w:rPr>
        <w:t>”</w:t>
      </w:r>
    </w:p>
  </w:footnote>
  <w:footnote w:id="21">
    <w:p w14:paraId="72E301F2" w14:textId="77777777" w:rsidR="00903265" w:rsidRPr="008940A1" w:rsidRDefault="00903265" w:rsidP="00903265">
      <w:pPr>
        <w:pStyle w:val="Testonotaapidipagina"/>
        <w:jc w:val="both"/>
        <w:rPr>
          <w:rFonts w:ascii="Times New Roman" w:hAnsi="Times New Roman" w:cs="Times New Roman"/>
        </w:rPr>
      </w:pPr>
      <w:r>
        <w:rPr>
          <w:rStyle w:val="Rimandonotaapidipagina"/>
        </w:rPr>
        <w:footnoteRef/>
      </w:r>
      <w:r>
        <w:t xml:space="preserve"> </w:t>
      </w:r>
      <w:r>
        <w:rPr>
          <w:rFonts w:ascii="Times New Roman" w:hAnsi="Times New Roman" w:cs="Times New Roman"/>
        </w:rPr>
        <w:t>Regio decreto n. 652/39, Tabella allegata,</w:t>
      </w:r>
      <w:r w:rsidRPr="00E536A3">
        <w:rPr>
          <w:rFonts w:ascii="Times New Roman" w:hAnsi="Times New Roman" w:cs="Times New Roman"/>
          <w:i/>
          <w:iCs/>
        </w:rPr>
        <w:t xml:space="preserve"> </w:t>
      </w:r>
      <w:r>
        <w:rPr>
          <w:rFonts w:ascii="Times New Roman" w:hAnsi="Times New Roman" w:cs="Times New Roman"/>
        </w:rPr>
        <w:t xml:space="preserve">Immobili a destinazione particolare, categoria </w:t>
      </w:r>
      <w:r w:rsidRPr="00A215A4">
        <w:rPr>
          <w:rFonts w:ascii="Times New Roman" w:hAnsi="Times New Roman" w:cs="Times New Roman"/>
          <w:b/>
          <w:bCs/>
        </w:rPr>
        <w:t>E7</w:t>
      </w:r>
      <w:r w:rsidRPr="00010FB9">
        <w:rPr>
          <w:rFonts w:ascii="Times New Roman" w:hAnsi="Times New Roman" w:cs="Times New Roman"/>
          <w:i/>
          <w:iCs/>
        </w:rPr>
        <w:t xml:space="preserve"> </w:t>
      </w:r>
      <w:r w:rsidRPr="008940A1">
        <w:rPr>
          <w:rFonts w:ascii="Times New Roman" w:hAnsi="Times New Roman" w:cs="Times New Roman"/>
        </w:rPr>
        <w:t>“</w:t>
      </w:r>
      <w:r w:rsidRPr="00A215A4">
        <w:rPr>
          <w:rFonts w:ascii="Times New Roman" w:hAnsi="Times New Roman" w:cs="Times New Roman"/>
          <w:b/>
          <w:bCs/>
        </w:rPr>
        <w:t>Fabbricati destinati</w:t>
      </w:r>
      <w:r w:rsidRPr="00A215A4">
        <w:rPr>
          <w:rFonts w:ascii="Times New Roman" w:hAnsi="Times New Roman" w:cs="Times New Roman"/>
          <w:b/>
          <w:bCs/>
          <w:i/>
          <w:iCs/>
        </w:rPr>
        <w:t xml:space="preserve"> </w:t>
      </w:r>
      <w:r w:rsidRPr="00A215A4">
        <w:rPr>
          <w:rFonts w:ascii="Times New Roman" w:hAnsi="Times New Roman" w:cs="Times New Roman"/>
          <w:b/>
          <w:bCs/>
        </w:rPr>
        <w:t>all’uso pubblico dei culti</w:t>
      </w:r>
      <w:r w:rsidRPr="008940A1">
        <w:rPr>
          <w:rFonts w:ascii="Times New Roman" w:hAnsi="Times New Roman" w:cs="Times New Roman"/>
        </w:rPr>
        <w:t>”</w:t>
      </w:r>
      <w:r>
        <w:rPr>
          <w:rFonts w:ascii="Times New Roman" w:hAnsi="Times New Roman" w:cs="Times New Roman"/>
        </w:rPr>
        <w:t>.</w:t>
      </w:r>
    </w:p>
  </w:footnote>
  <w:footnote w:id="22">
    <w:p w14:paraId="09CEA611" w14:textId="77777777" w:rsidR="00903265" w:rsidRPr="008940A1" w:rsidRDefault="00903265" w:rsidP="00903265">
      <w:pPr>
        <w:pStyle w:val="Testonotaapidipagina"/>
        <w:jc w:val="both"/>
      </w:pPr>
      <w:r>
        <w:rPr>
          <w:rStyle w:val="Rimandonotaapidipagina"/>
        </w:rPr>
        <w:footnoteRef/>
      </w:r>
      <w:r>
        <w:t xml:space="preserve"> </w:t>
      </w:r>
      <w:r>
        <w:rPr>
          <w:rFonts w:ascii="Times New Roman" w:hAnsi="Times New Roman" w:cs="Times New Roman"/>
        </w:rPr>
        <w:t>Regio decreto n</w:t>
      </w:r>
      <w:r w:rsidRPr="00E536A3">
        <w:rPr>
          <w:rFonts w:ascii="Times New Roman" w:hAnsi="Times New Roman" w:cs="Times New Roman"/>
        </w:rPr>
        <w:t>. 652/39</w:t>
      </w:r>
      <w:r w:rsidRPr="00E536A3">
        <w:rPr>
          <w:rFonts w:ascii="Times New Roman" w:hAnsi="Times New Roman" w:cs="Times New Roman"/>
          <w:i/>
          <w:iCs/>
        </w:rPr>
        <w:t xml:space="preserve">, </w:t>
      </w:r>
      <w:r w:rsidRPr="00E536A3">
        <w:rPr>
          <w:rFonts w:ascii="Times New Roman" w:hAnsi="Times New Roman" w:cs="Times New Roman"/>
        </w:rPr>
        <w:t>Tabella allegata</w:t>
      </w:r>
      <w:r>
        <w:rPr>
          <w:rFonts w:ascii="Times New Roman" w:hAnsi="Times New Roman" w:cs="Times New Roman"/>
        </w:rPr>
        <w:t>,</w:t>
      </w:r>
      <w:r w:rsidRPr="00E536A3">
        <w:rPr>
          <w:rFonts w:ascii="Times New Roman" w:hAnsi="Times New Roman" w:cs="Times New Roman"/>
          <w:i/>
          <w:iCs/>
        </w:rPr>
        <w:t xml:space="preserve"> </w:t>
      </w:r>
      <w:r>
        <w:rPr>
          <w:rFonts w:ascii="Times New Roman" w:hAnsi="Times New Roman" w:cs="Times New Roman"/>
        </w:rPr>
        <w:t xml:space="preserve">Immobili a destinazione ordinaria, categoria </w:t>
      </w:r>
      <w:r w:rsidRPr="00A215A4">
        <w:rPr>
          <w:rFonts w:ascii="Times New Roman" w:hAnsi="Times New Roman" w:cs="Times New Roman"/>
          <w:b/>
          <w:bCs/>
        </w:rPr>
        <w:t>B7</w:t>
      </w:r>
      <w:r>
        <w:rPr>
          <w:rFonts w:ascii="Times New Roman" w:hAnsi="Times New Roman" w:cs="Times New Roman"/>
        </w:rPr>
        <w:t xml:space="preserve"> </w:t>
      </w:r>
      <w:r w:rsidRPr="008940A1">
        <w:rPr>
          <w:rFonts w:ascii="Times New Roman" w:hAnsi="Times New Roman" w:cs="Times New Roman"/>
        </w:rPr>
        <w:t>“</w:t>
      </w:r>
      <w:r w:rsidRPr="00A215A4">
        <w:rPr>
          <w:rFonts w:ascii="Times New Roman" w:hAnsi="Times New Roman" w:cs="Times New Roman"/>
          <w:b/>
          <w:bCs/>
        </w:rPr>
        <w:t>Cappelle ed oratori non</w:t>
      </w:r>
      <w:r w:rsidRPr="00A215A4">
        <w:rPr>
          <w:rFonts w:ascii="Times New Roman" w:hAnsi="Times New Roman" w:cs="Times New Roman"/>
          <w:b/>
          <w:bCs/>
          <w:i/>
          <w:iCs/>
        </w:rPr>
        <w:t xml:space="preserve"> </w:t>
      </w:r>
      <w:r w:rsidRPr="00A215A4">
        <w:rPr>
          <w:rFonts w:ascii="Times New Roman" w:hAnsi="Times New Roman" w:cs="Times New Roman"/>
          <w:b/>
          <w:bCs/>
        </w:rPr>
        <w:t>destinati all’esercizio pubblico dei culti</w:t>
      </w:r>
      <w:r w:rsidRPr="008940A1">
        <w:rPr>
          <w:rFonts w:ascii="Times New Roman" w:hAnsi="Times New Roman" w:cs="Times New Roman"/>
        </w:rPr>
        <w:t>”</w:t>
      </w:r>
      <w:r>
        <w:rPr>
          <w:rFonts w:ascii="Times New Roman" w:hAnsi="Times New Roman" w:cs="Times New Roman"/>
        </w:rPr>
        <w:t>.</w:t>
      </w:r>
    </w:p>
  </w:footnote>
  <w:footnote w:id="23">
    <w:p w14:paraId="57C5851C" w14:textId="77777777" w:rsidR="00903265" w:rsidRPr="00B30E40" w:rsidRDefault="00903265" w:rsidP="00903265">
      <w:pPr>
        <w:pStyle w:val="Testonotaapidipagina"/>
        <w:jc w:val="both"/>
        <w:rPr>
          <w:lang w:val="en-GB"/>
        </w:rPr>
      </w:pPr>
      <w:r>
        <w:rPr>
          <w:rStyle w:val="Rimandonotaapidipagina"/>
        </w:rPr>
        <w:footnoteRef/>
      </w:r>
      <w:r w:rsidRPr="00DB4C35">
        <w:rPr>
          <w:lang w:val="en-GB"/>
        </w:rPr>
        <w:t xml:space="preserve"> </w:t>
      </w:r>
      <w:r w:rsidRPr="002364D0">
        <w:rPr>
          <w:rFonts w:ascii="Times New Roman" w:hAnsi="Times New Roman" w:cs="Times New Roman"/>
          <w:lang w:val="en-GB"/>
        </w:rPr>
        <w:t>Classificati catastalmente come categoria E7</w:t>
      </w:r>
    </w:p>
  </w:footnote>
  <w:footnote w:id="24">
    <w:p w14:paraId="4F906015" w14:textId="77777777" w:rsidR="00903265" w:rsidRPr="007E7095" w:rsidRDefault="00903265" w:rsidP="00903265">
      <w:pPr>
        <w:pStyle w:val="Testonotaapidipagina"/>
        <w:jc w:val="both"/>
        <w:rPr>
          <w:rFonts w:ascii="Times New Roman" w:hAnsi="Times New Roman" w:cs="Times New Roman"/>
          <w:lang w:val="en-GB"/>
        </w:rPr>
      </w:pPr>
      <w:r>
        <w:rPr>
          <w:rStyle w:val="Rimandonotaapidipagina"/>
        </w:rPr>
        <w:footnoteRef/>
      </w:r>
      <w:r w:rsidRPr="00361395">
        <w:rPr>
          <w:lang w:val="en-GB"/>
        </w:rPr>
        <w:t xml:space="preserve"> </w:t>
      </w:r>
      <w:r w:rsidRPr="00361395">
        <w:rPr>
          <w:rFonts w:ascii="Times New Roman" w:hAnsi="Times New Roman" w:cs="Times New Roman"/>
          <w:lang w:val="en-GB"/>
        </w:rPr>
        <w:t>C</w:t>
      </w:r>
      <w:r>
        <w:rPr>
          <w:rFonts w:ascii="Times New Roman" w:hAnsi="Times New Roman" w:cs="Times New Roman"/>
          <w:lang w:val="en-GB"/>
        </w:rPr>
        <w:t>orte EDU</w:t>
      </w:r>
      <w:r w:rsidRPr="00361395">
        <w:rPr>
          <w:rFonts w:ascii="Times New Roman" w:hAnsi="Times New Roman" w:cs="Times New Roman"/>
          <w:lang w:val="en-GB"/>
        </w:rPr>
        <w:t>,</w:t>
      </w:r>
      <w:r>
        <w:rPr>
          <w:rFonts w:ascii="Times New Roman" w:hAnsi="Times New Roman" w:cs="Times New Roman"/>
          <w:lang w:val="en-GB"/>
        </w:rPr>
        <w:t xml:space="preserve"> </w:t>
      </w:r>
      <w:r w:rsidRPr="00361395">
        <w:rPr>
          <w:rFonts w:ascii="Times New Roman" w:hAnsi="Times New Roman" w:cs="Times New Roman"/>
          <w:lang w:val="en-GB"/>
        </w:rPr>
        <w:t xml:space="preserve">IV, </w:t>
      </w:r>
      <w:r w:rsidRPr="008940A1">
        <w:rPr>
          <w:rFonts w:ascii="Times New Roman" w:hAnsi="Times New Roman" w:cs="Times New Roman"/>
          <w:lang w:val="en-GB"/>
        </w:rPr>
        <w:t>“Church of Jesus Christ of latter-day saints v. the United Kingdom”</w:t>
      </w:r>
      <w:r>
        <w:rPr>
          <w:rFonts w:ascii="Times New Roman" w:hAnsi="Times New Roman" w:cs="Times New Roman"/>
          <w:lang w:val="en-GB"/>
        </w:rPr>
        <w:t>, sent. 4/3/2014.</w:t>
      </w:r>
    </w:p>
  </w:footnote>
  <w:footnote w:id="25">
    <w:p w14:paraId="70C2E875" w14:textId="77777777" w:rsidR="00903265" w:rsidRPr="008467AE" w:rsidRDefault="00903265" w:rsidP="00903265">
      <w:pPr>
        <w:pStyle w:val="Testonotaapidipagina"/>
        <w:rPr>
          <w:rFonts w:ascii="Times New Roman" w:hAnsi="Times New Roman" w:cs="Times New Roman"/>
        </w:rPr>
      </w:pPr>
      <w:r>
        <w:rPr>
          <w:rStyle w:val="Rimandonotaapidipagina"/>
        </w:rPr>
        <w:footnoteRef/>
      </w:r>
      <w:r>
        <w:t xml:space="preserve"> </w:t>
      </w:r>
      <w:r>
        <w:rPr>
          <w:rFonts w:ascii="Times New Roman" w:hAnsi="Times New Roman" w:cs="Times New Roman"/>
        </w:rPr>
        <w:t xml:space="preserve">P. CONSORTI, </w:t>
      </w:r>
      <w:r w:rsidRPr="008467AE">
        <w:rPr>
          <w:rFonts w:ascii="Times New Roman" w:hAnsi="Times New Roman" w:cs="Times New Roman"/>
          <w:i/>
          <w:iCs/>
        </w:rPr>
        <w:t>Diritto e religione</w:t>
      </w:r>
      <w:r>
        <w:rPr>
          <w:rFonts w:ascii="Times New Roman" w:hAnsi="Times New Roman" w:cs="Times New Roman"/>
        </w:rPr>
        <w:t>, cap. V, Laterza,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B028E"/>
    <w:multiLevelType w:val="hybridMultilevel"/>
    <w:tmpl w:val="033EC6D2"/>
    <w:lvl w:ilvl="0" w:tplc="94AAC480">
      <w:start w:val="1"/>
      <w:numFmt w:val="decimal"/>
      <w:lvlText w:val="%1."/>
      <w:lvlJc w:val="left"/>
      <w:pPr>
        <w:ind w:left="720" w:hanging="360"/>
      </w:pPr>
      <w:rPr>
        <w:rFonts w:asciiTheme="minorHAnsi" w:hAnsiTheme="minorHAnsi" w:cstheme="minorBid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5B41322"/>
    <w:multiLevelType w:val="hybridMultilevel"/>
    <w:tmpl w:val="DBBC6F18"/>
    <w:lvl w:ilvl="0" w:tplc="5AD64238">
      <w:start w:val="7"/>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D400150"/>
    <w:multiLevelType w:val="hybridMultilevel"/>
    <w:tmpl w:val="70EEC0C2"/>
    <w:lvl w:ilvl="0" w:tplc="0E7E7D0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4931409">
    <w:abstractNumId w:val="2"/>
  </w:num>
  <w:num w:numId="2" w16cid:durableId="335114415">
    <w:abstractNumId w:val="1"/>
  </w:num>
  <w:num w:numId="3" w16cid:durableId="1365979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C35"/>
    <w:rsid w:val="0002117B"/>
    <w:rsid w:val="000377CB"/>
    <w:rsid w:val="000523A6"/>
    <w:rsid w:val="00115606"/>
    <w:rsid w:val="0014412A"/>
    <w:rsid w:val="0014463D"/>
    <w:rsid w:val="00145716"/>
    <w:rsid w:val="001912D6"/>
    <w:rsid w:val="001B09B3"/>
    <w:rsid w:val="001D5CB9"/>
    <w:rsid w:val="001E451E"/>
    <w:rsid w:val="001E5FD9"/>
    <w:rsid w:val="00201CEF"/>
    <w:rsid w:val="002136D3"/>
    <w:rsid w:val="002364D0"/>
    <w:rsid w:val="0027383C"/>
    <w:rsid w:val="0027622C"/>
    <w:rsid w:val="0027735E"/>
    <w:rsid w:val="002C2552"/>
    <w:rsid w:val="002E16A8"/>
    <w:rsid w:val="002F69D3"/>
    <w:rsid w:val="00325481"/>
    <w:rsid w:val="00336C89"/>
    <w:rsid w:val="00336E34"/>
    <w:rsid w:val="00362765"/>
    <w:rsid w:val="00377D4F"/>
    <w:rsid w:val="00397A6A"/>
    <w:rsid w:val="003C1411"/>
    <w:rsid w:val="004301F9"/>
    <w:rsid w:val="00431E57"/>
    <w:rsid w:val="00442E41"/>
    <w:rsid w:val="00461E80"/>
    <w:rsid w:val="004848E4"/>
    <w:rsid w:val="004B12A2"/>
    <w:rsid w:val="004B6BAA"/>
    <w:rsid w:val="004C598A"/>
    <w:rsid w:val="00542BC4"/>
    <w:rsid w:val="00555FAD"/>
    <w:rsid w:val="00564A5C"/>
    <w:rsid w:val="00586141"/>
    <w:rsid w:val="00597A86"/>
    <w:rsid w:val="005B477E"/>
    <w:rsid w:val="005D1330"/>
    <w:rsid w:val="005D1B00"/>
    <w:rsid w:val="005F25A1"/>
    <w:rsid w:val="005F6121"/>
    <w:rsid w:val="00600F37"/>
    <w:rsid w:val="0065667F"/>
    <w:rsid w:val="0066452F"/>
    <w:rsid w:val="0068344D"/>
    <w:rsid w:val="006B2AD7"/>
    <w:rsid w:val="006D04D9"/>
    <w:rsid w:val="006D40C3"/>
    <w:rsid w:val="00704E97"/>
    <w:rsid w:val="00717150"/>
    <w:rsid w:val="00725C1B"/>
    <w:rsid w:val="00745F4F"/>
    <w:rsid w:val="00752A88"/>
    <w:rsid w:val="007704E0"/>
    <w:rsid w:val="00776C5D"/>
    <w:rsid w:val="007879A9"/>
    <w:rsid w:val="0079585C"/>
    <w:rsid w:val="007A07E1"/>
    <w:rsid w:val="007B3214"/>
    <w:rsid w:val="007B601C"/>
    <w:rsid w:val="007B6CF6"/>
    <w:rsid w:val="007D5129"/>
    <w:rsid w:val="007E57B5"/>
    <w:rsid w:val="007F043D"/>
    <w:rsid w:val="00826A61"/>
    <w:rsid w:val="008272F8"/>
    <w:rsid w:val="008442D6"/>
    <w:rsid w:val="008467AE"/>
    <w:rsid w:val="008503AB"/>
    <w:rsid w:val="008A6FEA"/>
    <w:rsid w:val="008B66CF"/>
    <w:rsid w:val="008F48B0"/>
    <w:rsid w:val="008F6113"/>
    <w:rsid w:val="00903265"/>
    <w:rsid w:val="00904602"/>
    <w:rsid w:val="00920923"/>
    <w:rsid w:val="00952E20"/>
    <w:rsid w:val="00960816"/>
    <w:rsid w:val="00971662"/>
    <w:rsid w:val="00975AE0"/>
    <w:rsid w:val="00997D54"/>
    <w:rsid w:val="00997F08"/>
    <w:rsid w:val="009A0C4C"/>
    <w:rsid w:val="009D344F"/>
    <w:rsid w:val="009E3ED4"/>
    <w:rsid w:val="00A215A4"/>
    <w:rsid w:val="00A344BB"/>
    <w:rsid w:val="00AA548C"/>
    <w:rsid w:val="00AA645B"/>
    <w:rsid w:val="00AA76A5"/>
    <w:rsid w:val="00B07938"/>
    <w:rsid w:val="00B20D8E"/>
    <w:rsid w:val="00B30E40"/>
    <w:rsid w:val="00B51BB1"/>
    <w:rsid w:val="00B62DEB"/>
    <w:rsid w:val="00B6696A"/>
    <w:rsid w:val="00B90D2B"/>
    <w:rsid w:val="00B92979"/>
    <w:rsid w:val="00BA0256"/>
    <w:rsid w:val="00BB2091"/>
    <w:rsid w:val="00BF72F6"/>
    <w:rsid w:val="00C1199B"/>
    <w:rsid w:val="00C27599"/>
    <w:rsid w:val="00C430DB"/>
    <w:rsid w:val="00C872CE"/>
    <w:rsid w:val="00CB2841"/>
    <w:rsid w:val="00CC5304"/>
    <w:rsid w:val="00CD0937"/>
    <w:rsid w:val="00D152EB"/>
    <w:rsid w:val="00D45C55"/>
    <w:rsid w:val="00D51DD3"/>
    <w:rsid w:val="00D776BD"/>
    <w:rsid w:val="00D848F0"/>
    <w:rsid w:val="00DA0BBB"/>
    <w:rsid w:val="00DB4C35"/>
    <w:rsid w:val="00DC7815"/>
    <w:rsid w:val="00DC7B54"/>
    <w:rsid w:val="00E41E32"/>
    <w:rsid w:val="00E5034F"/>
    <w:rsid w:val="00E53ADE"/>
    <w:rsid w:val="00E57BA1"/>
    <w:rsid w:val="00E73D21"/>
    <w:rsid w:val="00E87EE7"/>
    <w:rsid w:val="00E907B0"/>
    <w:rsid w:val="00EA05D7"/>
    <w:rsid w:val="00EB6D8C"/>
    <w:rsid w:val="00EC4949"/>
    <w:rsid w:val="00ED2BB8"/>
    <w:rsid w:val="00EF1399"/>
    <w:rsid w:val="00F0110D"/>
    <w:rsid w:val="00F039A8"/>
    <w:rsid w:val="00F45DB6"/>
    <w:rsid w:val="00F6089E"/>
    <w:rsid w:val="00F7308A"/>
    <w:rsid w:val="00F8500C"/>
    <w:rsid w:val="00F93CF7"/>
    <w:rsid w:val="00FA29D4"/>
    <w:rsid w:val="00FA72D2"/>
    <w:rsid w:val="00FC6A84"/>
    <w:rsid w:val="00FC7D12"/>
    <w:rsid w:val="00FD3F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22CC3"/>
  <w15:chartTrackingRefBased/>
  <w15:docId w15:val="{E03CB9D2-4DA4-4CB1-A032-E290960E6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B4C3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DB4C3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B4C35"/>
    <w:rPr>
      <w:sz w:val="20"/>
      <w:szCs w:val="20"/>
    </w:rPr>
  </w:style>
  <w:style w:type="character" w:styleId="Rimandonotaapidipagina">
    <w:name w:val="footnote reference"/>
    <w:basedOn w:val="Carpredefinitoparagrafo"/>
    <w:uiPriority w:val="99"/>
    <w:semiHidden/>
    <w:unhideWhenUsed/>
    <w:rsid w:val="00DB4C35"/>
    <w:rPr>
      <w:vertAlign w:val="superscript"/>
    </w:rPr>
  </w:style>
  <w:style w:type="paragraph" w:styleId="Paragrafoelenco">
    <w:name w:val="List Paragraph"/>
    <w:basedOn w:val="Normale"/>
    <w:uiPriority w:val="34"/>
    <w:qFormat/>
    <w:rsid w:val="00DB4C35"/>
    <w:pPr>
      <w:ind w:left="720"/>
      <w:contextualSpacing/>
    </w:pPr>
  </w:style>
  <w:style w:type="paragraph" w:styleId="Intestazione">
    <w:name w:val="header"/>
    <w:basedOn w:val="Normale"/>
    <w:link w:val="IntestazioneCarattere"/>
    <w:uiPriority w:val="99"/>
    <w:unhideWhenUsed/>
    <w:rsid w:val="007704E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704E0"/>
  </w:style>
  <w:style w:type="paragraph" w:styleId="Pidipagina">
    <w:name w:val="footer"/>
    <w:basedOn w:val="Normale"/>
    <w:link w:val="PidipaginaCarattere"/>
    <w:uiPriority w:val="99"/>
    <w:unhideWhenUsed/>
    <w:rsid w:val="007704E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70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19405">
      <w:bodyDiv w:val="1"/>
      <w:marLeft w:val="0"/>
      <w:marRight w:val="0"/>
      <w:marTop w:val="0"/>
      <w:marBottom w:val="0"/>
      <w:divBdr>
        <w:top w:val="none" w:sz="0" w:space="0" w:color="auto"/>
        <w:left w:val="none" w:sz="0" w:space="0" w:color="auto"/>
        <w:bottom w:val="none" w:sz="0" w:space="0" w:color="auto"/>
        <w:right w:val="none" w:sz="0" w:space="0" w:color="auto"/>
      </w:divBdr>
    </w:div>
    <w:div w:id="202312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00A47-27CF-4716-85F5-BFFA65CA6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4332</Words>
  <Characters>24698</Characters>
  <Application>Microsoft Office Word</Application>
  <DocSecurity>0</DocSecurity>
  <Lines>205</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MAGLIO FRANCESCO [GI0103663]</dc:creator>
  <cp:keywords/>
  <dc:description/>
  <cp:lastModifiedBy>MAGLIO FRANCESCO [GI0103663]</cp:lastModifiedBy>
  <cp:revision>124</cp:revision>
  <dcterms:created xsi:type="dcterms:W3CDTF">2022-11-22T17:38:00Z</dcterms:created>
  <dcterms:modified xsi:type="dcterms:W3CDTF">2022-12-07T09:41:00Z</dcterms:modified>
</cp:coreProperties>
</file>