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70970D" w14:textId="2B37807C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Morfologia</w:t>
      </w:r>
    </w:p>
    <w:p w14:paraId="33C7935F" w14:textId="7F1DF49F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Es. 1) Nelle seguenti parole, individuare i morfemi flessivi.</w:t>
      </w:r>
    </w:p>
    <w:p w14:paraId="184280F4" w14:textId="0E50B6DF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spesa</w:t>
      </w:r>
    </w:p>
    <w:p w14:paraId="3B3E7977" w14:textId="357E751D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foche</w:t>
      </w:r>
    </w:p>
    <w:p w14:paraId="4F5FAB35" w14:textId="76F3BBC8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quando</w:t>
      </w:r>
    </w:p>
    <w:p w14:paraId="74426F90" w14:textId="24C905DE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pesciolini</w:t>
      </w:r>
    </w:p>
    <w:p w14:paraId="211C890A" w14:textId="22821A94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convenzioni</w:t>
      </w:r>
    </w:p>
    <w:p w14:paraId="2638C96C" w14:textId="76DF22A6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malcapitati</w:t>
      </w:r>
    </w:p>
    <w:p w14:paraId="23C9208D" w14:textId="0C4B07FF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spontaneamente</w:t>
      </w:r>
    </w:p>
    <w:p w14:paraId="7410D68D" w14:textId="07AD70B2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trovassero</w:t>
      </w:r>
    </w:p>
    <w:p w14:paraId="0531E17A" w14:textId="0FF64C70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indietreggiano</w:t>
      </w:r>
    </w:p>
    <w:p w14:paraId="15A0DC6E" w14:textId="0D1C84C8" w:rsid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invecchieranno</w:t>
      </w:r>
    </w:p>
    <w:p w14:paraId="1A1E968B" w14:textId="77777777" w:rsidR="00895D2E" w:rsidRPr="00895D2E" w:rsidRDefault="00895D2E" w:rsidP="00B04C11">
      <w:pPr>
        <w:ind w:left="720" w:hanging="360"/>
        <w:jc w:val="both"/>
        <w:rPr>
          <w:rFonts w:ascii="Times New Roman" w:hAnsi="Times New Roman" w:cs="Times New Roman"/>
          <w:sz w:val="24"/>
          <w:szCs w:val="24"/>
        </w:rPr>
      </w:pPr>
    </w:p>
    <w:p w14:paraId="1026A788" w14:textId="1F2FDD64" w:rsidR="00B04C11" w:rsidRPr="00011B9D" w:rsidRDefault="00895D2E" w:rsidP="00B04C11">
      <w:pPr>
        <w:ind w:left="720" w:hanging="36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Es. 2) </w:t>
      </w:r>
      <w:r w:rsidR="00011B9D" w:rsidRPr="00011B9D">
        <w:rPr>
          <w:rFonts w:ascii="Times New Roman" w:hAnsi="Times New Roman" w:cs="Times New Roman"/>
          <w:b/>
          <w:bCs/>
          <w:sz w:val="24"/>
          <w:szCs w:val="24"/>
        </w:rPr>
        <w:t xml:space="preserve">Individuare nei seguenti testi </w:t>
      </w:r>
      <w:r w:rsidR="00011B9D">
        <w:rPr>
          <w:rFonts w:ascii="Times New Roman" w:hAnsi="Times New Roman" w:cs="Times New Roman"/>
          <w:b/>
          <w:bCs/>
          <w:sz w:val="24"/>
          <w:szCs w:val="24"/>
        </w:rPr>
        <w:t>le parole derivate, alterate e composte e inserirle nella tabella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67650613" w14:textId="35F5B59E" w:rsidR="00B04C11" w:rsidRPr="00B04C11" w:rsidRDefault="00B04C11" w:rsidP="00B04C11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04C11">
        <w:rPr>
          <w:rFonts w:ascii="Times New Roman" w:hAnsi="Times New Roman" w:cs="Times New Roman"/>
          <w:sz w:val="24"/>
          <w:szCs w:val="24"/>
        </w:rPr>
        <w:t>Ho scartato il pacco: il libriccino di geografia ha illustrazioni incantevoli!</w:t>
      </w:r>
    </w:p>
    <w:p w14:paraId="5047562B" w14:textId="3288D05D" w:rsidR="00532B95" w:rsidRPr="00B04C11" w:rsidRDefault="00F953EF" w:rsidP="00F953E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Vuole aggiungere un ramo di foglie con tanti dentini ed allunga la mano, ma la ritira subito perché sente che le foglie pungono e bruciano. Lisetta piange e lascia cadere i fiori che non hanno alcuna colpa: “il fuoco, il fuoco!” strilla la bambina. Non c’è il fuoco; c’è solamente una piantina di ortica che può irritare e arrossare la pelle</w:t>
      </w:r>
      <w:r w:rsidRPr="00B04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45AE40E6" w14:textId="0174B612" w:rsidR="00F953EF" w:rsidRPr="00895D2E" w:rsidRDefault="00F953EF" w:rsidP="00F953EF">
      <w:pPr>
        <w:pStyle w:val="Paragrafoelenco"/>
        <w:numPr>
          <w:ilvl w:val="0"/>
          <w:numId w:val="1"/>
        </w:num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B04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La lista dei </w:t>
      </w:r>
      <w:r w:rsidRPr="00B04C11">
        <w:rPr>
          <w:rStyle w:val="Enfasicorsivo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  <w:shd w:val="clear" w:color="auto" w:fill="FFFFFF"/>
        </w:rPr>
        <w:t>segnalibri</w:t>
      </w:r>
      <w:r w:rsidRPr="00B04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 è uno degli strumenti più utili. Si tratta di una lista di puntatori che può essere richiamata, in qualsiasi client, tramite un menu a tendina</w:t>
      </w:r>
      <w:r w:rsidRPr="00B04C11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.</w:t>
      </w:r>
    </w:p>
    <w:p w14:paraId="757983F0" w14:textId="0AE2A676" w:rsidR="00895D2E" w:rsidRDefault="00895D2E" w:rsidP="00895D2E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407"/>
        <w:gridCol w:w="2407"/>
        <w:gridCol w:w="2407"/>
        <w:gridCol w:w="2407"/>
      </w:tblGrid>
      <w:tr w:rsidR="00895D2E" w14:paraId="41589B21" w14:textId="77777777" w:rsidTr="00895D2E">
        <w:tc>
          <w:tcPr>
            <w:tcW w:w="2407" w:type="dxa"/>
          </w:tcPr>
          <w:p w14:paraId="082A0197" w14:textId="5C6B02DA" w:rsidR="00895D2E" w:rsidRDefault="00895D2E" w:rsidP="00895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derivati</w:t>
            </w:r>
          </w:p>
        </w:tc>
        <w:tc>
          <w:tcPr>
            <w:tcW w:w="2407" w:type="dxa"/>
          </w:tcPr>
          <w:p w14:paraId="4E8BC363" w14:textId="75DFB401" w:rsidR="00895D2E" w:rsidRDefault="00895D2E" w:rsidP="00895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verbi parasintetici</w:t>
            </w:r>
          </w:p>
        </w:tc>
        <w:tc>
          <w:tcPr>
            <w:tcW w:w="2407" w:type="dxa"/>
          </w:tcPr>
          <w:p w14:paraId="62D39C62" w14:textId="270569CF" w:rsidR="00895D2E" w:rsidRDefault="00452A99" w:rsidP="00895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a</w:t>
            </w:r>
            <w:r w:rsidR="00895D2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lterati</w:t>
            </w:r>
          </w:p>
        </w:tc>
        <w:tc>
          <w:tcPr>
            <w:tcW w:w="2407" w:type="dxa"/>
          </w:tcPr>
          <w:p w14:paraId="6B233942" w14:textId="0EF1DFB2" w:rsidR="00895D2E" w:rsidRDefault="00895D2E" w:rsidP="00895D2E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composti</w:t>
            </w:r>
          </w:p>
        </w:tc>
      </w:tr>
      <w:tr w:rsidR="00895D2E" w14:paraId="192A0F67" w14:textId="77777777" w:rsidTr="00895D2E">
        <w:tc>
          <w:tcPr>
            <w:tcW w:w="2407" w:type="dxa"/>
          </w:tcPr>
          <w:p w14:paraId="7F440817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FF76904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184B8AA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BAD0F1F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D2E" w14:paraId="173F80D8" w14:textId="77777777" w:rsidTr="00895D2E">
        <w:tc>
          <w:tcPr>
            <w:tcW w:w="2407" w:type="dxa"/>
          </w:tcPr>
          <w:p w14:paraId="7D9D9A03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22A5CC1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E350EBC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4832C18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D2E" w14:paraId="5C368274" w14:textId="77777777" w:rsidTr="00895D2E">
        <w:tc>
          <w:tcPr>
            <w:tcW w:w="2407" w:type="dxa"/>
          </w:tcPr>
          <w:p w14:paraId="7A3E9610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E0FDB79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638DF1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3494059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D2E" w14:paraId="2822BA48" w14:textId="77777777" w:rsidTr="00895D2E">
        <w:tc>
          <w:tcPr>
            <w:tcW w:w="2407" w:type="dxa"/>
          </w:tcPr>
          <w:p w14:paraId="32377A2D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556E89E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26A7D3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0012CDB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D2E" w14:paraId="6A5DB2DB" w14:textId="77777777" w:rsidTr="00895D2E">
        <w:tc>
          <w:tcPr>
            <w:tcW w:w="2407" w:type="dxa"/>
          </w:tcPr>
          <w:p w14:paraId="57512523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F0A8668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1D323B1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0D03F6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D2E" w14:paraId="1CDB635F" w14:textId="77777777" w:rsidTr="00895D2E">
        <w:tc>
          <w:tcPr>
            <w:tcW w:w="2407" w:type="dxa"/>
          </w:tcPr>
          <w:p w14:paraId="27A36822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2DE9B65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0FC509F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1AADE949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895D2E" w14:paraId="06E7CC26" w14:textId="77777777" w:rsidTr="00895D2E">
        <w:tc>
          <w:tcPr>
            <w:tcW w:w="2407" w:type="dxa"/>
          </w:tcPr>
          <w:p w14:paraId="278002CA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74F7B999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E9827F4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E41A1C5" w14:textId="77777777" w:rsidR="00895D2E" w:rsidRDefault="00895D2E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3CF" w14:paraId="2B4E995B" w14:textId="77777777" w:rsidTr="00895D2E">
        <w:tc>
          <w:tcPr>
            <w:tcW w:w="2407" w:type="dxa"/>
          </w:tcPr>
          <w:p w14:paraId="6F2BF937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504B1B0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0216669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C6289D6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3CF" w14:paraId="6C9E1A2E" w14:textId="77777777" w:rsidTr="00895D2E">
        <w:tc>
          <w:tcPr>
            <w:tcW w:w="2407" w:type="dxa"/>
          </w:tcPr>
          <w:p w14:paraId="6F0D1218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637C252B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CAAC59A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E6B7CC3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3CF" w14:paraId="5A200CF5" w14:textId="77777777" w:rsidTr="00895D2E">
        <w:tc>
          <w:tcPr>
            <w:tcW w:w="2407" w:type="dxa"/>
          </w:tcPr>
          <w:p w14:paraId="212B161D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CFC0CB6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C80621B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440844C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3CF" w14:paraId="6741C64D" w14:textId="77777777" w:rsidTr="00895D2E">
        <w:tc>
          <w:tcPr>
            <w:tcW w:w="2407" w:type="dxa"/>
          </w:tcPr>
          <w:p w14:paraId="061AE909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6AC141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784C34B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0B44BE36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3CF" w14:paraId="27CCA8F0" w14:textId="77777777" w:rsidTr="00895D2E">
        <w:tc>
          <w:tcPr>
            <w:tcW w:w="2407" w:type="dxa"/>
          </w:tcPr>
          <w:p w14:paraId="47A285B2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0EFDD59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D0B7772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BF241A1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3CF" w14:paraId="388B1C9E" w14:textId="77777777" w:rsidTr="00895D2E">
        <w:tc>
          <w:tcPr>
            <w:tcW w:w="2407" w:type="dxa"/>
          </w:tcPr>
          <w:p w14:paraId="19DD28C9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47273D2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45D22019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9262CA2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0B33CF" w14:paraId="6893A2A0" w14:textId="77777777" w:rsidTr="00895D2E">
        <w:tc>
          <w:tcPr>
            <w:tcW w:w="2407" w:type="dxa"/>
          </w:tcPr>
          <w:p w14:paraId="081F3DF7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3198E561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51A47A00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407" w:type="dxa"/>
          </w:tcPr>
          <w:p w14:paraId="2DE941F2" w14:textId="77777777" w:rsidR="000B33CF" w:rsidRDefault="000B33CF" w:rsidP="00895D2E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6F5C5130" w14:textId="77777777" w:rsidR="00F953EF" w:rsidRPr="00F953EF" w:rsidRDefault="00F953EF" w:rsidP="000B33CF">
      <w:pPr>
        <w:pStyle w:val="Paragrafoelenc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F953EF" w:rsidRPr="00F953E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BD3ACC"/>
    <w:multiLevelType w:val="hybridMultilevel"/>
    <w:tmpl w:val="4C94466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73959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2D86"/>
    <w:rsid w:val="00011B9D"/>
    <w:rsid w:val="00027DD6"/>
    <w:rsid w:val="000B33CF"/>
    <w:rsid w:val="00281A23"/>
    <w:rsid w:val="00452A99"/>
    <w:rsid w:val="00532B95"/>
    <w:rsid w:val="0088717D"/>
    <w:rsid w:val="00895D2E"/>
    <w:rsid w:val="00A57A61"/>
    <w:rsid w:val="00B04C11"/>
    <w:rsid w:val="00C02D86"/>
    <w:rsid w:val="00F95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F4BC38"/>
  <w15:chartTrackingRefBased/>
  <w15:docId w15:val="{1C3313B3-F903-4841-AFB1-AC37FB608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953EF"/>
    <w:pPr>
      <w:ind w:left="720"/>
      <w:contextualSpacing/>
    </w:pPr>
  </w:style>
  <w:style w:type="character" w:styleId="Enfasicorsivo">
    <w:name w:val="Emphasis"/>
    <w:basedOn w:val="Carpredefinitoparagrafo"/>
    <w:uiPriority w:val="20"/>
    <w:qFormat/>
    <w:rsid w:val="00F953EF"/>
    <w:rPr>
      <w:i/>
      <w:iCs/>
    </w:rPr>
  </w:style>
  <w:style w:type="table" w:styleId="Grigliatabella">
    <w:name w:val="Table Grid"/>
    <w:basedOn w:val="Tabellanormale"/>
    <w:uiPriority w:val="39"/>
    <w:rsid w:val="00895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FEDERICO BARICCI-SSM</dc:creator>
  <cp:keywords/>
  <dc:description/>
  <cp:lastModifiedBy>FEDERICO BARICCI-SSM</cp:lastModifiedBy>
  <cp:revision>3</cp:revision>
  <dcterms:created xsi:type="dcterms:W3CDTF">2022-12-15T19:26:00Z</dcterms:created>
  <dcterms:modified xsi:type="dcterms:W3CDTF">2022-12-15T19:27:00Z</dcterms:modified>
</cp:coreProperties>
</file>