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7472B1" w14:textId="214A4DAF" w:rsidR="004C5A11" w:rsidRPr="004C5A11" w:rsidRDefault="009A4D92" w:rsidP="004C5A11">
      <w:pPr>
        <w:shd w:val="clear" w:color="auto" w:fill="FFFFFF"/>
        <w:spacing w:before="360" w:after="240" w:line="240" w:lineRule="auto"/>
        <w:textAlignment w:val="baseline"/>
        <w:outlineLvl w:val="0"/>
        <w:rPr>
          <w:rFonts w:ascii="Georgia" w:eastAsia="Times New Roman" w:hAnsi="Georgia" w:cs="Times New Roman"/>
          <w:b/>
          <w:bCs/>
          <w:color w:val="163860"/>
          <w:kern w:val="36"/>
          <w:sz w:val="40"/>
          <w:szCs w:val="48"/>
          <w:lang w:eastAsia="fr-FR"/>
        </w:rPr>
      </w:pPr>
      <w:r>
        <w:rPr>
          <w:rFonts w:ascii="Georgia" w:eastAsia="Times New Roman" w:hAnsi="Georgia" w:cs="Times New Roman"/>
          <w:b/>
          <w:bCs/>
          <w:color w:val="163860"/>
          <w:kern w:val="36"/>
          <w:sz w:val="40"/>
          <w:szCs w:val="48"/>
          <w:lang w:eastAsia="fr-FR"/>
        </w:rPr>
        <w:t xml:space="preserve"> </w:t>
      </w:r>
      <w:proofErr w:type="gramStart"/>
      <w:r w:rsidR="004C5A11" w:rsidRPr="004C5A11">
        <w:rPr>
          <w:rFonts w:ascii="Georgia" w:eastAsia="Times New Roman" w:hAnsi="Georgia" w:cs="Times New Roman"/>
          <w:b/>
          <w:bCs/>
          <w:color w:val="163860"/>
          <w:kern w:val="36"/>
          <w:sz w:val="40"/>
          <w:szCs w:val="48"/>
          <w:lang w:eastAsia="fr-FR"/>
        </w:rPr>
        <w:t>Twitter:</w:t>
      </w:r>
      <w:proofErr w:type="gramEnd"/>
      <w:r w:rsidR="004C5A11" w:rsidRPr="004C5A11">
        <w:rPr>
          <w:rFonts w:ascii="Georgia" w:eastAsia="Times New Roman" w:hAnsi="Georgia" w:cs="Times New Roman"/>
          <w:b/>
          <w:bCs/>
          <w:color w:val="163860"/>
          <w:kern w:val="36"/>
          <w:sz w:val="40"/>
          <w:szCs w:val="48"/>
          <w:lang w:eastAsia="fr-FR"/>
        </w:rPr>
        <w:t xml:space="preserve"> Elon Musk continue de tailler dans les effectifs</w:t>
      </w:r>
    </w:p>
    <w:p w14:paraId="2D60C9B1" w14:textId="77777777" w:rsidR="004C5A11" w:rsidRPr="004C5A11" w:rsidRDefault="004C5A11" w:rsidP="004C5A11">
      <w:pPr>
        <w:shd w:val="clear" w:color="auto" w:fill="FFFFFF"/>
        <w:spacing w:after="0" w:line="240" w:lineRule="auto"/>
        <w:textAlignment w:val="baseline"/>
        <w:rPr>
          <w:rFonts w:ascii="inherit" w:eastAsia="Times New Roman" w:hAnsi="inherit" w:cs="Times New Roman"/>
          <w:color w:val="163860"/>
          <w:sz w:val="24"/>
          <w:szCs w:val="24"/>
          <w:lang w:eastAsia="fr-FR"/>
        </w:rPr>
      </w:pPr>
      <w:r w:rsidRPr="004C5A11">
        <w:rPr>
          <w:rFonts w:ascii="Arial" w:eastAsia="Times New Roman" w:hAnsi="Arial" w:cs="Arial"/>
          <w:color w:val="727272"/>
          <w:sz w:val="24"/>
          <w:szCs w:val="24"/>
          <w:bdr w:val="none" w:sz="0" w:space="0" w:color="auto" w:frame="1"/>
          <w:lang w:eastAsia="fr-FR"/>
        </w:rPr>
        <w:t>Par </w:t>
      </w:r>
      <w:hyperlink r:id="rId4" w:history="1">
        <w:r w:rsidRPr="004C5A11">
          <w:rPr>
            <w:rFonts w:ascii="inherit" w:eastAsia="Times New Roman" w:hAnsi="inherit" w:cs="Arial"/>
            <w:b/>
            <w:bCs/>
            <w:color w:val="163860"/>
            <w:sz w:val="24"/>
            <w:szCs w:val="24"/>
            <w:u w:val="single"/>
            <w:bdr w:val="none" w:sz="0" w:space="0" w:color="auto" w:frame="1"/>
            <w:lang w:eastAsia="fr-FR"/>
          </w:rPr>
          <w:t xml:space="preserve">Chloé </w:t>
        </w:r>
        <w:proofErr w:type="spellStart"/>
        <w:r w:rsidRPr="004C5A11">
          <w:rPr>
            <w:rFonts w:ascii="inherit" w:eastAsia="Times New Roman" w:hAnsi="inherit" w:cs="Arial"/>
            <w:b/>
            <w:bCs/>
            <w:color w:val="163860"/>
            <w:sz w:val="24"/>
            <w:szCs w:val="24"/>
            <w:u w:val="single"/>
            <w:bdr w:val="none" w:sz="0" w:space="0" w:color="auto" w:frame="1"/>
            <w:lang w:eastAsia="fr-FR"/>
          </w:rPr>
          <w:t>Woitier</w:t>
        </w:r>
        <w:proofErr w:type="spellEnd"/>
      </w:hyperlink>
    </w:p>
    <w:p w14:paraId="75265986" w14:textId="77777777" w:rsidR="004C5A11" w:rsidRPr="004C5A11" w:rsidRDefault="004C5A11" w:rsidP="004C5A11">
      <w:pPr>
        <w:shd w:val="clear" w:color="auto" w:fill="FFFFFF"/>
        <w:spacing w:line="240" w:lineRule="auto"/>
        <w:textAlignment w:val="baseline"/>
        <w:rPr>
          <w:rFonts w:ascii="Arial" w:eastAsia="Times New Roman" w:hAnsi="Arial" w:cs="Arial"/>
          <w:color w:val="727272"/>
          <w:sz w:val="24"/>
          <w:szCs w:val="24"/>
          <w:lang w:eastAsia="fr-FR"/>
        </w:rPr>
      </w:pPr>
      <w:r w:rsidRPr="004C5A11">
        <w:rPr>
          <w:rFonts w:ascii="inherit" w:eastAsia="Times New Roman" w:hAnsi="inherit" w:cs="Arial"/>
          <w:color w:val="727272"/>
          <w:sz w:val="24"/>
          <w:szCs w:val="24"/>
          <w:bdr w:val="none" w:sz="0" w:space="0" w:color="auto" w:frame="1"/>
          <w:lang w:eastAsia="fr-FR"/>
        </w:rPr>
        <w:t xml:space="preserve">Publié le 09/01/2023 </w:t>
      </w:r>
    </w:p>
    <w:p w14:paraId="5B455BCB" w14:textId="77777777" w:rsidR="004C5A11" w:rsidRPr="004C5A11" w:rsidRDefault="004C5A11" w:rsidP="004C5A11">
      <w:pPr>
        <w:shd w:val="clear" w:color="auto" w:fill="FFFFFF"/>
        <w:spacing w:after="15" w:line="240" w:lineRule="auto"/>
        <w:textAlignment w:val="baseline"/>
        <w:rPr>
          <w:rFonts w:ascii="Arial" w:eastAsia="Times New Roman" w:hAnsi="Arial" w:cs="Arial"/>
          <w:color w:val="163860"/>
          <w:sz w:val="24"/>
          <w:szCs w:val="24"/>
          <w:lang w:eastAsia="fr-FR"/>
        </w:rPr>
      </w:pPr>
      <w:r w:rsidRPr="004C5A11">
        <w:rPr>
          <w:rFonts w:ascii="Arial" w:eastAsia="Times New Roman" w:hAnsi="Arial" w:cs="Arial"/>
          <w:b/>
          <w:bCs/>
          <w:color w:val="163860"/>
          <w:sz w:val="23"/>
          <w:szCs w:val="23"/>
          <w:bdr w:val="none" w:sz="0" w:space="0" w:color="auto" w:frame="1"/>
          <w:lang w:eastAsia="fr-FR"/>
        </w:rPr>
        <w:t>Écouter cet article</w:t>
      </w:r>
    </w:p>
    <w:p w14:paraId="0EDF6D2A" w14:textId="77777777" w:rsidR="004C5A11" w:rsidRDefault="004C5A11" w:rsidP="004C5A11">
      <w:pPr>
        <w:shd w:val="clear" w:color="auto" w:fill="FFFFFF"/>
        <w:spacing w:line="240" w:lineRule="auto"/>
        <w:textAlignment w:val="baseline"/>
        <w:rPr>
          <w:rFonts w:ascii="Arial" w:eastAsia="Times New Roman" w:hAnsi="Arial" w:cs="Arial"/>
          <w:color w:val="163860"/>
          <w:sz w:val="21"/>
          <w:szCs w:val="21"/>
          <w:bdr w:val="none" w:sz="0" w:space="0" w:color="auto" w:frame="1"/>
          <w:lang w:eastAsia="fr-FR"/>
        </w:rPr>
      </w:pPr>
      <w:proofErr w:type="gramStart"/>
      <w:r w:rsidRPr="004C5A11">
        <w:rPr>
          <w:rFonts w:ascii="Arial" w:eastAsia="Times New Roman" w:hAnsi="Arial" w:cs="Arial"/>
          <w:color w:val="163860"/>
          <w:sz w:val="21"/>
          <w:szCs w:val="21"/>
          <w:bdr w:val="none" w:sz="0" w:space="0" w:color="auto" w:frame="1"/>
          <w:lang w:eastAsia="fr-FR"/>
        </w:rPr>
        <w:t>00:</w:t>
      </w:r>
      <w:proofErr w:type="gramEnd"/>
      <w:r w:rsidRPr="004C5A11">
        <w:rPr>
          <w:rFonts w:ascii="Arial" w:eastAsia="Times New Roman" w:hAnsi="Arial" w:cs="Arial"/>
          <w:color w:val="163860"/>
          <w:sz w:val="21"/>
          <w:szCs w:val="21"/>
          <w:bdr w:val="none" w:sz="0" w:space="0" w:color="auto" w:frame="1"/>
          <w:lang w:eastAsia="fr-FR"/>
        </w:rPr>
        <w:t>00</w:t>
      </w:r>
    </w:p>
    <w:p w14:paraId="2C6BA5BF" w14:textId="77777777" w:rsidR="004C5A11" w:rsidRPr="004C5A11" w:rsidRDefault="00D025EB" w:rsidP="004C5A11">
      <w:pPr>
        <w:shd w:val="clear" w:color="auto" w:fill="FFFFFF"/>
        <w:spacing w:line="240" w:lineRule="auto"/>
        <w:textAlignment w:val="baseline"/>
        <w:rPr>
          <w:rFonts w:ascii="Arial" w:eastAsia="Times New Roman" w:hAnsi="Arial" w:cs="Arial"/>
          <w:color w:val="163860"/>
          <w:sz w:val="21"/>
          <w:szCs w:val="21"/>
          <w:bdr w:val="none" w:sz="0" w:space="0" w:color="auto" w:frame="1"/>
          <w:lang w:eastAsia="fr-FR"/>
        </w:rPr>
      </w:pPr>
      <w:hyperlink r:id="rId5" w:history="1">
        <w:proofErr w:type="gramStart"/>
        <w:r w:rsidR="004C5A11">
          <w:rPr>
            <w:rStyle w:val="Collegamentoipertestuale"/>
          </w:rPr>
          <w:t>Twitter:</w:t>
        </w:r>
        <w:proofErr w:type="gramEnd"/>
        <w:r w:rsidR="004C5A11">
          <w:rPr>
            <w:rStyle w:val="Collegamentoipertestuale"/>
          </w:rPr>
          <w:t xml:space="preserve"> Elon Musk continue de tailler dans les effectifs (lefigaro.fr)</w:t>
        </w:r>
      </w:hyperlink>
      <w:r w:rsidR="004C5A11" w:rsidRPr="004C5A11">
        <w:rPr>
          <w:rFonts w:ascii="Arial" w:eastAsia="Times New Roman" w:hAnsi="Arial" w:cs="Arial"/>
          <w:color w:val="163860"/>
          <w:sz w:val="21"/>
          <w:szCs w:val="21"/>
          <w:bdr w:val="none" w:sz="0" w:space="0" w:color="auto" w:frame="1"/>
          <w:lang w:eastAsia="fr-FR"/>
        </w:rPr>
        <w:t>/03:50</w:t>
      </w:r>
    </w:p>
    <w:p w14:paraId="38C260C9" w14:textId="3476E32C" w:rsidR="004C5A11" w:rsidRPr="004C5A11" w:rsidRDefault="004C5A11" w:rsidP="004C5A11">
      <w:pPr>
        <w:shd w:val="clear" w:color="auto" w:fill="FFFFFF"/>
        <w:spacing w:after="0" w:line="240" w:lineRule="auto"/>
        <w:textAlignment w:val="baseline"/>
        <w:rPr>
          <w:rFonts w:ascii="inherit" w:eastAsia="Times New Roman" w:hAnsi="inherit" w:cs="Times New Roman"/>
          <w:color w:val="163860"/>
          <w:sz w:val="24"/>
          <w:szCs w:val="24"/>
          <w:lang w:eastAsia="fr-FR"/>
        </w:rPr>
      </w:pPr>
    </w:p>
    <w:p w14:paraId="1407D50A" w14:textId="67169E68" w:rsidR="004C5A11" w:rsidRDefault="004C5A11" w:rsidP="004C5A11">
      <w:pPr>
        <w:shd w:val="clear" w:color="auto" w:fill="FFFFFF"/>
        <w:spacing w:before="240" w:after="480" w:line="240" w:lineRule="auto"/>
        <w:textAlignment w:val="baseline"/>
        <w:rPr>
          <w:rFonts w:ascii="Georgia" w:eastAsia="Times New Roman" w:hAnsi="Georgia" w:cs="Times New Roman"/>
          <w:b/>
          <w:bCs/>
          <w:color w:val="163860"/>
          <w:sz w:val="24"/>
          <w:szCs w:val="24"/>
          <w:lang w:eastAsia="fr-FR"/>
        </w:rPr>
      </w:pPr>
      <w:r w:rsidRPr="004C5A11">
        <w:rPr>
          <w:rFonts w:ascii="Georgia" w:eastAsia="Times New Roman" w:hAnsi="Georgia" w:cs="Times New Roman"/>
          <w:b/>
          <w:bCs/>
          <w:color w:val="163860"/>
          <w:sz w:val="24"/>
          <w:szCs w:val="24"/>
          <w:lang w:eastAsia="fr-FR"/>
        </w:rPr>
        <w:t xml:space="preserve">Censés se terminer fin novembre, les licenciements se poursuivent dans des </w:t>
      </w:r>
      <w:proofErr w:type="gramStart"/>
      <w:r w:rsidRPr="004C5A11">
        <w:rPr>
          <w:rFonts w:ascii="Georgia" w:eastAsia="Times New Roman" w:hAnsi="Georgia" w:cs="Times New Roman"/>
          <w:b/>
          <w:bCs/>
          <w:color w:val="163860"/>
          <w:sz w:val="24"/>
          <w:szCs w:val="24"/>
          <w:lang w:eastAsia="fr-FR"/>
        </w:rPr>
        <w:t>départements</w:t>
      </w:r>
      <w:proofErr w:type="gramEnd"/>
      <w:r w:rsidRPr="004C5A11">
        <w:rPr>
          <w:rFonts w:ascii="Georgia" w:eastAsia="Times New Roman" w:hAnsi="Georgia" w:cs="Times New Roman"/>
          <w:b/>
          <w:bCs/>
          <w:color w:val="163860"/>
          <w:sz w:val="24"/>
          <w:szCs w:val="24"/>
          <w:lang w:eastAsia="fr-FR"/>
        </w:rPr>
        <w:t xml:space="preserve"> stratégiques.</w:t>
      </w:r>
    </w:p>
    <w:p w14:paraId="69C7F4A3" w14:textId="0EC43BB7" w:rsidR="001C31E2" w:rsidRPr="004C5A11" w:rsidRDefault="001C31E2" w:rsidP="004C5A11">
      <w:pPr>
        <w:shd w:val="clear" w:color="auto" w:fill="FFFFFF"/>
        <w:spacing w:before="240" w:after="480" w:line="240" w:lineRule="auto"/>
        <w:textAlignment w:val="baseline"/>
        <w:rPr>
          <w:rFonts w:ascii="Georgia" w:eastAsia="Times New Roman" w:hAnsi="Georgia" w:cs="Times New Roman"/>
          <w:b/>
          <w:bCs/>
          <w:color w:val="163860"/>
          <w:sz w:val="24"/>
          <w:szCs w:val="24"/>
          <w:lang w:eastAsia="fr-FR"/>
        </w:rPr>
      </w:pPr>
      <w:r>
        <w:rPr>
          <w:rFonts w:ascii="Georgia" w:eastAsia="Times New Roman" w:hAnsi="Georgia" w:cs="Times New Roman"/>
          <w:b/>
          <w:bCs/>
          <w:color w:val="163860"/>
          <w:sz w:val="24"/>
          <w:szCs w:val="24"/>
          <w:lang w:eastAsia="fr-FR"/>
        </w:rPr>
        <w:t>Dicté</w:t>
      </w:r>
      <w:r w:rsidR="00671FC6">
        <w:rPr>
          <w:rFonts w:ascii="Georgia" w:eastAsia="Times New Roman" w:hAnsi="Georgia" w:cs="Times New Roman"/>
          <w:b/>
          <w:bCs/>
          <w:color w:val="163860"/>
          <w:sz w:val="24"/>
          <w:szCs w:val="24"/>
          <w:lang w:eastAsia="fr-FR"/>
        </w:rPr>
        <w:t>e</w:t>
      </w:r>
      <w:r>
        <w:rPr>
          <w:rFonts w:ascii="Georgia" w:eastAsia="Times New Roman" w:hAnsi="Georgia" w:cs="Times New Roman"/>
          <w:b/>
          <w:bCs/>
          <w:color w:val="163860"/>
          <w:sz w:val="24"/>
          <w:szCs w:val="24"/>
          <w:lang w:eastAsia="fr-FR"/>
        </w:rPr>
        <w:t xml:space="preserve"> du 12/01/23</w:t>
      </w:r>
    </w:p>
    <w:p w14:paraId="0B84A831" w14:textId="77777777" w:rsidR="004C5A11" w:rsidRPr="004C5A11" w:rsidRDefault="004C5A11" w:rsidP="004C5A11">
      <w:pPr>
        <w:shd w:val="clear" w:color="auto" w:fill="FFFFFF"/>
        <w:spacing w:after="0" w:line="240" w:lineRule="auto"/>
        <w:textAlignment w:val="baseline"/>
        <w:rPr>
          <w:rFonts w:ascii="inherit" w:eastAsia="Times New Roman" w:hAnsi="inherit" w:cs="Times New Roman"/>
          <w:color w:val="163860"/>
          <w:sz w:val="30"/>
          <w:szCs w:val="24"/>
          <w:lang w:eastAsia="fr-FR"/>
        </w:rPr>
      </w:pPr>
      <w:r w:rsidRPr="004C5A11">
        <w:rPr>
          <w:rFonts w:ascii="inherit" w:eastAsia="Times New Roman" w:hAnsi="inherit" w:cs="Times New Roman"/>
          <w:color w:val="163860"/>
          <w:sz w:val="30"/>
          <w:szCs w:val="24"/>
          <w:lang w:eastAsia="fr-FR"/>
        </w:rPr>
        <w:t>Après </w:t>
      </w:r>
      <w:hyperlink r:id="rId6" w:history="1">
        <w:r w:rsidRPr="004C5A11">
          <w:rPr>
            <w:rFonts w:ascii="inherit" w:eastAsia="Times New Roman" w:hAnsi="inherit" w:cs="Times New Roman"/>
            <w:color w:val="163860"/>
            <w:sz w:val="30"/>
            <w:szCs w:val="24"/>
            <w:lang w:eastAsia="fr-FR"/>
          </w:rPr>
          <w:t>les plans de licenciements spectaculaires</w:t>
        </w:r>
      </w:hyperlink>
      <w:r w:rsidRPr="003B797E">
        <w:rPr>
          <w:rFonts w:ascii="inherit" w:eastAsia="Times New Roman" w:hAnsi="inherit" w:cs="Times New Roman"/>
          <w:color w:val="163860"/>
          <w:sz w:val="30"/>
          <w:szCs w:val="24"/>
          <w:lang w:eastAsia="fr-FR"/>
        </w:rPr>
        <w:t xml:space="preserve"> </w:t>
      </w:r>
      <w:r w:rsidRPr="004C5A11">
        <w:rPr>
          <w:rFonts w:ascii="inherit" w:eastAsia="Times New Roman" w:hAnsi="inherit" w:cs="Times New Roman"/>
          <w:color w:val="163860"/>
          <w:sz w:val="30"/>
          <w:szCs w:val="24"/>
          <w:lang w:eastAsia="fr-FR"/>
        </w:rPr>
        <w:t>opérés en novembre, et qui auront vu partir en moins de trois semaines près de 5000 des 7500 salariés de l’entreprise, </w:t>
      </w:r>
      <w:hyperlink r:id="rId7" w:history="1">
        <w:r w:rsidRPr="004C5A11">
          <w:rPr>
            <w:rFonts w:ascii="inherit" w:eastAsia="Times New Roman" w:hAnsi="inherit" w:cs="Times New Roman"/>
            <w:color w:val="163860"/>
            <w:sz w:val="30"/>
            <w:szCs w:val="24"/>
            <w:lang w:eastAsia="fr-FR"/>
          </w:rPr>
          <w:t>Elon Musk</w:t>
        </w:r>
      </w:hyperlink>
      <w:r w:rsidRPr="004C5A11">
        <w:rPr>
          <w:rFonts w:ascii="inherit" w:eastAsia="Times New Roman" w:hAnsi="inherit" w:cs="Times New Roman"/>
          <w:color w:val="163860"/>
          <w:sz w:val="30"/>
          <w:szCs w:val="24"/>
          <w:lang w:eastAsia="fr-FR"/>
        </w:rPr>
        <w:t> continue de rogner par petites touches dans les effectifs de Twitter. L’entrepreneur avait pourtant annoncé fin novembre aux équipes que l’ère des suppressions de postes était terminée. Promesse non tenue.</w:t>
      </w:r>
    </w:p>
    <w:p w14:paraId="4E123755" w14:textId="77777777" w:rsidR="001C31E2" w:rsidRDefault="004C5A11" w:rsidP="004C5A11">
      <w:pPr>
        <w:shd w:val="clear" w:color="auto" w:fill="FFFFFF"/>
        <w:spacing w:after="0" w:line="240" w:lineRule="auto"/>
        <w:textAlignment w:val="baseline"/>
        <w:rPr>
          <w:rFonts w:ascii="inherit" w:eastAsia="Times New Roman" w:hAnsi="inherit" w:cs="Times New Roman"/>
          <w:color w:val="163860"/>
          <w:sz w:val="30"/>
          <w:szCs w:val="24"/>
          <w:lang w:eastAsia="fr-FR"/>
        </w:rPr>
      </w:pPr>
      <w:r w:rsidRPr="004C5A11">
        <w:rPr>
          <w:rFonts w:ascii="inherit" w:eastAsia="Times New Roman" w:hAnsi="inherit" w:cs="Times New Roman"/>
          <w:color w:val="163860"/>
          <w:sz w:val="30"/>
          <w:szCs w:val="24"/>
          <w:lang w:eastAsia="fr-FR"/>
        </w:rPr>
        <w:t xml:space="preserve">En fin de semaine dernière, une dizaine de personnes travaillant sur les politiques de modération à Singapour et à Dublin ont ainsi été remerciées, a révélé Bloomberg. Quelques jours plus tôt, une quarantaine d’analystes de données et d’ingénieurs travaillant sur les outils publicitaires du réseau social ont dû plier bagage. </w:t>
      </w:r>
    </w:p>
    <w:p w14:paraId="0B37E823" w14:textId="6E1C6377" w:rsidR="001C31E2" w:rsidRPr="001C31E2" w:rsidRDefault="001C31E2" w:rsidP="004C5A11">
      <w:pPr>
        <w:shd w:val="clear" w:color="auto" w:fill="FFFFFF"/>
        <w:spacing w:after="0" w:line="240" w:lineRule="auto"/>
        <w:textAlignment w:val="baseline"/>
        <w:rPr>
          <w:rFonts w:ascii="inherit" w:eastAsia="Times New Roman" w:hAnsi="inherit" w:cs="Times New Roman"/>
          <w:b/>
          <w:bCs/>
          <w:color w:val="163860"/>
          <w:sz w:val="30"/>
          <w:szCs w:val="24"/>
          <w:lang w:eastAsia="fr-FR"/>
        </w:rPr>
      </w:pPr>
      <w:r w:rsidRPr="001C31E2">
        <w:rPr>
          <w:rFonts w:ascii="inherit" w:eastAsia="Times New Roman" w:hAnsi="inherit" w:cs="Times New Roman"/>
          <w:b/>
          <w:bCs/>
          <w:color w:val="163860"/>
          <w:sz w:val="30"/>
          <w:szCs w:val="24"/>
          <w:lang w:eastAsia="fr-FR"/>
        </w:rPr>
        <w:t>Dictée du 13/01/23</w:t>
      </w:r>
      <w:bookmarkStart w:id="0" w:name="_GoBack"/>
      <w:bookmarkEnd w:id="0"/>
    </w:p>
    <w:p w14:paraId="40E05D8E" w14:textId="512A83FF" w:rsidR="004C5A11" w:rsidRPr="004C5A11" w:rsidRDefault="004C5A11" w:rsidP="004C5A11">
      <w:pPr>
        <w:shd w:val="clear" w:color="auto" w:fill="FFFFFF"/>
        <w:spacing w:after="0" w:line="240" w:lineRule="auto"/>
        <w:textAlignment w:val="baseline"/>
        <w:rPr>
          <w:rFonts w:ascii="inherit" w:eastAsia="Times New Roman" w:hAnsi="inherit" w:cs="Times New Roman"/>
          <w:color w:val="163860"/>
          <w:sz w:val="30"/>
          <w:szCs w:val="24"/>
          <w:lang w:eastAsia="fr-FR"/>
        </w:rPr>
      </w:pPr>
      <w:r w:rsidRPr="004C5A11">
        <w:rPr>
          <w:rFonts w:ascii="inherit" w:eastAsia="Times New Roman" w:hAnsi="inherit" w:cs="Times New Roman"/>
          <w:color w:val="163860"/>
          <w:sz w:val="30"/>
          <w:szCs w:val="24"/>
          <w:lang w:eastAsia="fr-FR"/>
        </w:rPr>
        <w:t>Et fin décembre, la moitié de l’équipe dédiée aux relations avec les institutions publiques a été licenciée par e-mail. Il ne resterait à ce jour que 2000 salariés dans le groupe, soit 75 % de moins qu’avant le rachat.</w:t>
      </w:r>
      <w:r w:rsidRPr="003B797E">
        <w:rPr>
          <w:rFonts w:ascii="inherit" w:eastAsia="Times New Roman" w:hAnsi="inherit" w:cs="Times New Roman"/>
          <w:color w:val="163860"/>
          <w:sz w:val="30"/>
          <w:szCs w:val="24"/>
          <w:lang w:eastAsia="fr-FR"/>
        </w:rPr>
        <w:t xml:space="preserve"> </w:t>
      </w:r>
    </w:p>
    <w:p w14:paraId="7A71F68F" w14:textId="0AE77601" w:rsidR="004C5A11" w:rsidRDefault="004C5A11" w:rsidP="004C5A11">
      <w:pPr>
        <w:shd w:val="clear" w:color="auto" w:fill="FFFFFF"/>
        <w:spacing w:after="0" w:line="240" w:lineRule="auto"/>
        <w:textAlignment w:val="baseline"/>
        <w:rPr>
          <w:rFonts w:ascii="inherit" w:eastAsia="Times New Roman" w:hAnsi="inherit" w:cs="Times New Roman"/>
          <w:color w:val="163860"/>
          <w:sz w:val="30"/>
          <w:szCs w:val="24"/>
          <w:lang w:eastAsia="fr-FR"/>
        </w:rPr>
      </w:pPr>
      <w:r w:rsidRPr="004C5A11">
        <w:rPr>
          <w:rFonts w:ascii="inherit" w:eastAsia="Times New Roman" w:hAnsi="inherit" w:cs="Times New Roman"/>
          <w:color w:val="163860"/>
          <w:sz w:val="30"/>
          <w:szCs w:val="24"/>
          <w:lang w:eastAsia="fr-FR"/>
        </w:rPr>
        <w:t xml:space="preserve">Ces nouvelles coupes interrogent tant elles semblent aller contre les intérêts de Twitter. Le réseau social fait face, depuis le rachat d’Elon Musk, </w:t>
      </w:r>
      <w:r w:rsidR="004B0383">
        <w:rPr>
          <w:rFonts w:ascii="inherit" w:eastAsia="Times New Roman" w:hAnsi="inherit" w:cs="Times New Roman"/>
          <w:color w:val="163860"/>
          <w:sz w:val="30"/>
          <w:szCs w:val="24"/>
          <w:lang w:eastAsia="fr-FR"/>
        </w:rPr>
        <w:t>à</w:t>
      </w:r>
      <w:r w:rsidRPr="004C5A11">
        <w:rPr>
          <w:rFonts w:ascii="inherit" w:eastAsia="Times New Roman" w:hAnsi="inherit" w:cs="Times New Roman"/>
          <w:color w:val="163860"/>
          <w:sz w:val="30"/>
          <w:szCs w:val="24"/>
          <w:lang w:eastAsia="fr-FR"/>
        </w:rPr>
        <w:t xml:space="preserve"> une chute de ses revenus publicitaires dont il est </w:t>
      </w:r>
      <w:r w:rsidR="001C31E2">
        <w:rPr>
          <w:rFonts w:ascii="inherit" w:eastAsia="Times New Roman" w:hAnsi="inherit" w:cs="Times New Roman"/>
          <w:color w:val="163860"/>
          <w:sz w:val="30"/>
          <w:szCs w:val="24"/>
          <w:lang w:eastAsia="fr-FR"/>
        </w:rPr>
        <w:t>d</w:t>
      </w:r>
      <w:r w:rsidRPr="004C5A11">
        <w:rPr>
          <w:rFonts w:ascii="inherit" w:eastAsia="Times New Roman" w:hAnsi="inherit" w:cs="Times New Roman"/>
          <w:color w:val="163860"/>
          <w:sz w:val="30"/>
          <w:szCs w:val="24"/>
          <w:lang w:eastAsia="fr-FR"/>
        </w:rPr>
        <w:t xml:space="preserve">épendant à 90 %. Est-ce une si bonne idée de réduire l’équipe chargée de s’assurer de la pertinence du ciblage de ces annonces, et donc de leurs </w:t>
      </w:r>
      <w:proofErr w:type="gramStart"/>
      <w:r w:rsidRPr="004C5A11">
        <w:rPr>
          <w:rFonts w:ascii="inherit" w:eastAsia="Times New Roman" w:hAnsi="inherit" w:cs="Times New Roman"/>
          <w:color w:val="163860"/>
          <w:sz w:val="30"/>
          <w:szCs w:val="24"/>
          <w:lang w:eastAsia="fr-FR"/>
        </w:rPr>
        <w:t>tarifs?</w:t>
      </w:r>
      <w:proofErr w:type="gramEnd"/>
      <w:r w:rsidRPr="004C5A11">
        <w:rPr>
          <w:rFonts w:ascii="inherit" w:eastAsia="Times New Roman" w:hAnsi="inherit" w:cs="Times New Roman"/>
          <w:color w:val="163860"/>
          <w:sz w:val="30"/>
          <w:szCs w:val="24"/>
          <w:lang w:eastAsia="fr-FR"/>
        </w:rPr>
        <w:t xml:space="preserve"> Les licenciements ont aussi touché les équipes chargées des politiques de modération, de sûreté des utilisateurs et de lutte contre la désinformation. Ces thèmes sont pourtant brûlants pour Twitter et d’autant plus en Europe, où la plateforme sera soumise à partir du 1</w:t>
      </w:r>
      <w:r w:rsidRPr="004C5A11">
        <w:rPr>
          <w:rFonts w:ascii="inherit" w:eastAsia="Times New Roman" w:hAnsi="inherit" w:cs="Times New Roman"/>
          <w:color w:val="163860"/>
          <w:sz w:val="24"/>
          <w:szCs w:val="18"/>
          <w:bdr w:val="none" w:sz="0" w:space="0" w:color="auto" w:frame="1"/>
          <w:vertAlign w:val="superscript"/>
          <w:lang w:eastAsia="fr-FR"/>
        </w:rPr>
        <w:t>er</w:t>
      </w:r>
      <w:r w:rsidRPr="004C5A11">
        <w:rPr>
          <w:rFonts w:ascii="inherit" w:eastAsia="Times New Roman" w:hAnsi="inherit" w:cs="Times New Roman"/>
          <w:color w:val="163860"/>
          <w:sz w:val="30"/>
          <w:szCs w:val="24"/>
          <w:lang w:eastAsia="fr-FR"/>
        </w:rPr>
        <w:t xml:space="preserve"> septembre au Digital Services </w:t>
      </w:r>
      <w:proofErr w:type="spellStart"/>
      <w:r w:rsidRPr="004C5A11">
        <w:rPr>
          <w:rFonts w:ascii="inherit" w:eastAsia="Times New Roman" w:hAnsi="inherit" w:cs="Times New Roman"/>
          <w:color w:val="163860"/>
          <w:sz w:val="30"/>
          <w:szCs w:val="24"/>
          <w:lang w:eastAsia="fr-FR"/>
        </w:rPr>
        <w:t>Act</w:t>
      </w:r>
      <w:proofErr w:type="spellEnd"/>
      <w:r w:rsidRPr="004C5A11">
        <w:rPr>
          <w:rFonts w:ascii="inherit" w:eastAsia="Times New Roman" w:hAnsi="inherit" w:cs="Times New Roman"/>
          <w:color w:val="163860"/>
          <w:sz w:val="30"/>
          <w:szCs w:val="24"/>
          <w:lang w:eastAsia="fr-FR"/>
        </w:rPr>
        <w:t xml:space="preserve"> (DSA). Ce texte impose de nombreuses obligations aux plateformes numériques, dont celle de disposer d’un large effectif de modérateurs dans toutes les langues de l’Union.</w:t>
      </w:r>
      <w:r w:rsidR="003B797E" w:rsidRPr="003B797E">
        <w:rPr>
          <w:rFonts w:ascii="inherit" w:eastAsia="Times New Roman" w:hAnsi="inherit" w:cs="Times New Roman"/>
          <w:color w:val="163860"/>
          <w:sz w:val="30"/>
          <w:szCs w:val="24"/>
          <w:lang w:eastAsia="fr-FR"/>
        </w:rPr>
        <w:t xml:space="preserve">  (1</w:t>
      </w:r>
      <w:r w:rsidR="001C31E2">
        <w:rPr>
          <w:rFonts w:ascii="inherit" w:eastAsia="Times New Roman" w:hAnsi="inherit" w:cs="Times New Roman"/>
          <w:color w:val="163860"/>
          <w:sz w:val="30"/>
          <w:szCs w:val="24"/>
          <w:lang w:eastAsia="fr-FR"/>
        </w:rPr>
        <w:t>73</w:t>
      </w:r>
      <w:r w:rsidR="003B797E" w:rsidRPr="003B797E">
        <w:rPr>
          <w:rFonts w:ascii="inherit" w:eastAsia="Times New Roman" w:hAnsi="inherit" w:cs="Times New Roman"/>
          <w:color w:val="163860"/>
          <w:sz w:val="30"/>
          <w:szCs w:val="24"/>
          <w:lang w:eastAsia="fr-FR"/>
        </w:rPr>
        <w:t xml:space="preserve"> </w:t>
      </w:r>
      <w:proofErr w:type="gramStart"/>
      <w:r w:rsidR="003B797E" w:rsidRPr="003B797E">
        <w:rPr>
          <w:rFonts w:ascii="inherit" w:eastAsia="Times New Roman" w:hAnsi="inherit" w:cs="Times New Roman"/>
          <w:color w:val="163860"/>
          <w:sz w:val="30"/>
          <w:szCs w:val="24"/>
          <w:lang w:eastAsia="fr-FR"/>
        </w:rPr>
        <w:t>mots)</w:t>
      </w:r>
      <w:r w:rsidR="004B0383">
        <w:rPr>
          <w:rFonts w:ascii="inherit" w:eastAsia="Times New Roman" w:hAnsi="inherit" w:cs="Times New Roman"/>
          <w:color w:val="163860"/>
          <w:sz w:val="30"/>
          <w:szCs w:val="24"/>
          <w:lang w:eastAsia="fr-FR"/>
        </w:rPr>
        <w:t xml:space="preserve">   </w:t>
      </w:r>
      <w:proofErr w:type="gramEnd"/>
      <w:r w:rsidR="004B0383">
        <w:rPr>
          <w:rFonts w:ascii="inherit" w:eastAsia="Times New Roman" w:hAnsi="inherit" w:cs="Times New Roman"/>
          <w:color w:val="163860"/>
          <w:sz w:val="30"/>
          <w:szCs w:val="24"/>
          <w:lang w:eastAsia="fr-FR"/>
        </w:rPr>
        <w:t xml:space="preserve">  1</w:t>
      </w:r>
      <w:r w:rsidR="004B0383" w:rsidRPr="004B0383">
        <w:rPr>
          <w:rFonts w:ascii="inherit" w:eastAsia="Times New Roman" w:hAnsi="inherit" w:cs="Times New Roman"/>
          <w:color w:val="163860"/>
          <w:sz w:val="30"/>
          <w:szCs w:val="24"/>
          <w:vertAlign w:val="superscript"/>
          <w:lang w:eastAsia="fr-FR"/>
        </w:rPr>
        <w:t>re</w:t>
      </w:r>
      <w:r w:rsidR="004B0383">
        <w:rPr>
          <w:rFonts w:ascii="inherit" w:eastAsia="Times New Roman" w:hAnsi="inherit" w:cs="Times New Roman"/>
          <w:color w:val="163860"/>
          <w:sz w:val="30"/>
          <w:szCs w:val="24"/>
          <w:lang w:eastAsia="fr-FR"/>
        </w:rPr>
        <w:t xml:space="preserve">   2</w:t>
      </w:r>
      <w:r w:rsidR="004B0383" w:rsidRPr="004B0383">
        <w:rPr>
          <w:rFonts w:ascii="inherit" w:eastAsia="Times New Roman" w:hAnsi="inherit" w:cs="Times New Roman"/>
          <w:color w:val="163860"/>
          <w:sz w:val="30"/>
          <w:szCs w:val="24"/>
          <w:vertAlign w:val="superscript"/>
          <w:lang w:eastAsia="fr-FR"/>
        </w:rPr>
        <w:t>e</w:t>
      </w:r>
    </w:p>
    <w:p w14:paraId="6CA6A9E6" w14:textId="77777777" w:rsidR="004B0383" w:rsidRPr="004C5A11" w:rsidRDefault="004B0383" w:rsidP="004C5A11">
      <w:pPr>
        <w:shd w:val="clear" w:color="auto" w:fill="FFFFFF"/>
        <w:spacing w:after="0" w:line="240" w:lineRule="auto"/>
        <w:textAlignment w:val="baseline"/>
        <w:rPr>
          <w:rFonts w:ascii="inherit" w:eastAsia="Times New Roman" w:hAnsi="inherit" w:cs="Times New Roman"/>
          <w:color w:val="163860"/>
          <w:sz w:val="30"/>
          <w:szCs w:val="24"/>
          <w:lang w:eastAsia="fr-FR"/>
        </w:rPr>
      </w:pPr>
    </w:p>
    <w:p w14:paraId="010CD453" w14:textId="77777777" w:rsidR="00777F9F" w:rsidRPr="003B797E" w:rsidRDefault="00D025EB">
      <w:pPr>
        <w:rPr>
          <w:sz w:val="32"/>
        </w:rPr>
      </w:pPr>
    </w:p>
    <w:sectPr w:rsidR="00777F9F" w:rsidRPr="003B797E" w:rsidSect="009C156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5A11"/>
    <w:rsid w:val="00031A83"/>
    <w:rsid w:val="000F63B2"/>
    <w:rsid w:val="001C31E2"/>
    <w:rsid w:val="00273633"/>
    <w:rsid w:val="003B797E"/>
    <w:rsid w:val="004B0383"/>
    <w:rsid w:val="004C5A11"/>
    <w:rsid w:val="00671FC6"/>
    <w:rsid w:val="0073322A"/>
    <w:rsid w:val="007B29B0"/>
    <w:rsid w:val="009510B2"/>
    <w:rsid w:val="009A4D92"/>
    <w:rsid w:val="009C1563"/>
    <w:rsid w:val="00B52F1B"/>
    <w:rsid w:val="00CE5C81"/>
    <w:rsid w:val="00D025EB"/>
    <w:rsid w:val="00F9381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7E2AF9"/>
  <w15:chartTrackingRefBased/>
  <w15:docId w15:val="{47808AEB-AF63-4D0B-96E6-ACA6FA7F8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4C5A11"/>
    <w:rPr>
      <w:color w:val="0000FF"/>
      <w:u w:val="single"/>
    </w:rPr>
  </w:style>
  <w:style w:type="character" w:styleId="Collegamentovisitato">
    <w:name w:val="FollowedHyperlink"/>
    <w:basedOn w:val="Carpredefinitoparagrafo"/>
    <w:uiPriority w:val="99"/>
    <w:semiHidden/>
    <w:unhideWhenUsed/>
    <w:rsid w:val="000F63B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2269383">
      <w:bodyDiv w:val="1"/>
      <w:marLeft w:val="0"/>
      <w:marRight w:val="0"/>
      <w:marTop w:val="0"/>
      <w:marBottom w:val="0"/>
      <w:divBdr>
        <w:top w:val="none" w:sz="0" w:space="0" w:color="auto"/>
        <w:left w:val="none" w:sz="0" w:space="0" w:color="auto"/>
        <w:bottom w:val="none" w:sz="0" w:space="0" w:color="auto"/>
        <w:right w:val="none" w:sz="0" w:space="0" w:color="auto"/>
      </w:divBdr>
      <w:divsChild>
        <w:div w:id="120618439">
          <w:marLeft w:val="0"/>
          <w:marRight w:val="0"/>
          <w:marTop w:val="0"/>
          <w:marBottom w:val="0"/>
          <w:divBdr>
            <w:top w:val="none" w:sz="0" w:space="0" w:color="auto"/>
            <w:left w:val="none" w:sz="0" w:space="0" w:color="auto"/>
            <w:bottom w:val="none" w:sz="0" w:space="0" w:color="auto"/>
            <w:right w:val="none" w:sz="0" w:space="0" w:color="auto"/>
          </w:divBdr>
          <w:divsChild>
            <w:div w:id="1117287037">
              <w:marLeft w:val="0"/>
              <w:marRight w:val="0"/>
              <w:marTop w:val="0"/>
              <w:marBottom w:val="0"/>
              <w:divBdr>
                <w:top w:val="none" w:sz="0" w:space="0" w:color="auto"/>
                <w:left w:val="none" w:sz="0" w:space="0" w:color="auto"/>
                <w:bottom w:val="none" w:sz="0" w:space="0" w:color="auto"/>
                <w:right w:val="none" w:sz="0" w:space="0" w:color="auto"/>
              </w:divBdr>
              <w:divsChild>
                <w:div w:id="643849788">
                  <w:marLeft w:val="0"/>
                  <w:marRight w:val="0"/>
                  <w:marTop w:val="0"/>
                  <w:marBottom w:val="480"/>
                  <w:divBdr>
                    <w:top w:val="none" w:sz="0" w:space="0" w:color="auto"/>
                    <w:left w:val="none" w:sz="0" w:space="0" w:color="auto"/>
                    <w:bottom w:val="none" w:sz="0" w:space="0" w:color="auto"/>
                    <w:right w:val="none" w:sz="0" w:space="0" w:color="auto"/>
                  </w:divBdr>
                </w:div>
              </w:divsChild>
            </w:div>
            <w:div w:id="1262563872">
              <w:marLeft w:val="0"/>
              <w:marRight w:val="0"/>
              <w:marTop w:val="0"/>
              <w:marBottom w:val="180"/>
              <w:divBdr>
                <w:top w:val="none" w:sz="0" w:space="0" w:color="auto"/>
                <w:left w:val="none" w:sz="0" w:space="0" w:color="auto"/>
                <w:bottom w:val="none" w:sz="0" w:space="0" w:color="auto"/>
                <w:right w:val="none" w:sz="0" w:space="0" w:color="auto"/>
              </w:divBdr>
              <w:divsChild>
                <w:div w:id="2088726131">
                  <w:marLeft w:val="0"/>
                  <w:marRight w:val="0"/>
                  <w:marTop w:val="0"/>
                  <w:marBottom w:val="0"/>
                  <w:divBdr>
                    <w:top w:val="none" w:sz="0" w:space="0" w:color="auto"/>
                    <w:left w:val="none" w:sz="0" w:space="0" w:color="auto"/>
                    <w:bottom w:val="none" w:sz="0" w:space="0" w:color="auto"/>
                    <w:right w:val="none" w:sz="0" w:space="0" w:color="auto"/>
                  </w:divBdr>
                  <w:divsChild>
                    <w:div w:id="514882415">
                      <w:marLeft w:val="0"/>
                      <w:marRight w:val="0"/>
                      <w:marTop w:val="0"/>
                      <w:marBottom w:val="0"/>
                      <w:divBdr>
                        <w:top w:val="none" w:sz="0" w:space="0" w:color="auto"/>
                        <w:left w:val="none" w:sz="0" w:space="0" w:color="auto"/>
                        <w:bottom w:val="none" w:sz="0" w:space="0" w:color="auto"/>
                        <w:right w:val="none" w:sz="0" w:space="0" w:color="auto"/>
                      </w:divBdr>
                      <w:divsChild>
                        <w:div w:id="1328363302">
                          <w:marLeft w:val="0"/>
                          <w:marRight w:val="0"/>
                          <w:marTop w:val="0"/>
                          <w:marBottom w:val="15"/>
                          <w:divBdr>
                            <w:top w:val="none" w:sz="0" w:space="0" w:color="auto"/>
                            <w:left w:val="none" w:sz="0" w:space="0" w:color="auto"/>
                            <w:bottom w:val="none" w:sz="0" w:space="0" w:color="auto"/>
                            <w:right w:val="none" w:sz="0" w:space="0" w:color="auto"/>
                          </w:divBdr>
                        </w:div>
                        <w:div w:id="958031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8991893">
              <w:marLeft w:val="0"/>
              <w:marRight w:val="0"/>
              <w:marTop w:val="0"/>
              <w:marBottom w:val="0"/>
              <w:divBdr>
                <w:top w:val="none" w:sz="0" w:space="0" w:color="auto"/>
                <w:left w:val="none" w:sz="0" w:space="0" w:color="auto"/>
                <w:bottom w:val="none" w:sz="0" w:space="0" w:color="auto"/>
                <w:right w:val="none" w:sz="0" w:space="0" w:color="auto"/>
              </w:divBdr>
            </w:div>
          </w:divsChild>
        </w:div>
        <w:div w:id="1222447082">
          <w:marLeft w:val="0"/>
          <w:marRight w:val="0"/>
          <w:marTop w:val="0"/>
          <w:marBottom w:val="0"/>
          <w:divBdr>
            <w:top w:val="none" w:sz="0" w:space="0" w:color="auto"/>
            <w:left w:val="none" w:sz="0" w:space="0" w:color="auto"/>
            <w:bottom w:val="none" w:sz="0" w:space="0" w:color="auto"/>
            <w:right w:val="none" w:sz="0" w:space="0" w:color="auto"/>
          </w:divBdr>
          <w:divsChild>
            <w:div w:id="521824948">
              <w:marLeft w:val="0"/>
              <w:marRight w:val="0"/>
              <w:marTop w:val="100"/>
              <w:marBottom w:val="100"/>
              <w:divBdr>
                <w:top w:val="none" w:sz="0" w:space="0" w:color="auto"/>
                <w:left w:val="none" w:sz="0" w:space="0" w:color="auto"/>
                <w:bottom w:val="none" w:sz="0" w:space="0" w:color="auto"/>
                <w:right w:val="none" w:sz="0" w:space="0" w:color="auto"/>
              </w:divBdr>
              <w:divsChild>
                <w:div w:id="1883709032">
                  <w:marLeft w:val="0"/>
                  <w:marRight w:val="0"/>
                  <w:marTop w:val="360"/>
                  <w:marBottom w:val="360"/>
                  <w:divBdr>
                    <w:top w:val="none" w:sz="0" w:space="0" w:color="auto"/>
                    <w:left w:val="single" w:sz="24" w:space="9" w:color="163860"/>
                    <w:bottom w:val="none" w:sz="0" w:space="0" w:color="auto"/>
                    <w:right w:val="none" w:sz="0" w:space="12" w:color="auto"/>
                  </w:divBdr>
                </w:div>
              </w:divsChild>
            </w:div>
            <w:div w:id="1125659914">
              <w:marLeft w:val="0"/>
              <w:marRight w:val="0"/>
              <w:marTop w:val="0"/>
              <w:marBottom w:val="0"/>
              <w:divBdr>
                <w:top w:val="none" w:sz="0" w:space="0" w:color="auto"/>
                <w:left w:val="none" w:sz="0" w:space="0" w:color="auto"/>
                <w:bottom w:val="none" w:sz="0" w:space="0" w:color="auto"/>
                <w:right w:val="none" w:sz="0" w:space="0" w:color="auto"/>
              </w:divBdr>
              <w:divsChild>
                <w:div w:id="1035420648">
                  <w:marLeft w:val="0"/>
                  <w:marRight w:val="0"/>
                  <w:marTop w:val="0"/>
                  <w:marBottom w:val="0"/>
                  <w:divBdr>
                    <w:top w:val="none" w:sz="0" w:space="0" w:color="auto"/>
                    <w:left w:val="none" w:sz="0" w:space="0" w:color="auto"/>
                    <w:bottom w:val="none" w:sz="0" w:space="0" w:color="auto"/>
                    <w:right w:val="none" w:sz="0" w:space="0" w:color="auto"/>
                  </w:divBdr>
                  <w:divsChild>
                    <w:div w:id="263734789">
                      <w:marLeft w:val="0"/>
                      <w:marRight w:val="0"/>
                      <w:marTop w:val="0"/>
                      <w:marBottom w:val="846"/>
                      <w:divBdr>
                        <w:top w:val="none" w:sz="0" w:space="0" w:color="auto"/>
                        <w:left w:val="none" w:sz="0" w:space="0" w:color="auto"/>
                        <w:bottom w:val="none" w:sz="0" w:space="0" w:color="auto"/>
                        <w:right w:val="none" w:sz="0" w:space="0" w:color="auto"/>
                      </w:divBdr>
                      <w:divsChild>
                        <w:div w:id="1319920044">
                          <w:marLeft w:val="0"/>
                          <w:marRight w:val="0"/>
                          <w:marTop w:val="0"/>
                          <w:marBottom w:val="0"/>
                          <w:divBdr>
                            <w:top w:val="none" w:sz="0" w:space="0" w:color="auto"/>
                            <w:left w:val="none" w:sz="0" w:space="0" w:color="auto"/>
                            <w:bottom w:val="none" w:sz="0" w:space="0" w:color="auto"/>
                            <w:right w:val="none" w:sz="0" w:space="0" w:color="auto"/>
                          </w:divBdr>
                          <w:divsChild>
                            <w:div w:id="322973448">
                              <w:marLeft w:val="0"/>
                              <w:marRight w:val="0"/>
                              <w:marTop w:val="0"/>
                              <w:marBottom w:val="0"/>
                              <w:divBdr>
                                <w:top w:val="none" w:sz="0" w:space="0" w:color="auto"/>
                                <w:left w:val="none" w:sz="0" w:space="0" w:color="auto"/>
                                <w:bottom w:val="none" w:sz="0" w:space="0" w:color="auto"/>
                                <w:right w:val="none" w:sz="0" w:space="0" w:color="auto"/>
                              </w:divBdr>
                            </w:div>
                          </w:divsChild>
                        </w:div>
                        <w:div w:id="899101233">
                          <w:marLeft w:val="-15"/>
                          <w:marRight w:val="-15"/>
                          <w:marTop w:val="0"/>
                          <w:marBottom w:val="0"/>
                          <w:divBdr>
                            <w:top w:val="none" w:sz="0" w:space="0" w:color="auto"/>
                            <w:left w:val="none" w:sz="0" w:space="0" w:color="auto"/>
                            <w:bottom w:val="none" w:sz="0" w:space="0" w:color="auto"/>
                            <w:right w:val="none" w:sz="0" w:space="0" w:color="auto"/>
                          </w:divBdr>
                        </w:div>
                        <w:div w:id="253130988">
                          <w:marLeft w:val="0"/>
                          <w:marRight w:val="0"/>
                          <w:marTop w:val="0"/>
                          <w:marBottom w:val="0"/>
                          <w:divBdr>
                            <w:top w:val="none" w:sz="0" w:space="0" w:color="auto"/>
                            <w:left w:val="none" w:sz="0" w:space="0" w:color="auto"/>
                            <w:bottom w:val="none" w:sz="0" w:space="0" w:color="auto"/>
                            <w:right w:val="none" w:sz="0" w:space="0" w:color="auto"/>
                          </w:divBdr>
                        </w:div>
                        <w:div w:id="1714689389">
                          <w:marLeft w:val="0"/>
                          <w:marRight w:val="0"/>
                          <w:marTop w:val="450"/>
                          <w:marBottom w:val="0"/>
                          <w:divBdr>
                            <w:top w:val="none" w:sz="0" w:space="0" w:color="auto"/>
                            <w:left w:val="none" w:sz="0" w:space="0" w:color="auto"/>
                            <w:bottom w:val="none" w:sz="0" w:space="0" w:color="auto"/>
                            <w:right w:val="none" w:sz="0" w:space="0" w:color="auto"/>
                          </w:divBdr>
                          <w:divsChild>
                            <w:div w:id="1399473970">
                              <w:marLeft w:val="0"/>
                              <w:marRight w:val="0"/>
                              <w:marTop w:val="450"/>
                              <w:marBottom w:val="0"/>
                              <w:divBdr>
                                <w:top w:val="none" w:sz="0" w:space="0" w:color="auto"/>
                                <w:left w:val="none" w:sz="0" w:space="0" w:color="auto"/>
                                <w:bottom w:val="none" w:sz="0" w:space="0" w:color="auto"/>
                                <w:right w:val="none" w:sz="0" w:space="0" w:color="auto"/>
                              </w:divBdr>
                              <w:divsChild>
                                <w:div w:id="1575504753">
                                  <w:marLeft w:val="0"/>
                                  <w:marRight w:val="0"/>
                                  <w:marTop w:val="0"/>
                                  <w:marBottom w:val="0"/>
                                  <w:divBdr>
                                    <w:top w:val="none" w:sz="0" w:space="0" w:color="auto"/>
                                    <w:left w:val="none" w:sz="0" w:space="0" w:color="auto"/>
                                    <w:bottom w:val="none" w:sz="0" w:space="0" w:color="auto"/>
                                    <w:right w:val="none" w:sz="0" w:space="0" w:color="auto"/>
                                  </w:divBdr>
                                  <w:divsChild>
                                    <w:div w:id="687683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lefigaro.fr/conjoncture/tesla-space-x-twitter-jusqu-ou-ira-elon-musk-2022123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lefigaro.fr/secteur/high-tech/meta-microsoft-amazon-plus-de-150-000-emplois-supprimes-dans-la-tech-en-2022-20230105" TargetMode="External"/><Relationship Id="rId5" Type="http://schemas.openxmlformats.org/officeDocument/2006/relationships/hyperlink" Target="https://www.lefigaro.fr/medias/twitter-elon-musk-continue-de-tailler-dans-les-effectifs-20230109" TargetMode="External"/><Relationship Id="rId4" Type="http://schemas.openxmlformats.org/officeDocument/2006/relationships/hyperlink" Target="https://www.lefigaro.fr/auteur/chloe-woitier" TargetMode="Externa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381</Words>
  <Characters>2178</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2554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relecteur</dc:creator>
  <cp:keywords/>
  <dc:description/>
  <cp:lastModifiedBy>STABARIN ISABELLE</cp:lastModifiedBy>
  <cp:revision>2</cp:revision>
  <cp:lastPrinted>2023-01-12T11:58:00Z</cp:lastPrinted>
  <dcterms:created xsi:type="dcterms:W3CDTF">2023-01-13T11:57:00Z</dcterms:created>
  <dcterms:modified xsi:type="dcterms:W3CDTF">2023-01-13T11:57:00Z</dcterms:modified>
</cp:coreProperties>
</file>