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8E5B6" w14:textId="228AC1F6" w:rsidR="006D47C7" w:rsidRPr="007E74FE" w:rsidRDefault="00EE44E8" w:rsidP="006D47C7">
      <w:pPr>
        <w:pStyle w:val="Heading1"/>
        <w:jc w:val="center"/>
        <w:rPr>
          <w:lang w:val="it-IT"/>
        </w:rPr>
      </w:pPr>
      <w:r>
        <w:rPr>
          <w:lang w:val="it-IT"/>
        </w:rPr>
        <w:t xml:space="preserve"> </w:t>
      </w:r>
      <w:proofErr w:type="gramStart"/>
      <w:r w:rsidR="006D47C7" w:rsidRPr="007E74FE">
        <w:rPr>
          <w:lang w:val="it-IT"/>
        </w:rPr>
        <w:t>ESERCITAZIONE :</w:t>
      </w:r>
      <w:proofErr w:type="gramEnd"/>
      <w:r w:rsidR="006D47C7" w:rsidRPr="007E74FE">
        <w:rPr>
          <w:lang w:val="it-IT"/>
        </w:rPr>
        <w:t xml:space="preserve"> IL LABORATORIO DI ANALISI</w:t>
      </w:r>
    </w:p>
    <w:p w14:paraId="3C61451E" w14:textId="77777777" w:rsidR="006D47C7" w:rsidRPr="007E74FE" w:rsidRDefault="006D47C7">
      <w:pPr>
        <w:rPr>
          <w:lang w:val="it-IT"/>
        </w:rPr>
      </w:pPr>
    </w:p>
    <w:p w14:paraId="7AA56D1B" w14:textId="77777777" w:rsidR="006D47C7" w:rsidRPr="007E74FE" w:rsidRDefault="006D47C7">
      <w:pPr>
        <w:rPr>
          <w:lang w:val="it-IT"/>
        </w:rPr>
      </w:pPr>
    </w:p>
    <w:p w14:paraId="3757A383" w14:textId="77777777" w:rsidR="00097764" w:rsidRPr="007E74FE" w:rsidRDefault="006D47C7">
      <w:pPr>
        <w:rPr>
          <w:lang w:val="it-IT"/>
        </w:rPr>
      </w:pPr>
      <w:r w:rsidRPr="007E74FE">
        <w:rPr>
          <w:lang w:val="it-IT"/>
        </w:rPr>
        <w:t>In un laboratorio di analisi del sangue è necessario sviluppare un sistema informativo per la gestione dei prelievi e dei loro referti.</w:t>
      </w:r>
    </w:p>
    <w:p w14:paraId="3828B86D" w14:textId="04D6C00E" w:rsidR="006D47C7" w:rsidRPr="007E74FE" w:rsidRDefault="006D47C7">
      <w:pPr>
        <w:rPr>
          <w:lang w:val="it-IT"/>
        </w:rPr>
      </w:pPr>
      <w:r w:rsidRPr="007E74FE">
        <w:rPr>
          <w:lang w:val="it-IT"/>
        </w:rPr>
        <w:t>Al laboratorio accedono giornalmente diversi pazienti che effettuano il prelievo a seguito della presentazione di una ric</w:t>
      </w:r>
      <w:r w:rsidR="00EE44E8" w:rsidRPr="007E74FE">
        <w:rPr>
          <w:lang w:val="it-IT"/>
        </w:rPr>
        <w:t>e</w:t>
      </w:r>
      <w:r w:rsidRPr="007E74FE">
        <w:rPr>
          <w:lang w:val="it-IT"/>
        </w:rPr>
        <w:t>tta medica. La ricetta, oltre al nome del paziente e al medico di base, contiene il tipo di esame/</w:t>
      </w:r>
      <w:proofErr w:type="gramStart"/>
      <w:r w:rsidRPr="007E74FE">
        <w:rPr>
          <w:lang w:val="it-IT"/>
        </w:rPr>
        <w:t>i  che</w:t>
      </w:r>
      <w:proofErr w:type="gramEnd"/>
      <w:r w:rsidRPr="007E74FE">
        <w:rPr>
          <w:lang w:val="it-IT"/>
        </w:rPr>
        <w:t xml:space="preserve"> il paziente deve effettuare e il</w:t>
      </w:r>
      <w:r w:rsidR="006B75DE" w:rsidRPr="007E74FE">
        <w:rPr>
          <w:lang w:val="it-IT"/>
        </w:rPr>
        <w:t xml:space="preserve"> motivo della richiesta</w:t>
      </w:r>
      <w:r w:rsidRPr="007E74FE">
        <w:rPr>
          <w:lang w:val="it-IT"/>
        </w:rPr>
        <w:t xml:space="preserve">. L’esame consiste nell’analisi di certi parametri (ad es, emocromo, globuli rossi, globuli bianchi, </w:t>
      </w:r>
      <w:proofErr w:type="spellStart"/>
      <w:r w:rsidRPr="007E74FE">
        <w:rPr>
          <w:lang w:val="it-IT"/>
        </w:rPr>
        <w:t>etc</w:t>
      </w:r>
      <w:proofErr w:type="spellEnd"/>
      <w:r w:rsidRPr="007E74FE">
        <w:rPr>
          <w:lang w:val="it-IT"/>
        </w:rPr>
        <w:t>) che sono codificati in liste standard a livello regionale (per la determinazione del costo).</w:t>
      </w:r>
    </w:p>
    <w:p w14:paraId="0D37ED4A" w14:textId="6C759C28" w:rsidR="006D47C7" w:rsidRPr="007E74FE" w:rsidRDefault="006D47C7">
      <w:pPr>
        <w:rPr>
          <w:lang w:val="it-IT"/>
        </w:rPr>
      </w:pPr>
      <w:r w:rsidRPr="007E74FE">
        <w:rPr>
          <w:lang w:val="it-IT"/>
        </w:rPr>
        <w:t xml:space="preserve">Una volta effettuata la procedura di accettazione, dopo l’apertura di una cartella clinica ambulatoriale che potrà essere riutilizzata in caso il paziente torni nello stesso laboratorio, il paziente procede al prelievo. Il sangue prelevato viene posto in provette </w:t>
      </w:r>
      <w:r w:rsidR="006B75DE" w:rsidRPr="007E74FE">
        <w:rPr>
          <w:lang w:val="it-IT"/>
        </w:rPr>
        <w:t>(il numero di provette dipende dalla quantità di sangue necessaria per le analisi)</w:t>
      </w:r>
      <w:r w:rsidRPr="007E74FE">
        <w:rPr>
          <w:lang w:val="it-IT"/>
        </w:rPr>
        <w:t xml:space="preserve"> etichettate dall’infermiere del prelievo con un codice che corrisponde univocamente al paziente.</w:t>
      </w:r>
    </w:p>
    <w:p w14:paraId="3596F27F" w14:textId="77777777" w:rsidR="006D47C7" w:rsidRDefault="006D47C7">
      <w:pPr>
        <w:rPr>
          <w:lang w:val="it-IT"/>
        </w:rPr>
      </w:pPr>
      <w:r w:rsidRPr="007E74FE">
        <w:rPr>
          <w:lang w:val="it-IT"/>
        </w:rPr>
        <w:t>Le provette vengono inviate al laboratorio di analisi dove il biologo, senza sapere il nome del paziente ma solo il codice della provetta, esamina il campione. I risultati degli esami vengono inviati al medico refertante che procede alla scrittura del referto e al suo inserimento nella cartella clinica.</w:t>
      </w:r>
    </w:p>
    <w:p w14:paraId="09593CBE" w14:textId="40A70BD2" w:rsidR="001C2012" w:rsidRDefault="001C2012">
      <w:pPr>
        <w:rPr>
          <w:lang w:val="it-IT"/>
        </w:rPr>
      </w:pPr>
    </w:p>
    <w:p w14:paraId="637D4F2E" w14:textId="77777777" w:rsidR="00424EEB" w:rsidRDefault="00424EEB">
      <w:pPr>
        <w:rPr>
          <w:lang w:val="it-IT"/>
        </w:rPr>
      </w:pPr>
    </w:p>
    <w:p w14:paraId="3F7C07DC" w14:textId="63594FAA" w:rsidR="001C2012" w:rsidRDefault="00466A83">
      <w:pPr>
        <w:rPr>
          <w:lang w:val="it-IT"/>
        </w:rPr>
      </w:pPr>
      <w:r>
        <w:rPr>
          <w:lang w:val="it-IT"/>
        </w:rPr>
        <w:t xml:space="preserve">  </w:t>
      </w:r>
    </w:p>
    <w:p w14:paraId="750D4A30" w14:textId="77777777" w:rsidR="00017967" w:rsidRPr="006D47C7" w:rsidRDefault="00017967">
      <w:pPr>
        <w:rPr>
          <w:lang w:val="it-IT"/>
        </w:rPr>
      </w:pPr>
    </w:p>
    <w:sectPr w:rsidR="00017967" w:rsidRPr="006D47C7" w:rsidSect="00097764">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5B3EA" w14:textId="77777777" w:rsidR="003B01BC" w:rsidRDefault="003B01BC" w:rsidP="006D47C7">
      <w:r>
        <w:separator/>
      </w:r>
    </w:p>
  </w:endnote>
  <w:endnote w:type="continuationSeparator" w:id="0">
    <w:p w14:paraId="7ED328E0" w14:textId="77777777" w:rsidR="003B01BC" w:rsidRDefault="003B01BC" w:rsidP="006D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F2B73" w14:textId="77777777" w:rsidR="003B01BC" w:rsidRDefault="003B01BC" w:rsidP="006D47C7">
      <w:r>
        <w:separator/>
      </w:r>
    </w:p>
  </w:footnote>
  <w:footnote w:type="continuationSeparator" w:id="0">
    <w:p w14:paraId="13409FD7" w14:textId="77777777" w:rsidR="003B01BC" w:rsidRDefault="003B01BC" w:rsidP="006D4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210EE" w14:textId="64A17ECF" w:rsidR="00466A83" w:rsidRPr="00585770" w:rsidRDefault="00466A83" w:rsidP="006D47C7">
    <w:pPr>
      <w:pStyle w:val="Header"/>
      <w:jc w:val="center"/>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C7"/>
    <w:rsid w:val="00017967"/>
    <w:rsid w:val="00040391"/>
    <w:rsid w:val="00097764"/>
    <w:rsid w:val="001C2012"/>
    <w:rsid w:val="002B4287"/>
    <w:rsid w:val="0037432B"/>
    <w:rsid w:val="003B01BC"/>
    <w:rsid w:val="00424EEB"/>
    <w:rsid w:val="00466A83"/>
    <w:rsid w:val="00515CE6"/>
    <w:rsid w:val="00585770"/>
    <w:rsid w:val="006B75DE"/>
    <w:rsid w:val="006D47C7"/>
    <w:rsid w:val="007536CF"/>
    <w:rsid w:val="007E74FE"/>
    <w:rsid w:val="008242F3"/>
    <w:rsid w:val="00B467F2"/>
    <w:rsid w:val="00E35B78"/>
    <w:rsid w:val="00EE44E8"/>
    <w:rsid w:val="00FD51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8D787"/>
  <w14:defaultImageDpi w14:val="300"/>
  <w15:docId w15:val="{52CB0750-9159-774F-95E4-A115B5E9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D47C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7C7"/>
    <w:pPr>
      <w:tabs>
        <w:tab w:val="center" w:pos="4819"/>
        <w:tab w:val="right" w:pos="9638"/>
      </w:tabs>
    </w:pPr>
  </w:style>
  <w:style w:type="character" w:customStyle="1" w:styleId="HeaderChar">
    <w:name w:val="Header Char"/>
    <w:basedOn w:val="DefaultParagraphFont"/>
    <w:link w:val="Header"/>
    <w:uiPriority w:val="99"/>
    <w:rsid w:val="006D47C7"/>
    <w:rPr>
      <w:lang w:val="en-GB"/>
    </w:rPr>
  </w:style>
  <w:style w:type="paragraph" w:styleId="Footer">
    <w:name w:val="footer"/>
    <w:basedOn w:val="Normal"/>
    <w:link w:val="FooterChar"/>
    <w:uiPriority w:val="99"/>
    <w:unhideWhenUsed/>
    <w:rsid w:val="006D47C7"/>
    <w:pPr>
      <w:tabs>
        <w:tab w:val="center" w:pos="4819"/>
        <w:tab w:val="right" w:pos="9638"/>
      </w:tabs>
    </w:pPr>
  </w:style>
  <w:style w:type="character" w:customStyle="1" w:styleId="FooterChar">
    <w:name w:val="Footer Char"/>
    <w:basedOn w:val="DefaultParagraphFont"/>
    <w:link w:val="Footer"/>
    <w:uiPriority w:val="99"/>
    <w:rsid w:val="006D47C7"/>
    <w:rPr>
      <w:lang w:val="en-GB"/>
    </w:rPr>
  </w:style>
  <w:style w:type="paragraph" w:styleId="Title">
    <w:name w:val="Title"/>
    <w:basedOn w:val="Normal"/>
    <w:next w:val="Normal"/>
    <w:link w:val="TitleChar"/>
    <w:uiPriority w:val="10"/>
    <w:qFormat/>
    <w:rsid w:val="006D47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47C7"/>
    <w:rPr>
      <w:rFonts w:asciiTheme="majorHAnsi" w:eastAsiaTheme="majorEastAsia" w:hAnsiTheme="majorHAnsi" w:cstheme="majorBidi"/>
      <w:color w:val="17365D" w:themeColor="text2" w:themeShade="BF"/>
      <w:spacing w:val="5"/>
      <w:kern w:val="28"/>
      <w:sz w:val="52"/>
      <w:szCs w:val="52"/>
      <w:lang w:val="en-GB"/>
    </w:rPr>
  </w:style>
  <w:style w:type="character" w:customStyle="1" w:styleId="Heading1Char">
    <w:name w:val="Heading 1 Char"/>
    <w:basedOn w:val="DefaultParagraphFont"/>
    <w:link w:val="Heading1"/>
    <w:uiPriority w:val="9"/>
    <w:rsid w:val="006D47C7"/>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Politecnico di Milano</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Marceglia</dc:creator>
  <cp:keywords/>
  <dc:description/>
  <cp:lastModifiedBy>Sara Marceglia</cp:lastModifiedBy>
  <cp:revision>2</cp:revision>
  <cp:lastPrinted>2013-04-17T11:18:00Z</cp:lastPrinted>
  <dcterms:created xsi:type="dcterms:W3CDTF">2022-04-05T11:57:00Z</dcterms:created>
  <dcterms:modified xsi:type="dcterms:W3CDTF">2022-04-05T11:57:00Z</dcterms:modified>
</cp:coreProperties>
</file>