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3202D" w14:textId="77777777" w:rsidR="00B35F9E" w:rsidRPr="00B35F9E" w:rsidRDefault="00B35F9E" w:rsidP="00B35F9E">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B35F9E">
        <w:rPr>
          <w:rFonts w:ascii="Times New Roman" w:eastAsia="Times New Roman" w:hAnsi="Times New Roman" w:cs="Times New Roman"/>
          <w:b/>
          <w:bCs/>
          <w:kern w:val="36"/>
          <w:sz w:val="48"/>
          <w:szCs w:val="48"/>
          <w:lang w:eastAsia="it-IT"/>
        </w:rPr>
        <w:t>Terre rare, in Svezia scoperto un maxi giacimento che salverà l'Europa dalla Cina</w:t>
      </w:r>
    </w:p>
    <w:p w14:paraId="6E163BDB" w14:textId="77777777" w:rsidR="00B35F9E" w:rsidRPr="00B35F9E" w:rsidRDefault="00B35F9E" w:rsidP="00B35F9E">
      <w:pPr>
        <w:spacing w:after="0" w:line="240" w:lineRule="auto"/>
        <w:rPr>
          <w:rFonts w:ascii="Times New Roman" w:eastAsia="Times New Roman" w:hAnsi="Times New Roman" w:cs="Times New Roman"/>
          <w:sz w:val="24"/>
          <w:szCs w:val="24"/>
          <w:lang w:eastAsia="it-IT"/>
        </w:rPr>
      </w:pPr>
      <w:r w:rsidRPr="00B35F9E">
        <w:rPr>
          <w:rFonts w:ascii="Times New Roman" w:eastAsia="Times New Roman" w:hAnsi="Times New Roman" w:cs="Times New Roman"/>
          <w:i/>
          <w:iCs/>
          <w:sz w:val="24"/>
          <w:szCs w:val="24"/>
          <w:lang w:eastAsia="it-IT"/>
        </w:rPr>
        <w:t xml:space="preserve">di Luca Pagni </w:t>
      </w:r>
    </w:p>
    <w:p w14:paraId="660334C5" w14:textId="77777777" w:rsidR="00B35F9E" w:rsidRPr="00B35F9E" w:rsidRDefault="00B35F9E" w:rsidP="00B35F9E">
      <w:pPr>
        <w:spacing w:after="0" w:line="240" w:lineRule="auto"/>
        <w:rPr>
          <w:rFonts w:ascii="Times New Roman" w:eastAsia="Times New Roman" w:hAnsi="Times New Roman" w:cs="Times New Roman"/>
          <w:sz w:val="24"/>
          <w:szCs w:val="24"/>
          <w:lang w:eastAsia="it-IT"/>
        </w:rPr>
      </w:pPr>
      <w:r w:rsidRPr="00B35F9E">
        <w:rPr>
          <w:rFonts w:ascii="Times New Roman" w:eastAsia="Times New Roman" w:hAnsi="Times New Roman" w:cs="Times New Roman"/>
          <w:noProof/>
          <w:sz w:val="24"/>
          <w:szCs w:val="24"/>
          <w:lang w:eastAsia="it-IT"/>
        </w:rPr>
        <w:drawing>
          <wp:inline distT="0" distB="0" distL="0" distR="0" wp14:anchorId="735BACD2" wp14:editId="1F01E12A">
            <wp:extent cx="2338113" cy="1323340"/>
            <wp:effectExtent l="0" t="0" r="5080" b="0"/>
            <wp:docPr id="8" name="Picture 8" descr="Terre rare, in Svezia scoperto un maxi giacimento che salverà l'Europa dalla C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rre rare, in Svezia scoperto un maxi giacimento che salverà l'Europa dalla Cin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50530" cy="1330368"/>
                    </a:xfrm>
                    <a:prstGeom prst="rect">
                      <a:avLst/>
                    </a:prstGeom>
                    <a:noFill/>
                    <a:ln>
                      <a:noFill/>
                    </a:ln>
                  </pic:spPr>
                </pic:pic>
              </a:graphicData>
            </a:graphic>
          </wp:inline>
        </w:drawing>
      </w:r>
    </w:p>
    <w:p w14:paraId="240C5F48" w14:textId="77777777" w:rsidR="00B35F9E" w:rsidRDefault="00B35F9E" w:rsidP="00B35F9E">
      <w:pPr>
        <w:spacing w:after="0" w:line="240" w:lineRule="auto"/>
        <w:rPr>
          <w:rFonts w:ascii="Times New Roman" w:eastAsia="Times New Roman" w:hAnsi="Times New Roman" w:cs="Times New Roman"/>
          <w:sz w:val="24"/>
          <w:szCs w:val="24"/>
          <w:lang w:eastAsia="it-IT"/>
        </w:rPr>
      </w:pPr>
      <w:r w:rsidRPr="00B35F9E">
        <w:rPr>
          <w:rFonts w:ascii="Times New Roman" w:eastAsia="Times New Roman" w:hAnsi="Times New Roman" w:cs="Times New Roman"/>
          <w:sz w:val="24"/>
          <w:szCs w:val="24"/>
          <w:lang w:eastAsia="it-IT"/>
        </w:rPr>
        <w:t>Individuato un giacimento per oltre un milione di tonnellate ricco di materie prime fondamentali per le attività più innovative, utilizzato dalle energie rinnovabili alle batterie per le auto elettriche ai telefoni cellulari</w:t>
      </w:r>
    </w:p>
    <w:p w14:paraId="09B00E59" w14:textId="77777777" w:rsidR="00B35F9E" w:rsidRPr="00B35F9E" w:rsidRDefault="00B35F9E" w:rsidP="00B35F9E">
      <w:pPr>
        <w:spacing w:before="100" w:beforeAutospacing="1" w:after="100" w:afterAutospacing="1" w:line="240" w:lineRule="auto"/>
        <w:rPr>
          <w:rFonts w:ascii="Times New Roman" w:eastAsia="Times New Roman" w:hAnsi="Times New Roman" w:cs="Times New Roman"/>
          <w:sz w:val="24"/>
          <w:szCs w:val="24"/>
          <w:lang w:eastAsia="it-IT"/>
        </w:rPr>
      </w:pPr>
      <w:r w:rsidRPr="00B35F9E">
        <w:rPr>
          <w:rFonts w:ascii="Times New Roman" w:eastAsia="Times New Roman" w:hAnsi="Times New Roman" w:cs="Times New Roman"/>
          <w:b/>
          <w:bCs/>
          <w:sz w:val="24"/>
          <w:szCs w:val="24"/>
          <w:lang w:eastAsia="it-IT"/>
        </w:rPr>
        <w:t>ROMA –</w:t>
      </w:r>
      <w:r w:rsidRPr="00B35F9E">
        <w:rPr>
          <w:rFonts w:ascii="Times New Roman" w:eastAsia="Times New Roman" w:hAnsi="Times New Roman" w:cs="Times New Roman"/>
          <w:sz w:val="24"/>
          <w:szCs w:val="24"/>
          <w:lang w:eastAsia="it-IT"/>
        </w:rPr>
        <w:t xml:space="preserve"> Fa parte di una campagna di ricerca che riguarda tutti i Paesi europei. Nata con lo scopo preciso di </w:t>
      </w:r>
      <w:r w:rsidRPr="00B35F9E">
        <w:rPr>
          <w:rFonts w:ascii="Times New Roman" w:eastAsia="Times New Roman" w:hAnsi="Times New Roman" w:cs="Times New Roman"/>
          <w:b/>
          <w:bCs/>
          <w:sz w:val="24"/>
          <w:szCs w:val="24"/>
          <w:lang w:eastAsia="it-IT"/>
        </w:rPr>
        <w:t xml:space="preserve">superare la dipendenza della Cina </w:t>
      </w:r>
      <w:r w:rsidRPr="00B35F9E">
        <w:rPr>
          <w:rFonts w:ascii="Times New Roman" w:eastAsia="Times New Roman" w:hAnsi="Times New Roman" w:cs="Times New Roman"/>
          <w:sz w:val="24"/>
          <w:szCs w:val="24"/>
          <w:lang w:eastAsia="it-IT"/>
        </w:rPr>
        <w:t xml:space="preserve">nel campo delle </w:t>
      </w:r>
      <w:r w:rsidRPr="00B35F9E">
        <w:rPr>
          <w:rFonts w:ascii="Times New Roman" w:eastAsia="Times New Roman" w:hAnsi="Times New Roman" w:cs="Times New Roman"/>
          <w:b/>
          <w:bCs/>
          <w:sz w:val="24"/>
          <w:szCs w:val="24"/>
          <w:lang w:eastAsia="it-IT"/>
        </w:rPr>
        <w:t>materie prime</w:t>
      </w:r>
      <w:r w:rsidRPr="00B35F9E">
        <w:rPr>
          <w:rFonts w:ascii="Times New Roman" w:eastAsia="Times New Roman" w:hAnsi="Times New Roman" w:cs="Times New Roman"/>
          <w:sz w:val="24"/>
          <w:szCs w:val="24"/>
          <w:lang w:eastAsia="it-IT"/>
        </w:rPr>
        <w:t xml:space="preserve">. Il primo risultato, per certi versi clamorosi, arriva dalla Scandinavia: </w:t>
      </w:r>
      <w:r w:rsidRPr="00B35F9E">
        <w:rPr>
          <w:rFonts w:ascii="Times New Roman" w:eastAsia="Times New Roman" w:hAnsi="Times New Roman" w:cs="Times New Roman"/>
          <w:b/>
          <w:bCs/>
          <w:sz w:val="24"/>
          <w:szCs w:val="24"/>
          <w:lang w:eastAsia="it-IT"/>
        </w:rPr>
        <w:t>nel nord della Svezia</w:t>
      </w:r>
      <w:r w:rsidRPr="00B35F9E">
        <w:rPr>
          <w:rFonts w:ascii="Times New Roman" w:eastAsia="Times New Roman" w:hAnsi="Times New Roman" w:cs="Times New Roman"/>
          <w:sz w:val="24"/>
          <w:szCs w:val="24"/>
          <w:lang w:eastAsia="it-IT"/>
        </w:rPr>
        <w:t xml:space="preserve"> è stato scoperto un giacimento di “</w:t>
      </w:r>
      <w:r w:rsidRPr="00B35F9E">
        <w:rPr>
          <w:rFonts w:ascii="Times New Roman" w:eastAsia="Times New Roman" w:hAnsi="Times New Roman" w:cs="Times New Roman"/>
          <w:b/>
          <w:bCs/>
          <w:sz w:val="24"/>
          <w:szCs w:val="24"/>
          <w:lang w:eastAsia="it-IT"/>
        </w:rPr>
        <w:t>terre rare</w:t>
      </w:r>
      <w:r w:rsidRPr="00B35F9E">
        <w:rPr>
          <w:rFonts w:ascii="Times New Roman" w:eastAsia="Times New Roman" w:hAnsi="Times New Roman" w:cs="Times New Roman"/>
          <w:sz w:val="24"/>
          <w:szCs w:val="24"/>
          <w:lang w:eastAsia="it-IT"/>
        </w:rPr>
        <w:t xml:space="preserve">” di dimensioni eccezionali, con possibili riserve per oltre un milione di tonnellate. Una scoperta senza precedenti e che avrà ripercussioni positive non solo per la Svezia ma per tutta </w:t>
      </w:r>
      <w:r w:rsidRPr="00B35F9E">
        <w:rPr>
          <w:rFonts w:ascii="Times New Roman" w:eastAsia="Times New Roman" w:hAnsi="Times New Roman" w:cs="Times New Roman"/>
          <w:b/>
          <w:bCs/>
          <w:sz w:val="24"/>
          <w:szCs w:val="24"/>
          <w:lang w:eastAsia="it-IT"/>
        </w:rPr>
        <w:t>Europa.</w:t>
      </w:r>
    </w:p>
    <w:p w14:paraId="422320DB" w14:textId="77777777" w:rsidR="00B35F9E" w:rsidRPr="00B35F9E" w:rsidRDefault="00B35F9E" w:rsidP="00B35F9E">
      <w:pPr>
        <w:spacing w:after="0" w:line="240" w:lineRule="auto"/>
        <w:rPr>
          <w:rFonts w:ascii="Times New Roman" w:eastAsia="Times New Roman" w:hAnsi="Times New Roman" w:cs="Times New Roman"/>
          <w:sz w:val="24"/>
          <w:szCs w:val="24"/>
          <w:lang w:eastAsia="it-IT"/>
        </w:rPr>
      </w:pPr>
      <w:bookmarkStart w:id="0" w:name="_GoBack"/>
      <w:bookmarkEnd w:id="0"/>
      <w:r w:rsidRPr="00B35F9E">
        <w:rPr>
          <w:rFonts w:ascii="Times New Roman" w:eastAsia="Times New Roman" w:hAnsi="Times New Roman" w:cs="Times New Roman"/>
          <w:sz w:val="24"/>
          <w:szCs w:val="24"/>
          <w:lang w:eastAsia="it-IT"/>
        </w:rPr>
        <w:t>Ma per quale motivo?  Con terre rare si indicano 17 elementi della tavola periodica, individuati per la prima volta alla fine del Settecento proprio in Scandinavia. Dimenticati per un paio di secoli, per la difficoltà di estrazione, con</w:t>
      </w:r>
      <w:r w:rsidRPr="00B35F9E">
        <w:rPr>
          <w:rFonts w:ascii="Times New Roman" w:eastAsia="Times New Roman" w:hAnsi="Times New Roman" w:cs="Times New Roman"/>
          <w:b/>
          <w:bCs/>
          <w:sz w:val="24"/>
          <w:szCs w:val="24"/>
          <w:lang w:eastAsia="it-IT"/>
        </w:rPr>
        <w:t xml:space="preserve"> la trasformazione hi-tech dell’economia </w:t>
      </w:r>
      <w:r w:rsidRPr="00B35F9E">
        <w:rPr>
          <w:rFonts w:ascii="Times New Roman" w:eastAsia="Times New Roman" w:hAnsi="Times New Roman" w:cs="Times New Roman"/>
          <w:sz w:val="24"/>
          <w:szCs w:val="24"/>
          <w:lang w:eastAsia="it-IT"/>
        </w:rPr>
        <w:t xml:space="preserve">sono diventati fondamentali per lo sviluppo dei settori più innovativi, dalla telefonia cellulare alla </w:t>
      </w:r>
      <w:r w:rsidRPr="00B35F9E">
        <w:rPr>
          <w:rFonts w:ascii="Times New Roman" w:eastAsia="Times New Roman" w:hAnsi="Times New Roman" w:cs="Times New Roman"/>
          <w:b/>
          <w:bCs/>
          <w:sz w:val="24"/>
          <w:szCs w:val="24"/>
          <w:lang w:eastAsia="it-IT"/>
        </w:rPr>
        <w:t>mobilità elettrica</w:t>
      </w:r>
      <w:r w:rsidRPr="00B35F9E">
        <w:rPr>
          <w:rFonts w:ascii="Times New Roman" w:eastAsia="Times New Roman" w:hAnsi="Times New Roman" w:cs="Times New Roman"/>
          <w:sz w:val="24"/>
          <w:szCs w:val="24"/>
          <w:lang w:eastAsia="it-IT"/>
        </w:rPr>
        <w:t>, dai computer all’</w:t>
      </w:r>
      <w:r w:rsidRPr="00B35F9E">
        <w:rPr>
          <w:rFonts w:ascii="Times New Roman" w:eastAsia="Times New Roman" w:hAnsi="Times New Roman" w:cs="Times New Roman"/>
          <w:b/>
          <w:bCs/>
          <w:sz w:val="24"/>
          <w:szCs w:val="24"/>
          <w:lang w:eastAsia="it-IT"/>
        </w:rPr>
        <w:t>energia eolica e fotovoltaica.</w:t>
      </w:r>
    </w:p>
    <w:p w14:paraId="58B0580F" w14:textId="77777777" w:rsidR="00B35F9E" w:rsidRPr="00B35F9E" w:rsidRDefault="00B35F9E" w:rsidP="00B35F9E">
      <w:pPr>
        <w:spacing w:before="100" w:beforeAutospacing="1" w:after="100" w:afterAutospacing="1" w:line="240" w:lineRule="auto"/>
        <w:rPr>
          <w:rFonts w:ascii="Times New Roman" w:eastAsia="Times New Roman" w:hAnsi="Times New Roman" w:cs="Times New Roman"/>
          <w:sz w:val="24"/>
          <w:szCs w:val="24"/>
          <w:lang w:eastAsia="it-IT"/>
        </w:rPr>
      </w:pPr>
      <w:r w:rsidRPr="00B35F9E">
        <w:rPr>
          <w:rFonts w:ascii="Times New Roman" w:eastAsia="Times New Roman" w:hAnsi="Times New Roman" w:cs="Times New Roman"/>
          <w:sz w:val="24"/>
          <w:szCs w:val="24"/>
          <w:lang w:eastAsia="it-IT"/>
        </w:rPr>
        <w:t>A renderli unici sono le loro</w:t>
      </w:r>
      <w:r w:rsidRPr="00B35F9E">
        <w:rPr>
          <w:rFonts w:ascii="Times New Roman" w:eastAsia="Times New Roman" w:hAnsi="Times New Roman" w:cs="Times New Roman"/>
          <w:b/>
          <w:bCs/>
          <w:sz w:val="24"/>
          <w:szCs w:val="24"/>
          <w:lang w:eastAsia="it-IT"/>
        </w:rPr>
        <w:t xml:space="preserve"> proprietà magnetiche e conduttive</w:t>
      </w:r>
      <w:r w:rsidRPr="00B35F9E">
        <w:rPr>
          <w:rFonts w:ascii="Times New Roman" w:eastAsia="Times New Roman" w:hAnsi="Times New Roman" w:cs="Times New Roman"/>
          <w:sz w:val="24"/>
          <w:szCs w:val="24"/>
          <w:lang w:eastAsia="it-IT"/>
        </w:rPr>
        <w:t xml:space="preserve"> che hanno consentito, per esempio, di </w:t>
      </w:r>
      <w:r w:rsidRPr="00B35F9E">
        <w:rPr>
          <w:rFonts w:ascii="Times New Roman" w:eastAsia="Times New Roman" w:hAnsi="Times New Roman" w:cs="Times New Roman"/>
          <w:b/>
          <w:bCs/>
          <w:sz w:val="24"/>
          <w:szCs w:val="24"/>
          <w:lang w:eastAsia="it-IT"/>
        </w:rPr>
        <w:t>ridurre le dimensioni dei device elettronici</w:t>
      </w:r>
      <w:r w:rsidRPr="00B35F9E">
        <w:rPr>
          <w:rFonts w:ascii="Times New Roman" w:eastAsia="Times New Roman" w:hAnsi="Times New Roman" w:cs="Times New Roman"/>
          <w:sz w:val="24"/>
          <w:szCs w:val="24"/>
          <w:lang w:eastAsia="it-IT"/>
        </w:rPr>
        <w:t xml:space="preserve"> o migliorare le prestazioni dei magneti delle pale eoliche o degli hard disk.</w:t>
      </w:r>
    </w:p>
    <w:p w14:paraId="002F23E0" w14:textId="77777777" w:rsidR="00B35F9E" w:rsidRPr="00B35F9E" w:rsidRDefault="00B35F9E" w:rsidP="00B35F9E">
      <w:pPr>
        <w:spacing w:before="100" w:beforeAutospacing="1" w:after="100" w:afterAutospacing="1" w:line="240" w:lineRule="auto"/>
        <w:rPr>
          <w:rFonts w:ascii="Times New Roman" w:eastAsia="Times New Roman" w:hAnsi="Times New Roman" w:cs="Times New Roman"/>
          <w:sz w:val="24"/>
          <w:szCs w:val="24"/>
          <w:lang w:eastAsia="it-IT"/>
        </w:rPr>
      </w:pPr>
      <w:r w:rsidRPr="00B35F9E">
        <w:rPr>
          <w:rFonts w:ascii="Times New Roman" w:eastAsia="Times New Roman" w:hAnsi="Times New Roman" w:cs="Times New Roman"/>
          <w:sz w:val="24"/>
          <w:szCs w:val="24"/>
          <w:lang w:eastAsia="it-IT"/>
        </w:rPr>
        <w:t>I 17 elementi indicati come terre rare (</w:t>
      </w:r>
      <w:r w:rsidRPr="00B35F9E">
        <w:rPr>
          <w:rFonts w:ascii="Times New Roman" w:eastAsia="Times New Roman" w:hAnsi="Times New Roman" w:cs="Times New Roman"/>
          <w:b/>
          <w:bCs/>
          <w:sz w:val="24"/>
          <w:szCs w:val="24"/>
          <w:lang w:eastAsia="it-IT"/>
        </w:rPr>
        <w:t>disprosio, erbio, europio, gadolinio, olmio, lantanio, lutezio, neodimio, praseodimio, promezio, samario, scandio, terbio, tulio, itterbio e ittrio</w:t>
      </w:r>
      <w:r w:rsidRPr="00B35F9E">
        <w:rPr>
          <w:rFonts w:ascii="Times New Roman" w:eastAsia="Times New Roman" w:hAnsi="Times New Roman" w:cs="Times New Roman"/>
          <w:sz w:val="24"/>
          <w:szCs w:val="24"/>
          <w:lang w:eastAsia="it-IT"/>
        </w:rPr>
        <w:t>) in realtà non sono così poco diffusi nel sottosuolo. Secondo alcune ricerche la loro quantità sotto la crosta terrestre e 200 volte superiore a quella dell’oro.</w:t>
      </w:r>
    </w:p>
    <w:p w14:paraId="2B7FF57C" w14:textId="77777777" w:rsidR="00B35F9E" w:rsidRPr="00B35F9E" w:rsidRDefault="00B35F9E" w:rsidP="00B35F9E">
      <w:pPr>
        <w:spacing w:after="0" w:line="240" w:lineRule="auto"/>
        <w:rPr>
          <w:rFonts w:ascii="Times New Roman" w:eastAsia="Times New Roman" w:hAnsi="Times New Roman" w:cs="Times New Roman"/>
          <w:sz w:val="24"/>
          <w:szCs w:val="24"/>
          <w:lang w:eastAsia="it-IT"/>
        </w:rPr>
      </w:pPr>
    </w:p>
    <w:p w14:paraId="66F956DC" w14:textId="77777777" w:rsidR="00B35F9E" w:rsidRPr="00B35F9E" w:rsidRDefault="00B35F9E" w:rsidP="00B35F9E">
      <w:pPr>
        <w:spacing w:before="100" w:beforeAutospacing="1" w:after="100" w:afterAutospacing="1" w:line="240" w:lineRule="auto"/>
        <w:rPr>
          <w:rFonts w:ascii="Times New Roman" w:eastAsia="Times New Roman" w:hAnsi="Times New Roman" w:cs="Times New Roman"/>
          <w:sz w:val="24"/>
          <w:szCs w:val="24"/>
          <w:lang w:eastAsia="it-IT"/>
        </w:rPr>
      </w:pPr>
      <w:r w:rsidRPr="00B35F9E">
        <w:rPr>
          <w:rFonts w:ascii="Times New Roman" w:eastAsia="Times New Roman" w:hAnsi="Times New Roman" w:cs="Times New Roman"/>
          <w:sz w:val="24"/>
          <w:szCs w:val="24"/>
          <w:lang w:eastAsia="it-IT"/>
        </w:rPr>
        <w:t xml:space="preserve">I problemi sono altri: </w:t>
      </w:r>
      <w:r w:rsidRPr="00B35F9E">
        <w:rPr>
          <w:rFonts w:ascii="Times New Roman" w:eastAsia="Times New Roman" w:hAnsi="Times New Roman" w:cs="Times New Roman"/>
          <w:b/>
          <w:bCs/>
          <w:sz w:val="24"/>
          <w:szCs w:val="24"/>
          <w:lang w:eastAsia="it-IT"/>
        </w:rPr>
        <w:t>la loro estrazione è spesso economicamente poco vantaggiosa</w:t>
      </w:r>
      <w:r w:rsidRPr="00B35F9E">
        <w:rPr>
          <w:rFonts w:ascii="Times New Roman" w:eastAsia="Times New Roman" w:hAnsi="Times New Roman" w:cs="Times New Roman"/>
          <w:sz w:val="24"/>
          <w:szCs w:val="24"/>
          <w:lang w:eastAsia="it-IT"/>
        </w:rPr>
        <w:t xml:space="preserve"> e comporta, in molti caso, attività dannose per l’ambiente. E’ il motivo per cui a lungo gli </w:t>
      </w:r>
      <w:r w:rsidRPr="00B35F9E">
        <w:rPr>
          <w:rFonts w:ascii="Times New Roman" w:eastAsia="Times New Roman" w:hAnsi="Times New Roman" w:cs="Times New Roman"/>
          <w:b/>
          <w:bCs/>
          <w:sz w:val="24"/>
          <w:szCs w:val="24"/>
          <w:lang w:eastAsia="it-IT"/>
        </w:rPr>
        <w:t>Stati Uniti</w:t>
      </w:r>
      <w:r w:rsidRPr="00B35F9E">
        <w:rPr>
          <w:rFonts w:ascii="Times New Roman" w:eastAsia="Times New Roman" w:hAnsi="Times New Roman" w:cs="Times New Roman"/>
          <w:sz w:val="24"/>
          <w:szCs w:val="24"/>
          <w:lang w:eastAsia="it-IT"/>
        </w:rPr>
        <w:t xml:space="preserve"> hanno detenuto il primato per quantità estratte, salvo poi rinunciare per </w:t>
      </w:r>
      <w:r w:rsidRPr="00B35F9E">
        <w:rPr>
          <w:rFonts w:ascii="Times New Roman" w:eastAsia="Times New Roman" w:hAnsi="Times New Roman" w:cs="Times New Roman"/>
          <w:b/>
          <w:bCs/>
          <w:sz w:val="24"/>
          <w:szCs w:val="24"/>
          <w:lang w:eastAsia="it-IT"/>
        </w:rPr>
        <w:t xml:space="preserve">i danni agli ecosistemi </w:t>
      </w:r>
      <w:r w:rsidRPr="00B35F9E">
        <w:rPr>
          <w:rFonts w:ascii="Times New Roman" w:eastAsia="Times New Roman" w:hAnsi="Times New Roman" w:cs="Times New Roman"/>
          <w:sz w:val="24"/>
          <w:szCs w:val="24"/>
          <w:lang w:eastAsia="it-IT"/>
        </w:rPr>
        <w:t>attorno alle miniere.</w:t>
      </w:r>
    </w:p>
    <w:p w14:paraId="068622B9" w14:textId="77777777" w:rsidR="00B35F9E" w:rsidRPr="00B35F9E" w:rsidRDefault="00B35F9E" w:rsidP="00B35F9E">
      <w:pPr>
        <w:spacing w:before="100" w:beforeAutospacing="1" w:after="100" w:afterAutospacing="1" w:line="240" w:lineRule="auto"/>
        <w:rPr>
          <w:rFonts w:ascii="Times New Roman" w:eastAsia="Times New Roman" w:hAnsi="Times New Roman" w:cs="Times New Roman"/>
          <w:sz w:val="24"/>
          <w:szCs w:val="24"/>
          <w:lang w:eastAsia="it-IT"/>
        </w:rPr>
      </w:pPr>
      <w:r w:rsidRPr="00B35F9E">
        <w:rPr>
          <w:rFonts w:ascii="Times New Roman" w:eastAsia="Times New Roman" w:hAnsi="Times New Roman" w:cs="Times New Roman"/>
          <w:sz w:val="24"/>
          <w:szCs w:val="24"/>
          <w:lang w:eastAsia="it-IT"/>
        </w:rPr>
        <w:t xml:space="preserve">E’ così salita alla ribalta la Cina, che al momento detiene oltre il 90 per cento della quota di mercato, seguita da </w:t>
      </w:r>
      <w:r w:rsidRPr="00B35F9E">
        <w:rPr>
          <w:rFonts w:ascii="Times New Roman" w:eastAsia="Times New Roman" w:hAnsi="Times New Roman" w:cs="Times New Roman"/>
          <w:b/>
          <w:bCs/>
          <w:sz w:val="24"/>
          <w:szCs w:val="24"/>
          <w:lang w:eastAsia="it-IT"/>
        </w:rPr>
        <w:t>Australia, Russia, Brasile, Viet-</w:t>
      </w:r>
      <w:proofErr w:type="spellStart"/>
      <w:r w:rsidRPr="00B35F9E">
        <w:rPr>
          <w:rFonts w:ascii="Times New Roman" w:eastAsia="Times New Roman" w:hAnsi="Times New Roman" w:cs="Times New Roman"/>
          <w:b/>
          <w:bCs/>
          <w:sz w:val="24"/>
          <w:szCs w:val="24"/>
          <w:lang w:eastAsia="it-IT"/>
        </w:rPr>
        <w:t>Nam</w:t>
      </w:r>
      <w:proofErr w:type="spellEnd"/>
      <w:r w:rsidRPr="00B35F9E">
        <w:rPr>
          <w:rFonts w:ascii="Times New Roman" w:eastAsia="Times New Roman" w:hAnsi="Times New Roman" w:cs="Times New Roman"/>
          <w:b/>
          <w:bCs/>
          <w:sz w:val="24"/>
          <w:szCs w:val="24"/>
          <w:lang w:eastAsia="it-IT"/>
        </w:rPr>
        <w:t>, India</w:t>
      </w:r>
      <w:r w:rsidRPr="00B35F9E">
        <w:rPr>
          <w:rFonts w:ascii="Times New Roman" w:eastAsia="Times New Roman" w:hAnsi="Times New Roman" w:cs="Times New Roman"/>
          <w:sz w:val="24"/>
          <w:szCs w:val="24"/>
          <w:lang w:eastAsia="it-IT"/>
        </w:rPr>
        <w:t xml:space="preserve"> e una serie di paesi africani. Prima della scoperta in Svezia, le riserve di terre rare già individuate erano stimate in 120 milioni di tonnellate, di cui 45 milioni in Cina, 22 in Viet-</w:t>
      </w:r>
      <w:proofErr w:type="spellStart"/>
      <w:r w:rsidRPr="00B35F9E">
        <w:rPr>
          <w:rFonts w:ascii="Times New Roman" w:eastAsia="Times New Roman" w:hAnsi="Times New Roman" w:cs="Times New Roman"/>
          <w:sz w:val="24"/>
          <w:szCs w:val="24"/>
          <w:lang w:eastAsia="it-IT"/>
        </w:rPr>
        <w:t>Nam</w:t>
      </w:r>
      <w:proofErr w:type="spellEnd"/>
      <w:r w:rsidRPr="00B35F9E">
        <w:rPr>
          <w:rFonts w:ascii="Times New Roman" w:eastAsia="Times New Roman" w:hAnsi="Times New Roman" w:cs="Times New Roman"/>
          <w:sz w:val="24"/>
          <w:szCs w:val="24"/>
          <w:lang w:eastAsia="it-IT"/>
        </w:rPr>
        <w:t>, 21 in Brasile, 12 in Russia e 7 in India.</w:t>
      </w:r>
    </w:p>
    <w:p w14:paraId="62EEBCCA" w14:textId="77777777" w:rsidR="00B35F9E" w:rsidRPr="00B35F9E" w:rsidRDefault="00B35F9E" w:rsidP="00B35F9E">
      <w:pPr>
        <w:spacing w:before="100" w:beforeAutospacing="1" w:after="100" w:afterAutospacing="1" w:line="240" w:lineRule="auto"/>
        <w:rPr>
          <w:rFonts w:ascii="Times New Roman" w:eastAsia="Times New Roman" w:hAnsi="Times New Roman" w:cs="Times New Roman"/>
          <w:sz w:val="24"/>
          <w:szCs w:val="24"/>
          <w:lang w:eastAsia="it-IT"/>
        </w:rPr>
      </w:pPr>
      <w:r w:rsidRPr="00B35F9E">
        <w:rPr>
          <w:rFonts w:ascii="Times New Roman" w:eastAsia="Times New Roman" w:hAnsi="Times New Roman" w:cs="Times New Roman"/>
          <w:sz w:val="24"/>
          <w:szCs w:val="24"/>
          <w:lang w:eastAsia="it-IT"/>
        </w:rPr>
        <w:lastRenderedPageBreak/>
        <w:t xml:space="preserve">Come si può facilmente notare, all’appello manca proprio l’Europa. Per questo motivo anche su impulso di Bruxelles anche nel Vecchio Continente è iniziata la caccia al lantanio e ai sui fratelli. Per evitare di dipendere dai paesi asiatici (per non parlare della Russia) e non doversi imbarcare in una costosa concorrenza alle altre grandi potenze per accaparrarsi le risorse africane. </w:t>
      </w:r>
    </w:p>
    <w:p w14:paraId="7BCD8A50" w14:textId="77777777" w:rsidR="00B35F9E" w:rsidRPr="00B35F9E" w:rsidRDefault="00B35F9E" w:rsidP="00B35F9E">
      <w:pPr>
        <w:spacing w:before="100" w:beforeAutospacing="1" w:after="100" w:afterAutospacing="1" w:line="240" w:lineRule="auto"/>
        <w:rPr>
          <w:rFonts w:ascii="Times New Roman" w:eastAsia="Times New Roman" w:hAnsi="Times New Roman" w:cs="Times New Roman"/>
          <w:sz w:val="24"/>
          <w:szCs w:val="24"/>
          <w:lang w:eastAsia="it-IT"/>
        </w:rPr>
      </w:pPr>
      <w:r w:rsidRPr="00B35F9E">
        <w:rPr>
          <w:rFonts w:ascii="Times New Roman" w:eastAsia="Times New Roman" w:hAnsi="Times New Roman" w:cs="Times New Roman"/>
          <w:sz w:val="24"/>
          <w:szCs w:val="24"/>
          <w:lang w:eastAsia="it-IT"/>
        </w:rPr>
        <w:t xml:space="preserve">Come ha dichiarato di recente la presidente Ursula von </w:t>
      </w:r>
      <w:proofErr w:type="spellStart"/>
      <w:r w:rsidRPr="00B35F9E">
        <w:rPr>
          <w:rFonts w:ascii="Times New Roman" w:eastAsia="Times New Roman" w:hAnsi="Times New Roman" w:cs="Times New Roman"/>
          <w:sz w:val="24"/>
          <w:szCs w:val="24"/>
          <w:lang w:eastAsia="it-IT"/>
        </w:rPr>
        <w:t>der</w:t>
      </w:r>
      <w:proofErr w:type="spellEnd"/>
      <w:r w:rsidRPr="00B35F9E">
        <w:rPr>
          <w:rFonts w:ascii="Times New Roman" w:eastAsia="Times New Roman" w:hAnsi="Times New Roman" w:cs="Times New Roman"/>
          <w:sz w:val="24"/>
          <w:szCs w:val="24"/>
          <w:lang w:eastAsia="it-IT"/>
        </w:rPr>
        <w:t xml:space="preserve"> </w:t>
      </w:r>
      <w:proofErr w:type="spellStart"/>
      <w:r w:rsidRPr="00B35F9E">
        <w:rPr>
          <w:rFonts w:ascii="Times New Roman" w:eastAsia="Times New Roman" w:hAnsi="Times New Roman" w:cs="Times New Roman"/>
          <w:sz w:val="24"/>
          <w:szCs w:val="24"/>
          <w:lang w:eastAsia="it-IT"/>
        </w:rPr>
        <w:t>Layen</w:t>
      </w:r>
      <w:proofErr w:type="spellEnd"/>
      <w:r w:rsidRPr="00B35F9E">
        <w:rPr>
          <w:rFonts w:ascii="Times New Roman" w:eastAsia="Times New Roman" w:hAnsi="Times New Roman" w:cs="Times New Roman"/>
          <w:sz w:val="24"/>
          <w:szCs w:val="24"/>
          <w:lang w:eastAsia="it-IT"/>
        </w:rPr>
        <w:t>. L’Unione europea dovrà aumentare di almeno cinque volte l’estrazione di terre rare da qui al 2030 per “evitare di ritrovarci di nuovo in una situazione di dipendenza come è successo per gas e petrolio”.</w:t>
      </w:r>
    </w:p>
    <w:p w14:paraId="174025B6" w14:textId="77777777" w:rsidR="00B35F9E" w:rsidRPr="00B35F9E" w:rsidRDefault="00B35F9E" w:rsidP="00B35F9E">
      <w:pPr>
        <w:spacing w:before="100" w:beforeAutospacing="1" w:after="100" w:afterAutospacing="1" w:line="240" w:lineRule="auto"/>
        <w:rPr>
          <w:rFonts w:ascii="Times New Roman" w:eastAsia="Times New Roman" w:hAnsi="Times New Roman" w:cs="Times New Roman"/>
          <w:sz w:val="24"/>
          <w:szCs w:val="24"/>
          <w:lang w:eastAsia="it-IT"/>
        </w:rPr>
      </w:pPr>
      <w:r w:rsidRPr="00B35F9E">
        <w:rPr>
          <w:rFonts w:ascii="Times New Roman" w:eastAsia="Times New Roman" w:hAnsi="Times New Roman" w:cs="Times New Roman"/>
          <w:sz w:val="24"/>
          <w:szCs w:val="24"/>
          <w:lang w:eastAsia="it-IT"/>
        </w:rPr>
        <w:t>La nuova sfida è ora ridurre il periodo di tempo dal momento dell’individuazione dei giacimenti allo sfruttamento commerciale dei minerali, che al momento è indicati tra i 5 e i 10 anni.</w:t>
      </w:r>
    </w:p>
    <w:p w14:paraId="12F37A55" w14:textId="77777777" w:rsidR="00B35F9E" w:rsidRDefault="00B35F9E"/>
    <w:p w14:paraId="21A8BFBC" w14:textId="77777777" w:rsidR="00B35F9E" w:rsidRPr="00B35F9E" w:rsidRDefault="00B35F9E" w:rsidP="00B35F9E">
      <w:pPr>
        <w:spacing w:after="0" w:line="240" w:lineRule="auto"/>
        <w:rPr>
          <w:rFonts w:ascii="Times New Roman" w:eastAsia="Times New Roman" w:hAnsi="Times New Roman" w:cs="Times New Roman"/>
          <w:sz w:val="24"/>
          <w:szCs w:val="24"/>
          <w:lang w:eastAsia="it-IT"/>
        </w:rPr>
      </w:pPr>
      <w:r>
        <w:t xml:space="preserve">La Repubblica </w:t>
      </w:r>
      <w:r w:rsidRPr="00B35F9E">
        <w:rPr>
          <w:rFonts w:ascii="Times New Roman" w:eastAsia="Times New Roman" w:hAnsi="Times New Roman" w:cs="Times New Roman"/>
          <w:sz w:val="24"/>
          <w:szCs w:val="24"/>
          <w:lang w:eastAsia="it-IT"/>
        </w:rPr>
        <w:t xml:space="preserve">13 Gennaio 2023 Aggiornato alle 12:15 2 minuti di lettura </w:t>
      </w:r>
    </w:p>
    <w:p w14:paraId="61D05341" w14:textId="77777777" w:rsidR="00B35F9E" w:rsidRDefault="00B35F9E"/>
    <w:p w14:paraId="1016DB27" w14:textId="77777777" w:rsidR="00B35F9E" w:rsidRDefault="00B35F9E"/>
    <w:p w14:paraId="57E22848" w14:textId="77777777" w:rsidR="00B35F9E" w:rsidRDefault="00B35F9E">
      <w:r w:rsidRPr="00B35F9E">
        <w:t>https://www.repubblica.it/economia/2023/01/13/news/terre_rare_maxi_giacimento_svezia_hi_tech-383291697/?ref=RHLF-BG-I383346536-P3-S2-T1</w:t>
      </w:r>
    </w:p>
    <w:sectPr w:rsidR="00B35F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9E"/>
    <w:rsid w:val="00B35F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275EB"/>
  <w15:chartTrackingRefBased/>
  <w15:docId w15:val="{89D12123-5DE0-4E59-91E1-EDA2006B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84027">
      <w:bodyDiv w:val="1"/>
      <w:marLeft w:val="0"/>
      <w:marRight w:val="0"/>
      <w:marTop w:val="0"/>
      <w:marBottom w:val="0"/>
      <w:divBdr>
        <w:top w:val="none" w:sz="0" w:space="0" w:color="auto"/>
        <w:left w:val="none" w:sz="0" w:space="0" w:color="auto"/>
        <w:bottom w:val="none" w:sz="0" w:space="0" w:color="auto"/>
        <w:right w:val="none" w:sz="0" w:space="0" w:color="auto"/>
      </w:divBdr>
      <w:divsChild>
        <w:div w:id="313946836">
          <w:marLeft w:val="0"/>
          <w:marRight w:val="0"/>
          <w:marTop w:val="0"/>
          <w:marBottom w:val="0"/>
          <w:divBdr>
            <w:top w:val="none" w:sz="0" w:space="0" w:color="auto"/>
            <w:left w:val="none" w:sz="0" w:space="0" w:color="auto"/>
            <w:bottom w:val="none" w:sz="0" w:space="0" w:color="auto"/>
            <w:right w:val="none" w:sz="0" w:space="0" w:color="auto"/>
          </w:divBdr>
          <w:divsChild>
            <w:div w:id="1450201996">
              <w:marLeft w:val="0"/>
              <w:marRight w:val="0"/>
              <w:marTop w:val="0"/>
              <w:marBottom w:val="0"/>
              <w:divBdr>
                <w:top w:val="none" w:sz="0" w:space="0" w:color="auto"/>
                <w:left w:val="none" w:sz="0" w:space="0" w:color="auto"/>
                <w:bottom w:val="none" w:sz="0" w:space="0" w:color="auto"/>
                <w:right w:val="none" w:sz="0" w:space="0" w:color="auto"/>
              </w:divBdr>
            </w:div>
            <w:div w:id="837574730">
              <w:marLeft w:val="0"/>
              <w:marRight w:val="0"/>
              <w:marTop w:val="0"/>
              <w:marBottom w:val="0"/>
              <w:divBdr>
                <w:top w:val="none" w:sz="0" w:space="0" w:color="auto"/>
                <w:left w:val="none" w:sz="0" w:space="0" w:color="auto"/>
                <w:bottom w:val="none" w:sz="0" w:space="0" w:color="auto"/>
                <w:right w:val="none" w:sz="0" w:space="0" w:color="auto"/>
              </w:divBdr>
            </w:div>
          </w:divsChild>
        </w:div>
        <w:div w:id="1191188694">
          <w:marLeft w:val="0"/>
          <w:marRight w:val="0"/>
          <w:marTop w:val="0"/>
          <w:marBottom w:val="0"/>
          <w:divBdr>
            <w:top w:val="none" w:sz="0" w:space="0" w:color="auto"/>
            <w:left w:val="none" w:sz="0" w:space="0" w:color="auto"/>
            <w:bottom w:val="none" w:sz="0" w:space="0" w:color="auto"/>
            <w:right w:val="none" w:sz="0" w:space="0" w:color="auto"/>
          </w:divBdr>
        </w:div>
        <w:div w:id="947156093">
          <w:marLeft w:val="0"/>
          <w:marRight w:val="0"/>
          <w:marTop w:val="0"/>
          <w:marBottom w:val="0"/>
          <w:divBdr>
            <w:top w:val="none" w:sz="0" w:space="0" w:color="auto"/>
            <w:left w:val="none" w:sz="0" w:space="0" w:color="auto"/>
            <w:bottom w:val="none" w:sz="0" w:space="0" w:color="auto"/>
            <w:right w:val="none" w:sz="0" w:space="0" w:color="auto"/>
          </w:divBdr>
          <w:divsChild>
            <w:div w:id="508299196">
              <w:marLeft w:val="0"/>
              <w:marRight w:val="0"/>
              <w:marTop w:val="0"/>
              <w:marBottom w:val="0"/>
              <w:divBdr>
                <w:top w:val="none" w:sz="0" w:space="0" w:color="auto"/>
                <w:left w:val="none" w:sz="0" w:space="0" w:color="auto"/>
                <w:bottom w:val="none" w:sz="0" w:space="0" w:color="auto"/>
                <w:right w:val="none" w:sz="0" w:space="0" w:color="auto"/>
              </w:divBdr>
              <w:divsChild>
                <w:div w:id="478809333">
                  <w:marLeft w:val="0"/>
                  <w:marRight w:val="0"/>
                  <w:marTop w:val="0"/>
                  <w:marBottom w:val="0"/>
                  <w:divBdr>
                    <w:top w:val="none" w:sz="0" w:space="0" w:color="auto"/>
                    <w:left w:val="none" w:sz="0" w:space="0" w:color="auto"/>
                    <w:bottom w:val="none" w:sz="0" w:space="0" w:color="auto"/>
                    <w:right w:val="none" w:sz="0" w:space="0" w:color="auto"/>
                  </w:divBdr>
                  <w:divsChild>
                    <w:div w:id="946236394">
                      <w:marLeft w:val="0"/>
                      <w:marRight w:val="0"/>
                      <w:marTop w:val="0"/>
                      <w:marBottom w:val="0"/>
                      <w:divBdr>
                        <w:top w:val="none" w:sz="0" w:space="0" w:color="auto"/>
                        <w:left w:val="none" w:sz="0" w:space="0" w:color="auto"/>
                        <w:bottom w:val="none" w:sz="0" w:space="0" w:color="auto"/>
                        <w:right w:val="none" w:sz="0" w:space="0" w:color="auto"/>
                      </w:divBdr>
                      <w:divsChild>
                        <w:div w:id="828667460">
                          <w:marLeft w:val="0"/>
                          <w:marRight w:val="0"/>
                          <w:marTop w:val="0"/>
                          <w:marBottom w:val="0"/>
                          <w:divBdr>
                            <w:top w:val="none" w:sz="0" w:space="0" w:color="auto"/>
                            <w:left w:val="none" w:sz="0" w:space="0" w:color="auto"/>
                            <w:bottom w:val="none" w:sz="0" w:space="0" w:color="auto"/>
                            <w:right w:val="none" w:sz="0" w:space="0" w:color="auto"/>
                          </w:divBdr>
                          <w:divsChild>
                            <w:div w:id="1761297336">
                              <w:marLeft w:val="0"/>
                              <w:marRight w:val="0"/>
                              <w:marTop w:val="0"/>
                              <w:marBottom w:val="0"/>
                              <w:divBdr>
                                <w:top w:val="none" w:sz="0" w:space="0" w:color="auto"/>
                                <w:left w:val="none" w:sz="0" w:space="0" w:color="auto"/>
                                <w:bottom w:val="none" w:sz="0" w:space="0" w:color="auto"/>
                                <w:right w:val="none" w:sz="0" w:space="0" w:color="auto"/>
                              </w:divBdr>
                            </w:div>
                            <w:div w:id="40130637">
                              <w:marLeft w:val="0"/>
                              <w:marRight w:val="0"/>
                              <w:marTop w:val="0"/>
                              <w:marBottom w:val="0"/>
                              <w:divBdr>
                                <w:top w:val="none" w:sz="0" w:space="0" w:color="auto"/>
                                <w:left w:val="none" w:sz="0" w:space="0" w:color="auto"/>
                                <w:bottom w:val="none" w:sz="0" w:space="0" w:color="auto"/>
                                <w:right w:val="none" w:sz="0" w:space="0" w:color="auto"/>
                              </w:divBdr>
                            </w:div>
                            <w:div w:id="51230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Fauner</dc:creator>
  <cp:keywords/>
  <dc:description/>
  <cp:lastModifiedBy>Stefano Fauner</cp:lastModifiedBy>
  <cp:revision>1</cp:revision>
  <dcterms:created xsi:type="dcterms:W3CDTF">2023-01-13T11:30:00Z</dcterms:created>
  <dcterms:modified xsi:type="dcterms:W3CDTF">2023-01-13T11:41:00Z</dcterms:modified>
</cp:coreProperties>
</file>