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1C" w:rsidRPr="00115C1C" w:rsidRDefault="00534974">
      <w:pPr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</w:pPr>
      <w:r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SID 2</w:t>
      </w:r>
      <w:r w:rsidR="00115C1C"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DICTEE 20 mars</w:t>
      </w:r>
    </w:p>
    <w:p w:rsidR="00182DBC" w:rsidRPr="00115C1C" w:rsidRDefault="00115C1C">
      <w:pPr>
        <w:rPr>
          <w:sz w:val="36"/>
          <w:lang w:val="fr-FR"/>
        </w:rPr>
      </w:pP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Chaque année, l'Union européenne change d'heure deux fois par an : une heure en moins en hiver et une heure en plus en été. Ce changement a pour </w:t>
      </w:r>
      <w:r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objectif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d'économiser de l'énergie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.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Mais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</w:t>
      </w:r>
      <w:r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il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suscite régulièrement des débats et des 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discussions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. Certains pays 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veulent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mettre fin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à cette pratique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 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parce qu’elle 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perturbe le rythme biologique des êtres humains et qu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 xml:space="preserve">’elle </w:t>
      </w:r>
      <w:r w:rsidRPr="00115C1C">
        <w:rPr>
          <w:rFonts w:ascii="Segoe UI" w:hAnsi="Segoe UI" w:cs="Segoe UI"/>
          <w:color w:val="000000"/>
          <w:sz w:val="36"/>
          <w:shd w:val="clear" w:color="auto" w:fill="FFFFFF"/>
          <w:lang w:val="fr-FR"/>
        </w:rPr>
        <w:t>n'a pas d'impact significatif sur l'économie d'énergie.</w:t>
      </w:r>
      <w:bookmarkStart w:id="0" w:name="_GoBack"/>
      <w:bookmarkEnd w:id="0"/>
    </w:p>
    <w:sectPr w:rsidR="00182DBC" w:rsidRPr="00115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1C"/>
    <w:rsid w:val="00111746"/>
    <w:rsid w:val="00115C1C"/>
    <w:rsid w:val="00534974"/>
    <w:rsid w:val="00684253"/>
    <w:rsid w:val="00CD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53B3"/>
  <w15:chartTrackingRefBased/>
  <w15:docId w15:val="{056BD227-2D92-47CB-9A18-251A5AB8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TRIESTE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2</cp:revision>
  <cp:lastPrinted>2023-03-20T12:24:00Z</cp:lastPrinted>
  <dcterms:created xsi:type="dcterms:W3CDTF">2023-03-20T12:20:00Z</dcterms:created>
  <dcterms:modified xsi:type="dcterms:W3CDTF">2023-03-20T12:46:00Z</dcterms:modified>
</cp:coreProperties>
</file>