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742E" w14:textId="772F106E" w:rsidR="00E876B9" w:rsidRPr="00E876B9" w:rsidRDefault="00E876B9">
      <w:pPr>
        <w:rPr>
          <w:rFonts w:ascii="Arial" w:hAnsi="Arial" w:cs="Arial"/>
          <w:b/>
          <w:bCs/>
          <w:sz w:val="24"/>
          <w:szCs w:val="24"/>
        </w:rPr>
      </w:pPr>
      <w:r w:rsidRPr="00E876B9">
        <w:rPr>
          <w:rFonts w:ascii="Arial" w:hAnsi="Arial" w:cs="Arial"/>
          <w:b/>
          <w:bCs/>
          <w:sz w:val="24"/>
          <w:szCs w:val="24"/>
        </w:rPr>
        <w:t>228SL - FONDAMENTI TEORICI TRADUZIONE E INTERPRETAZIONE 2022-23</w:t>
      </w:r>
    </w:p>
    <w:p w14:paraId="57F5CEA6" w14:textId="14183177" w:rsidR="00E876B9" w:rsidRDefault="00E876B9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6546A8" w14:paraId="2FE06B53" w14:textId="20C6CB6E" w:rsidTr="006546A8">
        <w:trPr>
          <w:trHeight w:val="779"/>
        </w:trPr>
        <w:tc>
          <w:tcPr>
            <w:tcW w:w="6941" w:type="dxa"/>
            <w:vAlign w:val="center"/>
          </w:tcPr>
          <w:p w14:paraId="56810D19" w14:textId="117A6ED2" w:rsidR="006546A8" w:rsidRDefault="006546A8" w:rsidP="00654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Prova parziale - Scheda d’esame scrittura AD museale</w:t>
            </w:r>
          </w:p>
        </w:tc>
        <w:tc>
          <w:tcPr>
            <w:tcW w:w="2687" w:type="dxa"/>
            <w:vAlign w:val="center"/>
          </w:tcPr>
          <w:p w14:paraId="0576F303" w14:textId="23BE0F74" w:rsidR="006546A8" w:rsidRDefault="006546A8" w:rsidP="00654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Voto:</w:t>
            </w:r>
          </w:p>
        </w:tc>
      </w:tr>
    </w:tbl>
    <w:p w14:paraId="7F2E5CD2" w14:textId="77777777" w:rsidR="00312469" w:rsidRDefault="00312469">
      <w:pPr>
        <w:rPr>
          <w:rFonts w:ascii="Arial" w:hAnsi="Arial" w:cs="Arial"/>
          <w:sz w:val="24"/>
          <w:szCs w:val="24"/>
        </w:rPr>
      </w:pPr>
    </w:p>
    <w:p w14:paraId="764AAD80" w14:textId="5830157A" w:rsidR="00190148" w:rsidRPr="00AF6014" w:rsidRDefault="00C77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 g</w:t>
      </w:r>
      <w:r w:rsidR="00AF6014" w:rsidRPr="00AF6014">
        <w:rPr>
          <w:rFonts w:ascii="Arial" w:hAnsi="Arial" w:cs="Arial"/>
          <w:sz w:val="24"/>
          <w:szCs w:val="24"/>
        </w:rPr>
        <w:t>ruppo:</w:t>
      </w:r>
    </w:p>
    <w:p w14:paraId="51D3EFBF" w14:textId="1B6A6973" w:rsidR="00AF6014" w:rsidRPr="00AF6014" w:rsidRDefault="00AF6014">
      <w:pPr>
        <w:rPr>
          <w:rFonts w:ascii="Arial" w:hAnsi="Arial" w:cs="Arial"/>
          <w:sz w:val="24"/>
          <w:szCs w:val="24"/>
        </w:rPr>
      </w:pPr>
      <w:r w:rsidRPr="00AF6014">
        <w:rPr>
          <w:rFonts w:ascii="Arial" w:hAnsi="Arial" w:cs="Arial"/>
          <w:sz w:val="24"/>
          <w:szCs w:val="24"/>
        </w:rPr>
        <w:t>Data</w:t>
      </w:r>
      <w:r w:rsidR="00E322F1">
        <w:rPr>
          <w:rFonts w:ascii="Arial" w:hAnsi="Arial" w:cs="Arial"/>
          <w:sz w:val="24"/>
          <w:szCs w:val="24"/>
        </w:rPr>
        <w:t xml:space="preserve"> appello</w:t>
      </w:r>
      <w:r w:rsidR="00FB24F4">
        <w:rPr>
          <w:rFonts w:ascii="Arial" w:hAnsi="Arial" w:cs="Arial"/>
          <w:sz w:val="24"/>
          <w:szCs w:val="24"/>
        </w:rPr>
        <w:t>:</w:t>
      </w:r>
    </w:p>
    <w:p w14:paraId="755CB3C9" w14:textId="27007D79" w:rsidR="00A85E1B" w:rsidRDefault="009B7D28" w:rsidP="00C2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dell’opera</w:t>
      </w:r>
      <w:r w:rsidR="00AF6014" w:rsidRPr="00AF6014">
        <w:rPr>
          <w:rFonts w:ascii="Arial" w:hAnsi="Arial" w:cs="Arial"/>
          <w:sz w:val="24"/>
          <w:szCs w:val="24"/>
        </w:rPr>
        <w:t xml:space="preserve"> descritt</w:t>
      </w:r>
      <w:r>
        <w:rPr>
          <w:rFonts w:ascii="Arial" w:hAnsi="Arial" w:cs="Arial"/>
          <w:sz w:val="24"/>
          <w:szCs w:val="24"/>
        </w:rPr>
        <w:t>a</w:t>
      </w:r>
      <w:r w:rsidR="00E26C6D" w:rsidRPr="00E26C6D">
        <w:rPr>
          <w:rFonts w:ascii="Arial" w:hAnsi="Arial" w:cs="Arial"/>
          <w:sz w:val="24"/>
          <w:szCs w:val="24"/>
        </w:rPr>
        <w:t xml:space="preserve"> </w:t>
      </w:r>
      <w:r w:rsidR="00E26C6D">
        <w:rPr>
          <w:rFonts w:ascii="Arial" w:hAnsi="Arial" w:cs="Arial"/>
          <w:sz w:val="24"/>
          <w:szCs w:val="24"/>
        </w:rPr>
        <w:t>e m</w:t>
      </w:r>
      <w:r w:rsidR="00E26C6D" w:rsidRPr="00AF6014">
        <w:rPr>
          <w:rFonts w:ascii="Arial" w:hAnsi="Arial" w:cs="Arial"/>
          <w:sz w:val="24"/>
          <w:szCs w:val="24"/>
        </w:rPr>
        <w:t>useo di provenienza:</w:t>
      </w:r>
      <w:r w:rsidR="004641DE">
        <w:rPr>
          <w:rFonts w:ascii="Arial" w:hAnsi="Arial" w:cs="Arial"/>
          <w:sz w:val="24"/>
          <w:szCs w:val="24"/>
        </w:rPr>
        <w:t xml:space="preserve"> </w:t>
      </w:r>
    </w:p>
    <w:p w14:paraId="521AC663" w14:textId="77777777" w:rsidR="00C2198E" w:rsidRPr="00C2198E" w:rsidRDefault="00C2198E" w:rsidP="00C2198E">
      <w:pPr>
        <w:rPr>
          <w:rFonts w:ascii="Arial" w:hAnsi="Arial" w:cs="Arial"/>
          <w:sz w:val="24"/>
          <w:szCs w:val="24"/>
        </w:rPr>
      </w:pPr>
    </w:p>
    <w:p w14:paraId="3DDC8407" w14:textId="009467A9" w:rsidR="00BE287A" w:rsidRDefault="00BE287A" w:rsidP="00E91AD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91AD6">
        <w:rPr>
          <w:rFonts w:ascii="Arial" w:hAnsi="Arial" w:cs="Arial"/>
        </w:rPr>
        <w:t xml:space="preserve">Quanto ti sembra </w:t>
      </w:r>
      <w:r w:rsidR="0045143B">
        <w:rPr>
          <w:rFonts w:ascii="Arial" w:hAnsi="Arial" w:cs="Arial"/>
        </w:rPr>
        <w:t>facile/</w:t>
      </w:r>
      <w:r w:rsidRPr="00E91AD6">
        <w:rPr>
          <w:rFonts w:ascii="Arial" w:hAnsi="Arial" w:cs="Arial"/>
        </w:rPr>
        <w:t xml:space="preserve">difficile da descrivere da 1 (facilissima) a 10 (difficilissima)? </w:t>
      </w:r>
      <w:r w:rsidR="0045143B">
        <w:rPr>
          <w:rFonts w:ascii="Arial" w:hAnsi="Arial" w:cs="Arial"/>
        </w:rPr>
        <w:t>Evidenzia la casella corrispondente al voto del gruppo</w:t>
      </w:r>
    </w:p>
    <w:p w14:paraId="4A552B93" w14:textId="0F86C32D" w:rsidR="00E26C6D" w:rsidRDefault="00E26C6D" w:rsidP="00E26C6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26C6D" w14:paraId="3795D411" w14:textId="77777777" w:rsidTr="00E26C6D">
        <w:tc>
          <w:tcPr>
            <w:tcW w:w="962" w:type="dxa"/>
          </w:tcPr>
          <w:p w14:paraId="5E7B2F94" w14:textId="09F556FD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</w:tcPr>
          <w:p w14:paraId="36DD2DCA" w14:textId="2416CDFA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3" w:type="dxa"/>
          </w:tcPr>
          <w:p w14:paraId="5E325CDF" w14:textId="19E8ADCA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3" w:type="dxa"/>
          </w:tcPr>
          <w:p w14:paraId="4D21C395" w14:textId="0E5FDA2E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63" w:type="dxa"/>
          </w:tcPr>
          <w:p w14:paraId="23590C8A" w14:textId="0E41C83E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3" w:type="dxa"/>
          </w:tcPr>
          <w:p w14:paraId="2A42C2B5" w14:textId="7B230357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</w:tcPr>
          <w:p w14:paraId="5E34528C" w14:textId="1407C9D5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</w:tcPr>
          <w:p w14:paraId="184FB8ED" w14:textId="133B8945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</w:tcPr>
          <w:p w14:paraId="45761D6F" w14:textId="3F17DD06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</w:tcPr>
          <w:p w14:paraId="5F541426" w14:textId="043E18D2" w:rsidR="00E26C6D" w:rsidRDefault="00E26C6D" w:rsidP="00E26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3FFA405B" w14:textId="77777777" w:rsidR="00E26C6D" w:rsidRPr="00E26C6D" w:rsidRDefault="00E26C6D" w:rsidP="00E26C6D">
      <w:pPr>
        <w:rPr>
          <w:rFonts w:ascii="Arial" w:hAnsi="Arial" w:cs="Arial"/>
        </w:rPr>
      </w:pPr>
    </w:p>
    <w:p w14:paraId="5448352C" w14:textId="4E0D256B" w:rsidR="00BE287A" w:rsidRDefault="00BE287A" w:rsidP="00E91AD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91AD6">
        <w:rPr>
          <w:rFonts w:ascii="Arial" w:hAnsi="Arial" w:cs="Arial"/>
        </w:rPr>
        <w:t xml:space="preserve">Elenca qui sotto a caldo quelli che credi potranno essere dei punti critici nella tua descrizione </w:t>
      </w:r>
    </w:p>
    <w:p w14:paraId="47494220" w14:textId="59274064" w:rsidR="00E26C6D" w:rsidRDefault="00E26C6D" w:rsidP="00E26C6D">
      <w:pPr>
        <w:rPr>
          <w:rFonts w:ascii="Arial" w:hAnsi="Arial" w:cs="Arial"/>
        </w:rPr>
      </w:pPr>
    </w:p>
    <w:p w14:paraId="394DD22F" w14:textId="176F9466" w:rsidR="00BE287A" w:rsidRPr="00C77CE8" w:rsidRDefault="00BE287A" w:rsidP="006757B9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C77CE8">
        <w:rPr>
          <w:rFonts w:ascii="Arial" w:hAnsi="Arial" w:cs="Arial"/>
        </w:rPr>
        <w:t>Ragiona sui dettagli visivi che ti colpiscono, ed elencali</w:t>
      </w:r>
      <w:r w:rsidR="009E1604" w:rsidRPr="00C77CE8">
        <w:rPr>
          <w:rFonts w:ascii="Arial" w:hAnsi="Arial" w:cs="Arial"/>
        </w:rPr>
        <w:t>/descrivili</w:t>
      </w:r>
      <w:r w:rsidRPr="00C77CE8">
        <w:rPr>
          <w:rFonts w:ascii="Arial" w:hAnsi="Arial" w:cs="Arial"/>
        </w:rPr>
        <w:t xml:space="preserve"> sotto</w:t>
      </w:r>
      <w:r w:rsidR="00C77CE8" w:rsidRPr="00C77CE8">
        <w:rPr>
          <w:rFonts w:ascii="Arial" w:hAnsi="Arial" w:cs="Arial"/>
        </w:rPr>
        <w:t xml:space="preserve">, evidenziando </w:t>
      </w:r>
      <w:r w:rsidR="00C77CE8" w:rsidRPr="00C77CE8">
        <w:rPr>
          <w:rFonts w:ascii="Arial" w:hAnsi="Arial" w:cs="Arial"/>
          <w:b/>
          <w:bCs/>
        </w:rPr>
        <w:t>con il grassetto</w:t>
      </w:r>
      <w:r w:rsidR="00C77CE8" w:rsidRPr="00C77CE8">
        <w:rPr>
          <w:rFonts w:ascii="Arial" w:hAnsi="Arial" w:cs="Arial"/>
        </w:rPr>
        <w:t xml:space="preserve"> </w:t>
      </w:r>
      <w:r w:rsidRPr="00C77CE8">
        <w:rPr>
          <w:rFonts w:ascii="Arial" w:hAnsi="Arial" w:cs="Arial"/>
        </w:rPr>
        <w:t xml:space="preserve">i dettagli che ritieni </w:t>
      </w:r>
      <w:r w:rsidRPr="00C77CE8">
        <w:rPr>
          <w:rFonts w:ascii="Arial" w:hAnsi="Arial" w:cs="Arial"/>
          <w:b/>
          <w:bCs/>
        </w:rPr>
        <w:t>davvero</w:t>
      </w:r>
      <w:r w:rsidRPr="00C77CE8">
        <w:rPr>
          <w:rFonts w:ascii="Arial" w:hAnsi="Arial" w:cs="Arial"/>
        </w:rPr>
        <w:t xml:space="preserve"> </w:t>
      </w:r>
      <w:r w:rsidRPr="00C77CE8">
        <w:rPr>
          <w:rFonts w:ascii="Arial" w:hAnsi="Arial" w:cs="Arial"/>
          <w:b/>
          <w:bCs/>
        </w:rPr>
        <w:t>rilevanti</w:t>
      </w:r>
      <w:r w:rsidRPr="00C77CE8">
        <w:rPr>
          <w:rFonts w:ascii="Arial" w:hAnsi="Arial" w:cs="Arial"/>
        </w:rPr>
        <w:t xml:space="preserve"> ai fini della comprensione dell’opera </w:t>
      </w:r>
    </w:p>
    <w:p w14:paraId="5EC72DE0" w14:textId="77777777" w:rsidR="00E26C6D" w:rsidRPr="00E26C6D" w:rsidRDefault="00E26C6D" w:rsidP="00E26C6D">
      <w:pPr>
        <w:rPr>
          <w:rFonts w:ascii="Arial" w:hAnsi="Arial" w:cs="Arial"/>
        </w:rPr>
      </w:pPr>
    </w:p>
    <w:p w14:paraId="15509938" w14:textId="766DC0BF" w:rsidR="00BE287A" w:rsidRDefault="009E1604" w:rsidP="00E26C6D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Lavora sulla creazione della AD. </w:t>
      </w:r>
      <w:r w:rsidR="00BE287A" w:rsidRPr="00E91AD6">
        <w:rPr>
          <w:rFonts w:ascii="Arial" w:hAnsi="Arial" w:cs="Arial"/>
        </w:rPr>
        <w:t>Stendi una prima AD</w:t>
      </w:r>
      <w:r w:rsidR="00E26C6D">
        <w:rPr>
          <w:rFonts w:ascii="Arial" w:hAnsi="Arial" w:cs="Arial"/>
        </w:rPr>
        <w:t xml:space="preserve">, leggila e riscrivila fino a che è “perfetta”, recitabile, e </w:t>
      </w:r>
      <w:r w:rsidR="00BE287A" w:rsidRPr="00E91AD6">
        <w:rPr>
          <w:rFonts w:ascii="Arial" w:hAnsi="Arial" w:cs="Arial"/>
        </w:rPr>
        <w:t>sta nei tempi che hai a disposizione (</w:t>
      </w:r>
      <w:bookmarkStart w:id="0" w:name="_GoBack"/>
      <w:bookmarkEnd w:id="0"/>
      <w:r w:rsidR="002F6CB7" w:rsidRPr="002F6CB7">
        <w:rPr>
          <w:rFonts w:ascii="Arial" w:hAnsi="Arial" w:cs="Arial"/>
        </w:rPr>
        <w:t>circa 4</w:t>
      </w:r>
      <w:r w:rsidR="00BE287A" w:rsidRPr="002F6CB7">
        <w:rPr>
          <w:rFonts w:ascii="Arial" w:hAnsi="Arial" w:cs="Arial"/>
        </w:rPr>
        <w:t xml:space="preserve"> minuti</w:t>
      </w:r>
      <w:r w:rsidR="00BE287A" w:rsidRPr="00E91AD6">
        <w:rPr>
          <w:rFonts w:ascii="Arial" w:hAnsi="Arial" w:cs="Arial"/>
        </w:rPr>
        <w:t>)</w:t>
      </w:r>
      <w:r w:rsidR="00E26C6D">
        <w:rPr>
          <w:rFonts w:ascii="Arial" w:hAnsi="Arial" w:cs="Arial"/>
        </w:rPr>
        <w:t>. Sotto elenca</w:t>
      </w:r>
      <w:r w:rsidR="00D64E39">
        <w:rPr>
          <w:rFonts w:ascii="Arial" w:hAnsi="Arial" w:cs="Arial"/>
        </w:rPr>
        <w:t>/descrivi</w:t>
      </w:r>
      <w:r w:rsidR="00E26C6D">
        <w:rPr>
          <w:rFonts w:ascii="Arial" w:hAnsi="Arial" w:cs="Arial"/>
        </w:rPr>
        <w:t xml:space="preserve"> gli elementi che appartenevano alle prime stesure e che hai deciso di eliminare</w:t>
      </w:r>
      <w:r w:rsidR="00911340">
        <w:rPr>
          <w:rFonts w:ascii="Arial" w:hAnsi="Arial" w:cs="Arial"/>
        </w:rPr>
        <w:t xml:space="preserve"> nella tua AD finale</w:t>
      </w:r>
      <w:r w:rsidR="00D64E39">
        <w:rPr>
          <w:rFonts w:ascii="Arial" w:hAnsi="Arial" w:cs="Arial"/>
        </w:rPr>
        <w:t>, o</w:t>
      </w:r>
      <w:r w:rsidR="00911340">
        <w:rPr>
          <w:rFonts w:ascii="Arial" w:hAnsi="Arial" w:cs="Arial"/>
        </w:rPr>
        <w:t>ppure</w:t>
      </w:r>
      <w:r w:rsidR="00D64E39">
        <w:rPr>
          <w:rFonts w:ascii="Arial" w:hAnsi="Arial" w:cs="Arial"/>
        </w:rPr>
        <w:t xml:space="preserve"> dimmi in che modo è cambiata la tua prima AD rispetto all’ultima</w:t>
      </w:r>
    </w:p>
    <w:p w14:paraId="07750129" w14:textId="0443067E" w:rsidR="00E26C6D" w:rsidRDefault="00E26C6D" w:rsidP="00E26C6D">
      <w:pPr>
        <w:rPr>
          <w:rFonts w:ascii="Arial" w:hAnsi="Arial" w:cs="Arial"/>
        </w:rPr>
      </w:pPr>
    </w:p>
    <w:p w14:paraId="51B9D6DB" w14:textId="1C6E9720" w:rsidR="00BE287A" w:rsidRPr="00E91AD6" w:rsidRDefault="00BE287A" w:rsidP="00E91AD6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91AD6">
        <w:rPr>
          <w:rFonts w:ascii="Arial" w:hAnsi="Arial" w:cs="Arial"/>
        </w:rPr>
        <w:t xml:space="preserve">Fornisci </w:t>
      </w:r>
      <w:r w:rsidR="00E26C6D">
        <w:rPr>
          <w:rFonts w:ascii="Arial" w:hAnsi="Arial" w:cs="Arial"/>
        </w:rPr>
        <w:t xml:space="preserve">qui sotto </w:t>
      </w:r>
      <w:r w:rsidRPr="00E91AD6">
        <w:rPr>
          <w:rFonts w:ascii="Arial" w:hAnsi="Arial" w:cs="Arial"/>
        </w:rPr>
        <w:t>la tua AD definitiva in forma scritta</w:t>
      </w:r>
      <w:r w:rsidR="00251EFC">
        <w:rPr>
          <w:rFonts w:ascii="Arial" w:hAnsi="Arial" w:cs="Arial"/>
        </w:rPr>
        <w:t xml:space="preserve"> (</w:t>
      </w:r>
      <w:r w:rsidR="00251EFC" w:rsidRPr="006023A8">
        <w:rPr>
          <w:rFonts w:ascii="Arial" w:hAnsi="Arial" w:cs="Arial"/>
          <w:b/>
        </w:rPr>
        <w:t xml:space="preserve">max. </w:t>
      </w:r>
      <w:r w:rsidR="00614567" w:rsidRPr="006023A8">
        <w:rPr>
          <w:rFonts w:ascii="Arial" w:hAnsi="Arial" w:cs="Arial"/>
          <w:b/>
        </w:rPr>
        <w:t xml:space="preserve">450 </w:t>
      </w:r>
      <w:r w:rsidR="00251EFC" w:rsidRPr="006023A8">
        <w:rPr>
          <w:rFonts w:ascii="Arial" w:hAnsi="Arial" w:cs="Arial"/>
          <w:b/>
        </w:rPr>
        <w:t>parole</w:t>
      </w:r>
      <w:r w:rsidR="00251EFC">
        <w:rPr>
          <w:rFonts w:ascii="Arial" w:hAnsi="Arial" w:cs="Arial"/>
        </w:rPr>
        <w:t>)</w:t>
      </w:r>
      <w:r w:rsidR="00005753">
        <w:rPr>
          <w:rFonts w:ascii="Arial" w:hAnsi="Arial" w:cs="Arial"/>
        </w:rPr>
        <w:t>, e indica tra parentesi in numero esatto di parole che la compongono</w:t>
      </w:r>
    </w:p>
    <w:p w14:paraId="7E64FC84" w14:textId="64262042" w:rsidR="00BE287A" w:rsidRDefault="00BE287A" w:rsidP="00A85E1B">
      <w:pPr>
        <w:rPr>
          <w:rFonts w:ascii="Arial" w:hAnsi="Arial" w:cs="Arial"/>
          <w:sz w:val="24"/>
          <w:szCs w:val="24"/>
        </w:rPr>
      </w:pPr>
    </w:p>
    <w:p w14:paraId="54520838" w14:textId="5D164714" w:rsidR="00734B5F" w:rsidRPr="00734B5F" w:rsidRDefault="007C7A91" w:rsidP="008251D9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734B5F">
        <w:rPr>
          <w:rFonts w:ascii="Arial" w:hAnsi="Arial" w:cs="Arial"/>
        </w:rPr>
        <w:t>Quali materiali e quali fonti hai usato per raggiungere il risultato finale? Elencali sotto in modo dettagliato</w:t>
      </w:r>
      <w:r w:rsidR="00734B5F" w:rsidRPr="00734B5F">
        <w:rPr>
          <w:rFonts w:ascii="Arial" w:hAnsi="Arial" w:cs="Arial"/>
        </w:rPr>
        <w:t xml:space="preserve"> </w:t>
      </w:r>
      <w:r w:rsidR="00734B5F">
        <w:rPr>
          <w:rFonts w:ascii="Arial" w:hAnsi="Arial" w:cs="Arial"/>
        </w:rPr>
        <w:t>(</w:t>
      </w:r>
      <w:r w:rsidR="00734B5F" w:rsidRPr="00734B5F">
        <w:rPr>
          <w:rFonts w:ascii="Arial" w:hAnsi="Arial" w:cs="Arial"/>
        </w:rPr>
        <w:t>NB Cita correttamente le fonti che hai usato. Anche questo contribuirà al voto finale. Per fare un buon lavoro consulta “</w:t>
      </w:r>
      <w:hyperlink r:id="rId5" w:history="1">
        <w:r w:rsidR="00734B5F" w:rsidRPr="00734B5F">
          <w:rPr>
            <w:rStyle w:val="Collegamentoipertestuale"/>
            <w:rFonts w:ascii="Arial" w:hAnsi="Arial" w:cs="Arial"/>
          </w:rPr>
          <w:t>Reference List: Basic Rules</w:t>
        </w:r>
      </w:hyperlink>
      <w:r w:rsidR="00734B5F" w:rsidRPr="00734B5F">
        <w:rPr>
          <w:rFonts w:ascii="Arial" w:hAnsi="Arial" w:cs="Arial"/>
        </w:rPr>
        <w:t>”</w:t>
      </w:r>
      <w:r w:rsidR="00734B5F">
        <w:rPr>
          <w:rFonts w:ascii="Arial" w:hAnsi="Arial" w:cs="Arial"/>
        </w:rPr>
        <w:t>)</w:t>
      </w:r>
    </w:p>
    <w:sectPr w:rsidR="00734B5F" w:rsidRPr="00734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30C"/>
    <w:multiLevelType w:val="hybridMultilevel"/>
    <w:tmpl w:val="22E642BA"/>
    <w:lvl w:ilvl="0" w:tplc="34924A52">
      <w:start w:val="1"/>
      <w:numFmt w:val="bullet"/>
      <w:lvlText w:val=" "/>
      <w:lvlJc w:val="left"/>
      <w:pPr>
        <w:tabs>
          <w:tab w:val="num" w:pos="1211"/>
        </w:tabs>
        <w:ind w:left="1211" w:hanging="360"/>
      </w:pPr>
      <w:rPr>
        <w:rFonts w:ascii="Tw Cen MT" w:hAnsi="Tw Cen MT" w:hint="default"/>
      </w:rPr>
    </w:lvl>
    <w:lvl w:ilvl="1" w:tplc="B4CC7BA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DA046E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DDC6AA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D4B0206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00020E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F9835E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C98F1A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4404BE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46A20058"/>
    <w:multiLevelType w:val="hybridMultilevel"/>
    <w:tmpl w:val="DD803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F793B"/>
    <w:multiLevelType w:val="hybridMultilevel"/>
    <w:tmpl w:val="2E9A1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82"/>
    <w:rsid w:val="00005753"/>
    <w:rsid w:val="000909F6"/>
    <w:rsid w:val="00190148"/>
    <w:rsid w:val="00205FA4"/>
    <w:rsid w:val="00251EFC"/>
    <w:rsid w:val="002D51E1"/>
    <w:rsid w:val="002F6CB7"/>
    <w:rsid w:val="00305E85"/>
    <w:rsid w:val="00312469"/>
    <w:rsid w:val="00382BA0"/>
    <w:rsid w:val="00434719"/>
    <w:rsid w:val="0045143B"/>
    <w:rsid w:val="004641DE"/>
    <w:rsid w:val="00527CA3"/>
    <w:rsid w:val="006023A8"/>
    <w:rsid w:val="00614567"/>
    <w:rsid w:val="006546A8"/>
    <w:rsid w:val="00734B5F"/>
    <w:rsid w:val="007C7A91"/>
    <w:rsid w:val="007D11C2"/>
    <w:rsid w:val="00911340"/>
    <w:rsid w:val="009B7D28"/>
    <w:rsid w:val="009E1604"/>
    <w:rsid w:val="00A84590"/>
    <w:rsid w:val="00A85E1B"/>
    <w:rsid w:val="00AF6014"/>
    <w:rsid w:val="00B63BE4"/>
    <w:rsid w:val="00BE287A"/>
    <w:rsid w:val="00C2195A"/>
    <w:rsid w:val="00C2198E"/>
    <w:rsid w:val="00C77CE8"/>
    <w:rsid w:val="00D64E39"/>
    <w:rsid w:val="00E1464A"/>
    <w:rsid w:val="00E26C6D"/>
    <w:rsid w:val="00E322F1"/>
    <w:rsid w:val="00E7379A"/>
    <w:rsid w:val="00E876B9"/>
    <w:rsid w:val="00E91AD6"/>
    <w:rsid w:val="00EE5282"/>
    <w:rsid w:val="00FB24F4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B345"/>
  <w15:chartTrackingRefBased/>
  <w15:docId w15:val="{7CDEEA78-FEDF-4E5D-89FB-780AD250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5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4B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21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1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3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7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3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6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4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9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6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purdue.edu/owl/research_and_citation/apa_style/apa_formatting_and_style_guide/reference_list_basic_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Perego</dc:creator>
  <cp:keywords/>
  <dc:description/>
  <cp:lastModifiedBy>PEREGO ELISA</cp:lastModifiedBy>
  <cp:revision>39</cp:revision>
  <dcterms:created xsi:type="dcterms:W3CDTF">2023-02-22T18:54:00Z</dcterms:created>
  <dcterms:modified xsi:type="dcterms:W3CDTF">2023-05-30T11:52:00Z</dcterms:modified>
</cp:coreProperties>
</file>