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C5" w:rsidRPr="002468C5" w:rsidRDefault="002468C5" w:rsidP="002468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020202"/>
          <w:sz w:val="24"/>
          <w:szCs w:val="24"/>
          <w:lang w:eastAsia="it-IT"/>
        </w:rPr>
      </w:pPr>
      <w:bookmarkStart w:id="0" w:name="_GoBack"/>
      <w:r w:rsidRPr="002468C5">
        <w:rPr>
          <w:rFonts w:ascii="Consolas" w:eastAsia="Times New Roman" w:hAnsi="Consolas" w:cs="Courier New"/>
          <w:color w:val="020202"/>
          <w:sz w:val="24"/>
          <w:szCs w:val="24"/>
          <w:lang w:eastAsia="it-IT"/>
        </w:rPr>
        <w:t>PROBLEMA VALUTARE L’ACCURAT</w:t>
      </w:r>
      <w:r>
        <w:rPr>
          <w:rFonts w:ascii="Consolas" w:eastAsia="Times New Roman" w:hAnsi="Consolas" w:cs="Courier New"/>
          <w:color w:val="020202"/>
          <w:sz w:val="24"/>
          <w:szCs w:val="24"/>
          <w:lang w:eastAsia="it-IT"/>
        </w:rPr>
        <w:t>EZZA DELLA STIMA BOOTSTRAP DELL’</w:t>
      </w:r>
      <w:r w:rsidRPr="002468C5">
        <w:rPr>
          <w:rFonts w:ascii="Consolas" w:eastAsia="Times New Roman" w:hAnsi="Consolas" w:cs="Courier New"/>
          <w:color w:val="020202"/>
          <w:sz w:val="24"/>
          <w:szCs w:val="24"/>
          <w:lang w:eastAsia="it-IT"/>
        </w:rPr>
        <w:t>INDICE DI SKEWNESS</w:t>
      </w:r>
      <w:r w:rsidR="00AB3774">
        <w:rPr>
          <w:rFonts w:ascii="Consolas" w:eastAsia="Times New Roman" w:hAnsi="Consolas" w:cs="Courier New"/>
          <w:color w:val="020202"/>
          <w:sz w:val="24"/>
          <w:szCs w:val="24"/>
          <w:lang w:eastAsia="it-IT"/>
        </w:rPr>
        <w:t xml:space="preserve"> DELLA VARIABILE VEC</w:t>
      </w:r>
    </w:p>
    <w:bookmarkEnd w:id="0"/>
    <w:p w:rsidR="002468C5" w:rsidRDefault="002468C5" w:rsidP="005211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20202"/>
          <w:sz w:val="24"/>
          <w:szCs w:val="24"/>
          <w:lang w:eastAsia="it-IT"/>
        </w:rPr>
      </w:pPr>
    </w:p>
    <w:p w:rsidR="005211A8" w:rsidRPr="005211A8" w:rsidRDefault="005211A8" w:rsidP="005211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</w:pPr>
      <w:proofErr w:type="gram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dat</w:t>
      </w:r>
      <w:r w:rsidR="00662220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a</w:t>
      </w:r>
      <w:proofErr w:type="gramEnd"/>
      <w:r w:rsidR="00662220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sample(keep=x);</w:t>
      </w:r>
      <w:r w:rsidR="00662220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set </w:t>
      </w:r>
      <w:proofErr w:type="spellStart"/>
      <w:r w:rsidR="00662220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scmm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.score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( rename=(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vec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=x));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run;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/* 1. </w:t>
      </w:r>
      <w:proofErr w:type="gram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compute</w:t>
      </w:r>
      <w:proofErr w:type="gram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value of the statistic on original data: Skewness = -0.324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proc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means data=sample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nolabels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Skew; 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var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x;  run;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%let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NumSamples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= 5000;       /* number of bootstrap resamples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/* 2. Generate many bootstrap samples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proc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surveyselect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data=sample NOPRINT seed=1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  out=</w:t>
      </w:r>
      <w:proofErr w:type="spellStart"/>
      <w:proofErr w:type="gram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BootSSFreq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(</w:t>
      </w:r>
      <w:proofErr w:type="gram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rename=(Replicate=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SampleID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))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  method=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urs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             /* resample with replacement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 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samprate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=1              /* each bootstrap sample has N observations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  /* OUTHITS                 option to suppress the frequency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var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  reps=&amp;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NumSamples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;       /* generate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NumSamples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bootstrap resamples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run;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/* 3. Compute the statistic for each bootstrap sample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proc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means data=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BootSSFreq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noprint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by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SampleID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freq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NumberHits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var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x;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output out=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OutStats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skew=Skewness</w:t>
      </w:r>
      <w:proofErr w:type="gram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  /</w:t>
      </w:r>
      <w:proofErr w:type="gram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*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approx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sampling distribution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run;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proc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means data=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OutStats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nolabels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N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StdDev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var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Skewness;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run;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/* 4. </w:t>
      </w:r>
      <w:proofErr w:type="gram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Use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approx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sampling distribution to make statistical inferences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proc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univariate data=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OutStats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noprint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var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Skewness;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output out=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Pctl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pctlpre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=CI95_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      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pctlpts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=2.5  97.5       /* compute 95% bootstrap confidence interval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      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pctlname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=Lower Upper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              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pctlpre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=Mean_ mean=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BootMean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std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=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BootStdErr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run;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proc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print data=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Pctl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noobs; run;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title "Bootstrap Distribution";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%let Est = -0.324;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proc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sgplot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data=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OutStats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label Skewness= 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histogram Skewness;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/* Optional: draw reference line at observed value and draw 95% CI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refline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&amp;Est / axis=x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lineattrs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=(color=red) 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lastRenderedPageBreak/>
        <w:t xml:space="preserve">                  name="Est"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legendlabel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="Observed Statistic = &amp;Est";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refline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-0.79536 0.23424  / axis=x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lineattrs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=(color=blue) 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               name="CI"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legendlabel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="95% CI";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keylegend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"Est" "CI";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run;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/* Bootstrap distribution of the sample mean.</w:t>
      </w:r>
      <w:proofErr w:type="gram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 Example taken from 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R.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Wicklin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(2010), Statistical Programming with SAS/IML Software,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SAS Press: Cary, NC, pp. 3</w:t>
      </w:r>
      <w:r w:rsidR="00662220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50-356.</w:t>
      </w:r>
      <w:r w:rsidR="00662220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*/</w:t>
      </w:r>
      <w:r w:rsidR="00662220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%let </w:t>
      </w:r>
      <w:proofErr w:type="spellStart"/>
      <w:r w:rsidR="00662220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DSName</w:t>
      </w:r>
      <w:proofErr w:type="spellEnd"/>
      <w:r w:rsidR="00662220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= </w:t>
      </w:r>
      <w:proofErr w:type="spellStart"/>
      <w:r w:rsidR="00662220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scmm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.score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%let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VarName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=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vec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%let alpha = 0.05;  /* significance; (1-alpha)100%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conf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limits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proc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iml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use &amp;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DSName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read all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var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{&amp;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VarName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} into x;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close &amp;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DSName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/* Resample B times from the data (with replacement) 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to form B bootstrap samples. </w:t>
      </w:r>
      <w:proofErr w:type="gram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B = 5000;                          /* number of bootstrap samples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call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randseed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(12345);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xBoot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= Sample(x, B||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nrow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(x));     /* each column is a resample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/* Compute the statistic on each bootstrap resample */   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s = T( mean(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xBoot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) );              /* mean of each resample    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title "Bootstrap distribution of the mean";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if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num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(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symget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("SYSVER"))&gt;=9.4 then do;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call Histogram(s) density="Kernel"; /* graph bootstrap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distrib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end; 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Mean = mean(x);                    /* sample mean of original data 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/* Analyze the bootstrap distribution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MeanBoot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= s[:];                   /* a. mean of bootstrap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dist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   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StdErrBoot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=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std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(s);               /* b. estimate of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std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error     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prob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= &amp;alpha/2 || 1-&amp;alpha/2;     /* lower/upper percentiles      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call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qntl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(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CIBoot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, s,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prob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);        /* c. quantiles of bootstrap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dist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pct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=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putn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(1-&amp;alpha, "PERCENT5.");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print Mean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MeanBoot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StdErrBoot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   (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CIBoot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`)[c=("Lower "+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pct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+" CL" || "Upper "+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pct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+" CL")];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quit;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title;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/* By the Central Limit Theorem, the sampling distribution of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the mean is approximately normally distributed.</w:t>
      </w:r>
      <w:proofErr w:type="gram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If desired, compare the bootstrap estimates with 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 xml:space="preserve">   estimates of the SEM and CLM that assume normality. */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/*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proc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means data=&amp;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DSName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mean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stderr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clm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alpha=&amp;alpha</w:t>
      </w:r>
      <w:proofErr w:type="gram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</w:t>
      </w:r>
      <w:proofErr w:type="gram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lastRenderedPageBreak/>
        <w:t>var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 xml:space="preserve"> &amp;</w:t>
      </w:r>
      <w:proofErr w:type="spellStart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VarName</w:t>
      </w:r>
      <w:proofErr w:type="spellEnd"/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t>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run;</w:t>
      </w:r>
      <w:r w:rsidRPr="005211A8">
        <w:rPr>
          <w:rFonts w:ascii="Consolas" w:eastAsia="Times New Roman" w:hAnsi="Consolas" w:cs="Courier New"/>
          <w:color w:val="020202"/>
          <w:sz w:val="24"/>
          <w:szCs w:val="24"/>
          <w:lang w:val="en-US" w:eastAsia="it-IT"/>
        </w:rPr>
        <w:br/>
        <w:t>*/</w:t>
      </w:r>
    </w:p>
    <w:p w:rsidR="002C1A76" w:rsidRPr="005211A8" w:rsidRDefault="002C1A76">
      <w:pPr>
        <w:rPr>
          <w:lang w:val="en-US"/>
        </w:rPr>
      </w:pPr>
    </w:p>
    <w:sectPr w:rsidR="002C1A76" w:rsidRPr="0052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A8"/>
    <w:rsid w:val="002468C5"/>
    <w:rsid w:val="002C1A76"/>
    <w:rsid w:val="005211A8"/>
    <w:rsid w:val="00662220"/>
    <w:rsid w:val="00AB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8AD2"/>
  <w15:chartTrackingRefBased/>
  <w15:docId w15:val="{DD305ACF-1284-44E8-8DF5-79B9BAFE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2</cp:revision>
  <dcterms:created xsi:type="dcterms:W3CDTF">2023-04-20T11:13:00Z</dcterms:created>
  <dcterms:modified xsi:type="dcterms:W3CDTF">2023-04-20T11:13:00Z</dcterms:modified>
</cp:coreProperties>
</file>