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1B" w:rsidRDefault="00DC170A" w:rsidP="007B421B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CIA</w:t>
      </w:r>
      <w:r w:rsidR="007B421B">
        <w:rPr>
          <w:sz w:val="28"/>
        </w:rPr>
        <w:t>1 Dictée DU 20 AVRIL 2023</w:t>
      </w:r>
    </w:p>
    <w:p w:rsidR="007B421B" w:rsidRDefault="007B421B" w:rsidP="007B421B">
      <w:pPr>
        <w:jc w:val="both"/>
        <w:rPr>
          <w:sz w:val="28"/>
        </w:rPr>
      </w:pPr>
    </w:p>
    <w:p w:rsidR="00652FB6" w:rsidRPr="007B421B" w:rsidRDefault="00D6061D" w:rsidP="007B421B">
      <w:pPr>
        <w:jc w:val="both"/>
        <w:rPr>
          <w:sz w:val="28"/>
        </w:rPr>
      </w:pPr>
      <w:r w:rsidRPr="00D6061D">
        <w:rPr>
          <w:sz w:val="28"/>
        </w:rPr>
        <w:t>Le 5 décembre dernier, la DG EAC de la Commission européenne a communiqué sur un rapport indiquant que la culture devrait faire partie intégrante de la </w:t>
      </w:r>
      <w:hyperlink r:id="rId4" w:tgtFrame="_blank" w:history="1">
        <w:r w:rsidRPr="007B421B">
          <w:rPr>
            <w:sz w:val="28"/>
          </w:rPr>
          <w:t>stratégie de santé de l'UE</w:t>
        </w:r>
      </w:hyperlink>
      <w:r w:rsidR="00652FB6" w:rsidRPr="007B421B">
        <w:rPr>
          <w:sz w:val="28"/>
        </w:rPr>
        <w:t xml:space="preserve">. Ce rapport </w:t>
      </w:r>
      <w:r w:rsidRPr="00D6061D">
        <w:rPr>
          <w:sz w:val="28"/>
        </w:rPr>
        <w:t>montre </w:t>
      </w:r>
      <w:r w:rsidRPr="007B421B">
        <w:rPr>
          <w:sz w:val="28"/>
        </w:rPr>
        <w:t>l'effet positif</w:t>
      </w:r>
      <w:r w:rsidRPr="00D6061D">
        <w:rPr>
          <w:sz w:val="28"/>
        </w:rPr>
        <w:t> de la </w:t>
      </w:r>
      <w:r w:rsidRPr="007B421B">
        <w:rPr>
          <w:sz w:val="28"/>
        </w:rPr>
        <w:t>culture</w:t>
      </w:r>
      <w:r w:rsidRPr="00D6061D">
        <w:rPr>
          <w:sz w:val="28"/>
        </w:rPr>
        <w:t> sur la </w:t>
      </w:r>
      <w:r w:rsidRPr="007B421B">
        <w:rPr>
          <w:sz w:val="28"/>
        </w:rPr>
        <w:t>santé</w:t>
      </w:r>
      <w:r w:rsidRPr="00D6061D">
        <w:rPr>
          <w:sz w:val="28"/>
        </w:rPr>
        <w:t> et le </w:t>
      </w:r>
      <w:r w:rsidRPr="007B421B">
        <w:rPr>
          <w:sz w:val="28"/>
        </w:rPr>
        <w:t>bien-être</w:t>
      </w:r>
      <w:r w:rsidRPr="00D6061D">
        <w:rPr>
          <w:sz w:val="28"/>
        </w:rPr>
        <w:t xml:space="preserve">, </w:t>
      </w:r>
    </w:p>
    <w:p w:rsidR="00D6061D" w:rsidRPr="00D6061D" w:rsidRDefault="00652FB6" w:rsidP="007B421B">
      <w:pPr>
        <w:jc w:val="both"/>
        <w:rPr>
          <w:sz w:val="28"/>
        </w:rPr>
      </w:pPr>
      <w:r w:rsidRPr="007B421B">
        <w:rPr>
          <w:sz w:val="28"/>
        </w:rPr>
        <w:t>On y plaide</w:t>
      </w:r>
      <w:r w:rsidR="00D6061D" w:rsidRPr="00D6061D">
        <w:rPr>
          <w:sz w:val="28"/>
        </w:rPr>
        <w:t xml:space="preserve"> pour que la culture soit intégrée dans la nouvelle </w:t>
      </w:r>
      <w:r w:rsidR="00D6061D" w:rsidRPr="007B421B">
        <w:rPr>
          <w:sz w:val="28"/>
        </w:rPr>
        <w:t>stratégie européenne pour la santé</w:t>
      </w:r>
      <w:r w:rsidR="00D6061D" w:rsidRPr="00D6061D">
        <w:rPr>
          <w:sz w:val="28"/>
        </w:rPr>
        <w:t>. La bonne santé et le bien-être sont un pilier fondamental pour toute société qui se veut épanouie. Cependant, la politique de santé dans l'UE tend à se concentrer sur le </w:t>
      </w:r>
      <w:r w:rsidR="00D6061D" w:rsidRPr="007B421B">
        <w:rPr>
          <w:sz w:val="28"/>
        </w:rPr>
        <w:t>traitement des maladies</w:t>
      </w:r>
      <w:r w:rsidR="00D6061D" w:rsidRPr="00D6061D">
        <w:rPr>
          <w:sz w:val="28"/>
        </w:rPr>
        <w:t>. Il est donc nécessaire d'adopter une </w:t>
      </w:r>
      <w:r w:rsidR="00D6061D" w:rsidRPr="007B421B">
        <w:rPr>
          <w:sz w:val="28"/>
        </w:rPr>
        <w:t>approche plus ambitieuse</w:t>
      </w:r>
      <w:r w:rsidR="00D6061D" w:rsidRPr="00D6061D">
        <w:rPr>
          <w:sz w:val="28"/>
        </w:rPr>
        <w:t> et plus globale de la santé et du bien-être, en complément du modèle biomédical, en mettant l'accent sur la </w:t>
      </w:r>
      <w:r w:rsidR="00D6061D" w:rsidRPr="007B421B">
        <w:rPr>
          <w:sz w:val="28"/>
        </w:rPr>
        <w:t>promotion de la santé</w:t>
      </w:r>
      <w:r w:rsidR="00D6061D" w:rsidRPr="00D6061D">
        <w:rPr>
          <w:sz w:val="28"/>
        </w:rPr>
        <w:t> et la </w:t>
      </w:r>
      <w:r w:rsidR="00D6061D" w:rsidRPr="007B421B">
        <w:rPr>
          <w:sz w:val="28"/>
        </w:rPr>
        <w:t>prévention des maladies.</w:t>
      </w:r>
    </w:p>
    <w:p w:rsidR="00D6061D" w:rsidRPr="00D6061D" w:rsidRDefault="00D6061D" w:rsidP="007B421B">
      <w:pPr>
        <w:jc w:val="both"/>
        <w:rPr>
          <w:sz w:val="28"/>
        </w:rPr>
      </w:pPr>
      <w:r w:rsidRPr="00D6061D">
        <w:rPr>
          <w:sz w:val="28"/>
        </w:rPr>
        <w:t>Le rapport souligne le besoin de </w:t>
      </w:r>
      <w:r w:rsidRPr="007B421B">
        <w:rPr>
          <w:sz w:val="28"/>
        </w:rPr>
        <w:t>rapprocher les politiques de l’UE</w:t>
      </w:r>
      <w:r w:rsidRPr="00D6061D">
        <w:rPr>
          <w:sz w:val="28"/>
        </w:rPr>
        <w:t> en matière de </w:t>
      </w:r>
      <w:r w:rsidRPr="007B421B">
        <w:rPr>
          <w:sz w:val="28"/>
        </w:rPr>
        <w:t>santé</w:t>
      </w:r>
      <w:r w:rsidRPr="00D6061D">
        <w:rPr>
          <w:sz w:val="28"/>
        </w:rPr>
        <w:t>, de </w:t>
      </w:r>
      <w:r w:rsidRPr="007B421B">
        <w:rPr>
          <w:sz w:val="28"/>
        </w:rPr>
        <w:t>culture</w:t>
      </w:r>
      <w:r w:rsidRPr="00D6061D">
        <w:rPr>
          <w:sz w:val="28"/>
        </w:rPr>
        <w:t> et de </w:t>
      </w:r>
      <w:r w:rsidRPr="007B421B">
        <w:rPr>
          <w:sz w:val="28"/>
        </w:rPr>
        <w:t>social</w:t>
      </w:r>
      <w:r w:rsidRPr="00D6061D">
        <w:rPr>
          <w:sz w:val="28"/>
        </w:rPr>
        <w:t xml:space="preserve">. </w:t>
      </w:r>
      <w:r w:rsidRPr="007B421B">
        <w:rPr>
          <w:sz w:val="28"/>
        </w:rPr>
        <w:t>Il</w:t>
      </w:r>
      <w:r w:rsidRPr="00D6061D">
        <w:rPr>
          <w:sz w:val="28"/>
        </w:rPr>
        <w:t xml:space="preserve"> montre</w:t>
      </w:r>
      <w:r w:rsidRPr="007B421B">
        <w:rPr>
          <w:sz w:val="28"/>
        </w:rPr>
        <w:t xml:space="preserve"> ainsi</w:t>
      </w:r>
      <w:r w:rsidRPr="00D6061D">
        <w:rPr>
          <w:sz w:val="28"/>
        </w:rPr>
        <w:t xml:space="preserve"> que la </w:t>
      </w:r>
      <w:r w:rsidRPr="007B421B">
        <w:rPr>
          <w:sz w:val="28"/>
        </w:rPr>
        <w:t>création artistique elle-même</w:t>
      </w:r>
      <w:r w:rsidRPr="00D6061D">
        <w:rPr>
          <w:sz w:val="28"/>
        </w:rPr>
        <w:t> et la </w:t>
      </w:r>
      <w:r w:rsidRPr="007B421B">
        <w:rPr>
          <w:sz w:val="28"/>
        </w:rPr>
        <w:t>participation à des activités culturelles</w:t>
      </w:r>
      <w:r w:rsidRPr="00D6061D">
        <w:rPr>
          <w:sz w:val="28"/>
        </w:rPr>
        <w:t xml:space="preserve"> ont des effets bénéfiques pour la santé et la productivité. </w:t>
      </w:r>
      <w:r w:rsidR="00652FB6" w:rsidRPr="007B421B">
        <w:rPr>
          <w:sz w:val="28"/>
        </w:rPr>
        <w:t xml:space="preserve">On y met en exergue </w:t>
      </w:r>
      <w:r w:rsidR="003D7E96" w:rsidRPr="007B421B">
        <w:rPr>
          <w:sz w:val="28"/>
        </w:rPr>
        <w:t>notamment </w:t>
      </w:r>
      <w:r w:rsidRPr="007B421B">
        <w:rPr>
          <w:sz w:val="28"/>
        </w:rPr>
        <w:t>l’amélioration de la qualité de vie</w:t>
      </w:r>
      <w:r w:rsidRPr="00D6061D">
        <w:rPr>
          <w:sz w:val="28"/>
        </w:rPr>
        <w:t>, le </w:t>
      </w:r>
      <w:r w:rsidRPr="007B421B">
        <w:rPr>
          <w:sz w:val="28"/>
        </w:rPr>
        <w:t>bien-être</w:t>
      </w:r>
      <w:r w:rsidRPr="00D6061D">
        <w:rPr>
          <w:sz w:val="28"/>
        </w:rPr>
        <w:t> général et psychologique, la </w:t>
      </w:r>
      <w:r w:rsidRPr="007B421B">
        <w:rPr>
          <w:sz w:val="28"/>
        </w:rPr>
        <w:t>santé mentale</w:t>
      </w:r>
      <w:r w:rsidRPr="00D6061D">
        <w:rPr>
          <w:sz w:val="28"/>
        </w:rPr>
        <w:t> ainsi que le développement de </w:t>
      </w:r>
      <w:r w:rsidRPr="007B421B">
        <w:rPr>
          <w:sz w:val="28"/>
        </w:rPr>
        <w:t>compétences cognitives, émotionnelles et sociales</w:t>
      </w:r>
      <w:r w:rsidRPr="00D6061D">
        <w:rPr>
          <w:sz w:val="28"/>
        </w:rPr>
        <w:t>.</w:t>
      </w:r>
      <w:r w:rsidR="003D7E96" w:rsidRPr="007B421B">
        <w:rPr>
          <w:sz w:val="28"/>
        </w:rPr>
        <w:t xml:space="preserve">   (207 MOTS)</w:t>
      </w:r>
    </w:p>
    <w:p w:rsidR="00BB2E8D" w:rsidRPr="00D6061D" w:rsidRDefault="00D6061D">
      <w:pPr>
        <w:rPr>
          <w:u w:val="single" w:color="FFFFFF" w:themeColor="background1"/>
        </w:rPr>
      </w:pPr>
      <w:r w:rsidRPr="00D6061D">
        <w:t xml:space="preserve"> d’après </w:t>
      </w:r>
      <w:hyperlink r:id="rId5" w:history="1">
        <w:r w:rsidRPr="00D6061D">
          <w:rPr>
            <w:rStyle w:val="Collegamentoipertestuale"/>
          </w:rPr>
          <w:t>https://occitanie-europe.eu/la-culture-comme-vecteur-de-bien-etre-et-de-bonne-sante-dans-lue/</w:t>
        </w:r>
      </w:hyperlink>
    </w:p>
    <w:p w:rsidR="00D6061D" w:rsidRPr="00D6061D" w:rsidRDefault="00D6061D"/>
    <w:p w:rsidR="00D6061D" w:rsidRPr="00D6061D" w:rsidRDefault="00D6061D"/>
    <w:p w:rsidR="00D6061D" w:rsidRPr="00D6061D" w:rsidRDefault="00D6061D">
      <w:r w:rsidRPr="00D6061D">
        <w:t>pour approfondir</w:t>
      </w:r>
    </w:p>
    <w:p w:rsidR="00D6061D" w:rsidRPr="00D6061D" w:rsidRDefault="00D6061D" w:rsidP="00D6061D">
      <w:pPr>
        <w:shd w:val="clear" w:color="auto" w:fill="F3F3F3"/>
        <w:spacing w:after="96" w:line="240" w:lineRule="auto"/>
        <w:rPr>
          <w:rFonts w:ascii="Arial" w:eastAsia="Times New Roman" w:hAnsi="Arial" w:cs="Arial"/>
          <w:color w:val="3E3C3E"/>
          <w:sz w:val="24"/>
          <w:szCs w:val="24"/>
          <w:lang w:eastAsia="fr-FR"/>
        </w:rPr>
      </w:pPr>
      <w:r w:rsidRPr="00D6061D">
        <w:rPr>
          <w:rFonts w:ascii="Arial" w:eastAsia="Times New Roman" w:hAnsi="Arial" w:cs="Arial"/>
          <w:i/>
          <w:iCs/>
          <w:color w:val="3E3C3E"/>
          <w:sz w:val="24"/>
          <w:szCs w:val="24"/>
          <w:lang w:eastAsia="fr-FR"/>
        </w:rPr>
        <w:t>Voir le </w:t>
      </w:r>
      <w:hyperlink r:id="rId6" w:history="1">
        <w:r w:rsidRPr="00D6061D">
          <w:rPr>
            <w:rFonts w:ascii="Arial" w:eastAsia="Times New Roman" w:hAnsi="Arial" w:cs="Arial"/>
            <w:i/>
            <w:iCs/>
            <w:color w:val="FF2A13"/>
            <w:sz w:val="24"/>
            <w:szCs w:val="24"/>
            <w:u w:val="single"/>
            <w:lang w:eastAsia="fr-FR"/>
          </w:rPr>
          <w:t>résumé du rapport</w:t>
        </w:r>
      </w:hyperlink>
    </w:p>
    <w:p w:rsidR="00D6061D" w:rsidRPr="00D6061D" w:rsidRDefault="00D6061D" w:rsidP="00D6061D">
      <w:pPr>
        <w:spacing w:after="96" w:line="240" w:lineRule="auto"/>
        <w:rPr>
          <w:rFonts w:ascii="Arial" w:eastAsia="Times New Roman" w:hAnsi="Arial" w:cs="Arial"/>
          <w:color w:val="3E3C3E"/>
          <w:sz w:val="24"/>
          <w:szCs w:val="24"/>
          <w:lang w:eastAsia="fr-FR"/>
        </w:rPr>
      </w:pPr>
      <w:r w:rsidRPr="00D6061D">
        <w:rPr>
          <w:rFonts w:ascii="Arial" w:eastAsia="Times New Roman" w:hAnsi="Arial" w:cs="Arial"/>
          <w:i/>
          <w:iCs/>
          <w:color w:val="3E3C3E"/>
          <w:sz w:val="24"/>
          <w:szCs w:val="24"/>
          <w:lang w:eastAsia="fr-FR"/>
        </w:rPr>
        <w:t>Voir le </w:t>
      </w:r>
      <w:hyperlink r:id="rId7" w:history="1">
        <w:r w:rsidRPr="00D6061D">
          <w:rPr>
            <w:rFonts w:ascii="Arial" w:eastAsia="Times New Roman" w:hAnsi="Arial" w:cs="Arial"/>
            <w:i/>
            <w:iCs/>
            <w:color w:val="D80F0F"/>
            <w:sz w:val="24"/>
            <w:szCs w:val="24"/>
            <w:u w:val="single"/>
            <w:lang w:eastAsia="fr-FR"/>
          </w:rPr>
          <w:t>communiqué de la DG EAC</w:t>
        </w:r>
      </w:hyperlink>
    </w:p>
    <w:p w:rsidR="00D6061D" w:rsidRPr="00D6061D" w:rsidRDefault="00D6061D" w:rsidP="00D6061D">
      <w:pPr>
        <w:shd w:val="clear" w:color="auto" w:fill="F3F3F3"/>
        <w:spacing w:after="96" w:line="240" w:lineRule="auto"/>
        <w:rPr>
          <w:rFonts w:ascii="Arial" w:eastAsia="Times New Roman" w:hAnsi="Arial" w:cs="Arial"/>
          <w:color w:val="3E3C3E"/>
          <w:sz w:val="24"/>
          <w:szCs w:val="24"/>
          <w:lang w:eastAsia="fr-FR"/>
        </w:rPr>
      </w:pPr>
      <w:r w:rsidRPr="00D6061D">
        <w:rPr>
          <w:rFonts w:ascii="Arial" w:eastAsia="Times New Roman" w:hAnsi="Arial" w:cs="Arial"/>
          <w:color w:val="3E3C3E"/>
          <w:sz w:val="24"/>
          <w:szCs w:val="24"/>
          <w:lang w:eastAsia="fr-FR"/>
        </w:rPr>
        <w:t> </w:t>
      </w:r>
    </w:p>
    <w:p w:rsidR="003D7E96" w:rsidRPr="003D7E96" w:rsidRDefault="003D7E96" w:rsidP="003D7E96">
      <w:pPr>
        <w:shd w:val="clear" w:color="auto" w:fill="F3F3F3"/>
        <w:spacing w:after="96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* </w:t>
      </w:r>
      <w:r w:rsidRPr="003D7E96">
        <w:rPr>
          <w:rFonts w:ascii="Arial" w:eastAsia="Times New Roman" w:hAnsi="Arial" w:cs="Arial"/>
          <w:sz w:val="24"/>
          <w:szCs w:val="24"/>
          <w:lang w:eastAsia="fr-FR"/>
        </w:rPr>
        <w:t>DIRECTION GÉNÉRALE EAC</w:t>
      </w:r>
    </w:p>
    <w:p w:rsidR="003D7E96" w:rsidRPr="003D7E96" w:rsidRDefault="003D7E96" w:rsidP="003D7E96">
      <w:pPr>
        <w:shd w:val="clear" w:color="auto" w:fill="F3F3F3"/>
        <w:spacing w:after="96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D7E96">
        <w:rPr>
          <w:rFonts w:ascii="Arial" w:eastAsia="Times New Roman" w:hAnsi="Arial" w:cs="Arial"/>
          <w:sz w:val="24"/>
          <w:szCs w:val="24"/>
          <w:lang w:eastAsia="fr-FR"/>
        </w:rPr>
        <w:t>Éducation, jeunesse, sport et culture</w:t>
      </w:r>
    </w:p>
    <w:p w:rsidR="003D7E96" w:rsidRPr="003D7E96" w:rsidRDefault="003D7E96" w:rsidP="003D7E96">
      <w:pPr>
        <w:shd w:val="clear" w:color="auto" w:fill="F3F3F3"/>
        <w:spacing w:after="96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D7E96">
        <w:rPr>
          <w:rFonts w:ascii="Arial" w:eastAsia="Times New Roman" w:hAnsi="Arial" w:cs="Arial"/>
          <w:sz w:val="24"/>
          <w:szCs w:val="24"/>
          <w:lang w:eastAsia="fr-FR"/>
        </w:rPr>
        <w:t>Ce service de la Commission est responsable de la politique de l'UE dans les domaines de l'éducation, de la jeunesse, du sport et de la culture. </w:t>
      </w:r>
    </w:p>
    <w:p w:rsidR="00D6061D" w:rsidRPr="003D7E96" w:rsidRDefault="00D6061D" w:rsidP="003D7E96">
      <w:pPr>
        <w:shd w:val="clear" w:color="auto" w:fill="F3F3F3"/>
        <w:spacing w:after="96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D6061D" w:rsidRPr="003D7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1D"/>
    <w:rsid w:val="00031A83"/>
    <w:rsid w:val="00273633"/>
    <w:rsid w:val="003D7E96"/>
    <w:rsid w:val="00632BD2"/>
    <w:rsid w:val="00652FB6"/>
    <w:rsid w:val="0073322A"/>
    <w:rsid w:val="007B29B0"/>
    <w:rsid w:val="007B421B"/>
    <w:rsid w:val="007D710F"/>
    <w:rsid w:val="007D7C94"/>
    <w:rsid w:val="00B52F1B"/>
    <w:rsid w:val="00BB2E8D"/>
    <w:rsid w:val="00CE5C81"/>
    <w:rsid w:val="00D6061D"/>
    <w:rsid w:val="00DC170A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8363-C3CD-4770-B5EA-AD1C74F8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0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ulture.ec.europa.eu/news/report-indicates-culture-should-be-integral-part-of-the-eus-health-strate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forhealth.eu/app/uploads/2022/11/CultureForHealth-Report-Summary.pdf" TargetMode="External"/><Relationship Id="rId5" Type="http://schemas.openxmlformats.org/officeDocument/2006/relationships/hyperlink" Target="https://occitanie-europe.eu/la-culture-comme-vecteur-de-bien-etre-et-de-bonne-sante-dans-lue/" TargetMode="External"/><Relationship Id="rId4" Type="http://schemas.openxmlformats.org/officeDocument/2006/relationships/hyperlink" Target="https://occitanie-europe.eu/la-strategie-europeenne-pour-la-sant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cp:lastPrinted>2023-04-20T10:34:00Z</cp:lastPrinted>
  <dcterms:created xsi:type="dcterms:W3CDTF">2023-04-20T15:36:00Z</dcterms:created>
  <dcterms:modified xsi:type="dcterms:W3CDTF">2023-04-20T15:36:00Z</dcterms:modified>
</cp:coreProperties>
</file>