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2E777" w14:textId="77777777" w:rsidR="004F7E42" w:rsidRDefault="004F7E42" w:rsidP="00362D60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1EDC2F72" w14:textId="77777777" w:rsidR="004F7E42" w:rsidRDefault="004F7E42" w:rsidP="004F7E42">
      <w:pPr>
        <w:pStyle w:val="Titolo1"/>
        <w:shd w:val="clear" w:color="auto" w:fill="F9F9F9"/>
        <w:rPr>
          <w:rFonts w:ascii="Oswald" w:hAnsi="Oswald"/>
          <w:color w:val="900014"/>
        </w:rPr>
      </w:pPr>
      <w:bookmarkStart w:id="0" w:name="_Hlk128938135"/>
      <w:r>
        <w:rPr>
          <w:rFonts w:ascii="Oswald" w:hAnsi="Oswald"/>
          <w:b/>
          <w:bCs/>
          <w:color w:val="900014"/>
        </w:rPr>
        <w:t>L’impatto ambientale dell’industria della moda</w:t>
      </w:r>
    </w:p>
    <w:p w14:paraId="496DB99A" w14:textId="77777777" w:rsidR="004F7E42" w:rsidRDefault="004F7E42" w:rsidP="00362D60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0A3DA768" w14:textId="6CF68C35" w:rsidR="00362D60" w:rsidRPr="00362D60" w:rsidRDefault="00362D60" w:rsidP="00362D60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Secondo </w:t>
      </w:r>
      <w:hyperlink r:id="rId4" w:history="1">
        <w:r w:rsidRPr="00362D60">
          <w:rPr>
            <w:rFonts w:ascii="Arial" w:eastAsia="Times New Roman" w:hAnsi="Arial" w:cs="Arial"/>
            <w:color w:val="AE0B1D"/>
            <w:sz w:val="24"/>
            <w:szCs w:val="24"/>
            <w:u w:val="single"/>
            <w:lang w:eastAsia="it-IT"/>
          </w:rPr>
          <w:t>un rapporto</w:t>
        </w:r>
      </w:hyperlink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delle Nazioni Unite, l’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industria della moda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produce dall’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8% al 10%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di tutte le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emissioni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globali di CO</w:t>
      </w:r>
      <w:r w:rsidRPr="00362D60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it-IT"/>
        </w:rPr>
        <w:t>2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ovvero tra i 4 e 5 miliardi di tonnellate di anidride carbonica immesse in atmosfera ogni anno.</w:t>
      </w:r>
    </w:p>
    <w:p w14:paraId="7A4C069C" w14:textId="77777777" w:rsidR="00362D60" w:rsidRPr="00362D60" w:rsidRDefault="00362D60" w:rsidP="00362D60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Anche il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consumo di acqua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è un problema: l’Onu stima che il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20%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dell’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acqua sprecata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a livello globale sia ascrivibile a questo settore, cui spetterebbe il secondo posto in questa classifica globale (dopo l’agricoltura). Una persona impiega circa 10 anni a bere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10.000 litri di acqua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che è quasi la stessa </w:t>
      </w:r>
      <w:hyperlink r:id="rId5" w:history="1">
        <w:r w:rsidRPr="00362D60">
          <w:rPr>
            <w:rFonts w:ascii="Arial" w:eastAsia="Times New Roman" w:hAnsi="Arial" w:cs="Arial"/>
            <w:color w:val="AE0B1D"/>
            <w:sz w:val="24"/>
            <w:szCs w:val="24"/>
            <w:u w:val="single"/>
            <w:lang w:eastAsia="it-IT"/>
          </w:rPr>
          <w:t>quantità necessaria a produrre</w:t>
        </w:r>
      </w:hyperlink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un chilo di cotone per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un paio di jeans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51A699F6" w14:textId="77777777" w:rsidR="00362D60" w:rsidRPr="00362D60" w:rsidRDefault="00362D60" w:rsidP="00362D60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Complessivamente </w:t>
      </w:r>
      <w:hyperlink r:id="rId6" w:history="1">
        <w:r w:rsidRPr="00362D60">
          <w:rPr>
            <w:rFonts w:ascii="Arial" w:eastAsia="Times New Roman" w:hAnsi="Arial" w:cs="Arial"/>
            <w:color w:val="AE0B1D"/>
            <w:sz w:val="24"/>
            <w:szCs w:val="24"/>
            <w:u w:val="single"/>
            <w:lang w:eastAsia="it-IT"/>
          </w:rPr>
          <w:t>si stima</w:t>
        </w:r>
      </w:hyperlink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che il settore consumi circa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79.000 miliardi di litri d’acqua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all’anno, anche se </w:t>
      </w:r>
      <w:hyperlink r:id="rId7" w:history="1">
        <w:r w:rsidRPr="00362D60">
          <w:rPr>
            <w:rFonts w:ascii="Arial" w:eastAsia="Times New Roman" w:hAnsi="Arial" w:cs="Arial"/>
            <w:color w:val="AE0B1D"/>
            <w:sz w:val="24"/>
            <w:szCs w:val="24"/>
            <w:u w:val="single"/>
            <w:lang w:eastAsia="it-IT"/>
          </w:rPr>
          <w:t>altre stime</w:t>
        </w:r>
      </w:hyperlink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fanno oscillare questo valore dai 20.000 ai 200.000 miliardi di litri d’acqua consumati ogni anno.</w:t>
      </w:r>
    </w:p>
    <w:p w14:paraId="7F6D65FA" w14:textId="1D8231AE" w:rsidR="00362D60" w:rsidRPr="00362D60" w:rsidRDefault="001833EA" w:rsidP="00362D60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Secondo</w:t>
      </w:r>
      <w:r w:rsidR="00362D60"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  <w:hyperlink r:id="rId8" w:history="1">
        <w:r w:rsidR="00362D60" w:rsidRPr="00362D60">
          <w:rPr>
            <w:rFonts w:ascii="Arial" w:eastAsia="Times New Roman" w:hAnsi="Arial" w:cs="Arial"/>
            <w:color w:val="AE0B1D"/>
            <w:sz w:val="24"/>
            <w:szCs w:val="24"/>
            <w:u w:val="single"/>
            <w:lang w:eastAsia="it-IT"/>
          </w:rPr>
          <w:t>un rapporto</w:t>
        </w:r>
      </w:hyperlink>
      <w:r w:rsidR="00362D60"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del </w:t>
      </w:r>
      <w:r w:rsidR="00362D60" w:rsidRPr="00362D60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National Institute of Standards and Technology</w:t>
      </w:r>
      <w:r w:rsidR="00362D60"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(NIST) del dipartimento del commercio statunitense pubblicato quest’anno, l’impiego di prodotti chimici, tra cui i PFAS, nella filiera della moda è la seconda causa globale di </w:t>
      </w:r>
      <w:r w:rsidR="00362D60"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inquinamento delle acque</w:t>
      </w:r>
      <w:r w:rsidR="00362D60"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(sempre dopo l’agricoltura).</w:t>
      </w:r>
    </w:p>
    <w:p w14:paraId="22EE3271" w14:textId="77777777" w:rsidR="00362D60" w:rsidRPr="00362D60" w:rsidRDefault="00362D60" w:rsidP="00362D60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Un altro enorme problema riguarda il fatto che l’industria della moda è responsabile del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35% delle microplastiche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che finiscono nei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mari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e negli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oceani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equivalenti a circa 190.000 tonnellate di microplastiche all’anno provenienti soprattutto del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 poliestere 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usato nella cosiddetta </w:t>
      </w:r>
      <w:r w:rsidRPr="00362D6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>fast fashion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o moda veloce, sicuramente l’anello più debole, dal punto di vista ambientale, di tutto il settore della moda.</w:t>
      </w:r>
    </w:p>
    <w:p w14:paraId="2711CE07" w14:textId="77777777" w:rsidR="00362D60" w:rsidRPr="00362D60" w:rsidRDefault="00362D60" w:rsidP="00362D60">
      <w:pPr>
        <w:shd w:val="clear" w:color="auto" w:fill="F9F9F9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362D60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Il poliestere e la </w:t>
      </w:r>
      <w:r w:rsidRPr="00362D6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it-IT"/>
        </w:rPr>
        <w:t>fast fashion</w:t>
      </w:r>
    </w:p>
    <w:p w14:paraId="7119A620" w14:textId="77777777" w:rsidR="00362D60" w:rsidRPr="00362D60" w:rsidRDefault="00362D60" w:rsidP="00362D60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poliestere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è una fibra sintetica (un polimero, come la plastica) che viene ottenuta dalla lavorazione di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combustibili fossili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quali gas naturale e petrolio. Il suo impiego è massiccio nella </w:t>
      </w:r>
      <w:r w:rsidRPr="00362D60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fast fashion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che produce in serie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indumenti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trendy, economici, realizzati in tempi rapidissimi, spesso da lavoratori sottopagati, con materiali a basso costo. La loro vendita e circolazione è spinta anche dal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marketing online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degli </w:t>
      </w:r>
      <w:r w:rsidRPr="00362D60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influencer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inclusi quelli giovanissimi (nei video con l’hashtag </w:t>
      </w:r>
      <w:r w:rsidRPr="00362D60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#haul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un termine slang traducibile in “bottino” o “refurtiva”).</w:t>
      </w:r>
    </w:p>
    <w:p w14:paraId="000713B0" w14:textId="77777777" w:rsidR="00362D60" w:rsidRPr="00362D60" w:rsidRDefault="00362D60" w:rsidP="00362D60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 dati del 2018 dicono che l’industria della moda impiega globalmente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75 milioni di persone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e dall’inizio degli anni 2000 la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produzione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di vestiti è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raddoppiata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 Ogni consumatore acquista il 60% di vestiti in più rispetto a 20 anni fa, ma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li tiene per la metà del tempo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riporta la Commissione economica per l’Europa (</w:t>
      </w:r>
      <w:proofErr w:type="spellStart"/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fldChar w:fldCharType="begin"/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instrText xml:space="preserve"> HYPERLINK "https://unece.org/forestry/press/un-alliance-aims-put-fashion-path-sustainability" </w:instrTex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fldChar w:fldCharType="separate"/>
      </w:r>
      <w:r w:rsidRPr="00362D60">
        <w:rPr>
          <w:rFonts w:ascii="Arial" w:eastAsia="Times New Roman" w:hAnsi="Arial" w:cs="Arial"/>
          <w:color w:val="AE0B1D"/>
          <w:sz w:val="24"/>
          <w:szCs w:val="24"/>
          <w:u w:val="single"/>
          <w:lang w:eastAsia="it-IT"/>
        </w:rPr>
        <w:t>Unece</w:t>
      </w:r>
      <w:proofErr w:type="spellEnd"/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fldChar w:fldCharType="end"/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).</w:t>
      </w:r>
    </w:p>
    <w:p w14:paraId="2A8AF65E" w14:textId="77777777" w:rsidR="00362D60" w:rsidRPr="00362D60" w:rsidRDefault="00362D60" w:rsidP="00362D60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Secondo uno studio pubblicato su </w:t>
      </w:r>
      <w:hyperlink r:id="rId9" w:history="1">
        <w:r w:rsidRPr="00362D60">
          <w:rPr>
            <w:rFonts w:ascii="Arial" w:eastAsia="Times New Roman" w:hAnsi="Arial" w:cs="Arial"/>
            <w:i/>
            <w:iCs/>
            <w:color w:val="AE0B1D"/>
            <w:sz w:val="24"/>
            <w:szCs w:val="24"/>
            <w:u w:val="single"/>
            <w:lang w:eastAsia="it-IT"/>
          </w:rPr>
          <w:t>Nature Reviews Earth and Environment</w:t>
        </w:r>
      </w:hyperlink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la produzione di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poliestere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è quasi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triplicata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dall’inizio degli anni 2000, passando da circa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25 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 circa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65 milioni di tonnellate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prodotte ogni anno.</w:t>
      </w:r>
    </w:p>
    <w:p w14:paraId="301A4D2A" w14:textId="77777777" w:rsidR="00362D60" w:rsidRPr="00362D60" w:rsidRDefault="00362D60" w:rsidP="00362D60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>Tra i grandi marchi del mercato della </w:t>
      </w:r>
      <w:r w:rsidRPr="00362D60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fast fashion 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ci sono </w:t>
      </w:r>
      <w:r w:rsidRPr="00362D60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Zara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 (tra i primi </w:t>
      </w:r>
      <w:proofErr w:type="gramStart"/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ad</w:t>
      </w:r>
      <w:proofErr w:type="gramEnd"/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adottare questo </w:t>
      </w:r>
      <w:r w:rsidRPr="00362D60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business model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) e </w:t>
      </w:r>
      <w:r w:rsidRPr="00362D60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H&amp;M.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Di recente, tuttavia, sono stati surclassati da </w:t>
      </w:r>
      <w:proofErr w:type="spellStart"/>
      <w:r w:rsidRPr="00362D6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>Shein</w:t>
      </w:r>
      <w:proofErr w:type="spellEnd"/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società cinese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di vendita online (un</w:t>
      </w:r>
      <w:r w:rsidRPr="00362D60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 e-commerce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) </w:t>
      </w:r>
      <w:hyperlink r:id="rId10" w:history="1">
        <w:r w:rsidRPr="00362D60">
          <w:rPr>
            <w:rFonts w:ascii="Arial" w:eastAsia="Times New Roman" w:hAnsi="Arial" w:cs="Arial"/>
            <w:color w:val="AE0B1D"/>
            <w:sz w:val="24"/>
            <w:szCs w:val="24"/>
            <w:u w:val="single"/>
            <w:lang w:eastAsia="it-IT"/>
          </w:rPr>
          <w:t>valutata</w:t>
        </w:r>
      </w:hyperlink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100 miliardi di dollari,</w:t>
      </w:r>
      <w:r w:rsidRPr="00362D60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 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che </w:t>
      </w:r>
      <w:hyperlink r:id="rId11" w:history="1">
        <w:r w:rsidRPr="00362D60">
          <w:rPr>
            <w:rFonts w:ascii="Arial" w:eastAsia="Times New Roman" w:hAnsi="Arial" w:cs="Arial"/>
            <w:color w:val="AE0B1D"/>
            <w:sz w:val="24"/>
            <w:szCs w:val="24"/>
            <w:u w:val="single"/>
            <w:lang w:eastAsia="it-IT"/>
          </w:rPr>
          <w:t>tra luglio e dicembre 2021</w:t>
        </w:r>
      </w:hyperlink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ha aggiunto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tra 2.000 e 10.000 nuovi modelli giornalieri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alla sua app. Una volta eravamo abituati a una nuova collezione ogni stagione, quindi 4 all’anno: oggi la </w:t>
      </w:r>
      <w:r w:rsidRPr="00362D60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fast fashion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ne produce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più di 50 in un anno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 In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Cina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l’industria tessile è la principale causa di inquinamento dell’acqua.</w:t>
      </w:r>
    </w:p>
    <w:p w14:paraId="7C0F23A3" w14:textId="77777777" w:rsidR="00362D60" w:rsidRPr="00362D60" w:rsidRDefault="00362D60" w:rsidP="00362D60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L’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obsolescenza programmata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di questi prodotti è dettata da una combinazione di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materiali meno resistenti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e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gusti capricciosi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della clientela, che si stufa presto del nuovo acquisto, passato di moda in men che non si dica: più di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50 miliardi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di vestiti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vengono indossati solo un anno per poi venire gettati, secondo il rapporto del NIST, e tra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indumenti e prodotti tessili di scarto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finiscono in discarica più di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92 milioni di tonnellate all’anno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riporta il lavoro su </w:t>
      </w:r>
      <w:r w:rsidRPr="00362D60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Nature Reviews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 Contando che più di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60 milioni di tonnellate di vestiti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vengono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comprati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ogni anno (il rapporto del NIST ne prevede 100 milioni al 2030) con un simile “ricambio” il settore non va mai in crisi di domanda.</w:t>
      </w:r>
    </w:p>
    <w:bookmarkEnd w:id="0"/>
    <w:p w14:paraId="6BD72D2E" w14:textId="77777777" w:rsidR="00362D60" w:rsidRPr="00362D60" w:rsidRDefault="00362D60" w:rsidP="00362D60">
      <w:pPr>
        <w:shd w:val="clear" w:color="auto" w:fill="F9F9F9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362D60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Ricerca e riciclo</w:t>
      </w:r>
    </w:p>
    <w:p w14:paraId="38ED3F6A" w14:textId="77777777" w:rsidR="00362D60" w:rsidRPr="00362D60" w:rsidRDefault="00362D60" w:rsidP="00362D60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“Un cambiamento è drammaticamente necessario” si legge su editoriale di </w:t>
      </w:r>
      <w:hyperlink r:id="rId12" w:history="1">
        <w:r w:rsidRPr="00362D60">
          <w:rPr>
            <w:rFonts w:ascii="Arial" w:eastAsia="Times New Roman" w:hAnsi="Arial" w:cs="Arial"/>
            <w:i/>
            <w:iCs/>
            <w:color w:val="AE0B1D"/>
            <w:sz w:val="24"/>
            <w:szCs w:val="24"/>
            <w:u w:val="single"/>
            <w:lang w:eastAsia="it-IT"/>
          </w:rPr>
          <w:t>Nature</w:t>
        </w:r>
      </w:hyperlink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 “Ma questo richiederà all’industria della moda di lavorare più duramente per abbracciare quella che è nota come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economia circolare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”.</w:t>
      </w:r>
    </w:p>
    <w:p w14:paraId="00A6892C" w14:textId="77777777" w:rsidR="00362D60" w:rsidRPr="00362D60" w:rsidRDefault="00362D60" w:rsidP="00362D60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 principi dell’economia circolare applicati alla moda si traducono in essenzialmente due fattori. Il primo è puntare su prodotti che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durino più a lungo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o su prodotti che utilizzino come materia prima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materiale riciclato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 Il secondo è sviluppare ed espandere l’uso di tecnologie che facilitino processi produttivi sostenibili, come appunto il riciclo. “C’è un grande ruolo da giocare per la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ricerca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sia in ambito accademico sia industriale, per raggiungere questi e altri obiettivi” scrive </w:t>
      </w:r>
      <w:r w:rsidRPr="00362D60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Nature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0FE9114A" w14:textId="77777777" w:rsidR="00362D60" w:rsidRPr="00362D60" w:rsidRDefault="00362D60" w:rsidP="00362D60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riciclo spesso prevede operazioni di separazione manuale delle fibre tessili da altre componenti degli indumenti (come bottoni o cerniere). Gran parte dei vestiti scartati finiscono in discarica perché non ci sono abbastanza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macchinari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che permettono di raccogliere, riciclare e riutilizzare le fibre tessili. Oltre a recuperare i materiali di scarto questi macchinari devono essere sviluppati per ottenere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fibre riciclate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di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qualità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sempre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più alta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7B48EF1D" w14:textId="77777777" w:rsidR="00362D60" w:rsidRPr="00362D60" w:rsidRDefault="00362D60" w:rsidP="00362D60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Una raccomandazione dell’Unione Europea riporta che nel 2030 ci dovranno essere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 quantità minime 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obbligatorie per l’utilizzo di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fibre riciclate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nel settore tessile. “Questa è un’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indicazione troppo vaga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” sottolinea </w:t>
      </w:r>
      <w:r w:rsidRPr="00362D60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Nature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: “senza obiettivi più specifici sarà molto difficile ottenere risultati conformi. La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Cina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il più grande produttore tessile al mondo, ha un piano quinquennale di economia circolare per l’industria tessile”. Cina, Stati Uniti e Unione Europea dovrebbero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collaborare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più strettamente su questo, anche sul fronte della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condivisione delle tecnologie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che servono al riciclo.</w:t>
      </w:r>
    </w:p>
    <w:p w14:paraId="380A2FD2" w14:textId="77777777" w:rsidR="00362D60" w:rsidRPr="00362D60" w:rsidRDefault="00362D60" w:rsidP="00362D60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Servono inoltre sistemi più accurati di riconoscimento e quantificazione delle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microplastiche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 Un altro aspetto su cui la ricerca può lavorare è produrre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stime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sui consumi di acqua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più accurate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dato che quelle attuali oscillano di almeno un ordine di grandezza (da 20 a 200 mila miliardi di litri all’anno).</w:t>
      </w:r>
    </w:p>
    <w:p w14:paraId="79D96C51" w14:textId="77777777" w:rsidR="00362D60" w:rsidRPr="00362D60" w:rsidRDefault="00362D60" w:rsidP="00362D60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>La ricerca deve anche lavorare per capire come questi cambiamenti debbano avvenire, non solo dal lato dei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produttori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ma anche da quello dei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consumatori 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dei loro 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stili di vita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 Un lavoro pubblicato su </w:t>
      </w:r>
      <w:hyperlink r:id="rId13" w:history="1">
        <w:r w:rsidRPr="00362D60">
          <w:rPr>
            <w:rFonts w:ascii="Arial" w:eastAsia="Times New Roman" w:hAnsi="Arial" w:cs="Arial"/>
            <w:i/>
            <w:iCs/>
            <w:color w:val="AE0B1D"/>
            <w:sz w:val="24"/>
            <w:szCs w:val="24"/>
            <w:u w:val="single"/>
            <w:lang w:eastAsia="it-IT"/>
          </w:rPr>
          <w:t>Nature Energy</w:t>
        </w:r>
      </w:hyperlink>
      <w:r w:rsidRPr="00362D60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 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ad esempio, e condotto dall’università di Bonn in Germania, mostra che le persone a cui viene mostrato in tempo reale quanta energia viene consumata mentre si fanno la doccia in hotel consumano l’</w:t>
      </w:r>
      <w:r w:rsidRPr="00362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11,4% di energia in meno</w:t>
      </w:r>
      <w:r w:rsidRPr="00362D6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rispetto a coloro che non vedono il display. Potrebbe essere un’idea da considerare per il duro inverno che ci aspetta.</w:t>
      </w:r>
    </w:p>
    <w:p w14:paraId="3852BC2E" w14:textId="77777777" w:rsidR="00F76243" w:rsidRDefault="00F76243"/>
    <w:sectPr w:rsidR="00F762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60"/>
    <w:rsid w:val="000D4ECC"/>
    <w:rsid w:val="00123091"/>
    <w:rsid w:val="001833EA"/>
    <w:rsid w:val="00356A69"/>
    <w:rsid w:val="00362D60"/>
    <w:rsid w:val="004F7E42"/>
    <w:rsid w:val="00F7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C499"/>
  <w15:chartTrackingRefBased/>
  <w15:docId w15:val="{749B0790-0A92-43D7-9398-EB24ED7E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F7E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362D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362D6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62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62D60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362D60"/>
    <w:rPr>
      <w:b/>
      <w:bCs/>
    </w:rPr>
  </w:style>
  <w:style w:type="character" w:styleId="Enfasicorsivo">
    <w:name w:val="Emphasis"/>
    <w:basedOn w:val="Carpredefinitoparagrafo"/>
    <w:uiPriority w:val="20"/>
    <w:qFormat/>
    <w:rsid w:val="00362D60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7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apps.nist.gov/publication/get_pdf.cfm?pub_id=934344" TargetMode="External"/><Relationship Id="rId13" Type="http://schemas.openxmlformats.org/officeDocument/2006/relationships/hyperlink" Target="https://www.nature.com/articles/s41560-018-0282-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ature.com/articles/d41586-022-02914-2" TargetMode="External"/><Relationship Id="rId12" Type="http://schemas.openxmlformats.org/officeDocument/2006/relationships/hyperlink" Target="https://www.nature.com/articles/d41586-022-02914-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ure.com/articles/s43017-020-0039-9" TargetMode="External"/><Relationship Id="rId11" Type="http://schemas.openxmlformats.org/officeDocument/2006/relationships/hyperlink" Target="https://www.nationalgeographic.it/famiglia/2022/01/come-spiegare-ai-piu-giovani-le-conseguenze-della-moda-veloce-sullambiente" TargetMode="External"/><Relationship Id="rId5" Type="http://schemas.openxmlformats.org/officeDocument/2006/relationships/hyperlink" Target="https://www.facebook.com/unitednations/photos/a.89524425819/10157679839690820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nytimes.com/2022/06/22/learning/how-fast-fashion-became-faster-and-worse-for-the-earth.html" TargetMode="External"/><Relationship Id="rId4" Type="http://schemas.openxmlformats.org/officeDocument/2006/relationships/hyperlink" Target="https://unfccc.int/news/un-helps-fashion-industry-shift-to-low-carbon" TargetMode="External"/><Relationship Id="rId9" Type="http://schemas.openxmlformats.org/officeDocument/2006/relationships/hyperlink" Target="https://www.nature.com/articles/s43017-020-0039-9.epdf?sharing_token=KXB_WN_eqsjYg1MFD8Zsd9RgN0jAjWel9jnR3ZoTv0NrTOAvTiqFxn1nfvyRGyHkE4yF_jq14qyqvZZR_f1nYcp0dHRa9mDfKB4m8mVn197Sd5hcOjiIJ0eAk6yitgphX3nBz9HOBIqRzPDHxnzRpUcWYg-CTaD-9u22qnukr93lCn638PDNSU0QuTOSRyyVORieRn_Y6oRaQXNP4hFt_Hbsx0139RODHpEYlTBeD08QMNInCyQ4IP3mlj510a5xYBK0gzNaOdoCfDsf3dQ-QGXNn17j309UIUQuThpKpqK-jLVBMpROp7M_gQGxkSPCauMO1ZnNvsPSc63bMzUNxw%3D%3D&amp;tracking_referrer=www.theguardian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GENTILE PAOLA</dc:creator>
  <cp:keywords/>
  <dc:description/>
  <cp:lastModifiedBy>GENTILE PAOLA</cp:lastModifiedBy>
  <cp:revision>5</cp:revision>
  <dcterms:created xsi:type="dcterms:W3CDTF">2023-02-19T10:30:00Z</dcterms:created>
  <dcterms:modified xsi:type="dcterms:W3CDTF">2023-03-05T18:50:00Z</dcterms:modified>
</cp:coreProperties>
</file>