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542" w:type="dxa"/>
        <w:jc w:val="center"/>
        <w:tblLook w:val="04A0" w:firstRow="1" w:lastRow="0" w:firstColumn="1" w:lastColumn="0" w:noHBand="0" w:noVBand="1"/>
      </w:tblPr>
      <w:tblGrid>
        <w:gridCol w:w="2606"/>
        <w:gridCol w:w="4139"/>
        <w:gridCol w:w="1797"/>
      </w:tblGrid>
      <w:tr w:rsidR="00A46A7D" w:rsidTr="000D7603">
        <w:trPr>
          <w:jc w:val="center"/>
        </w:trPr>
        <w:tc>
          <w:tcPr>
            <w:tcW w:w="2606" w:type="dxa"/>
          </w:tcPr>
          <w:p w:rsidR="00A46A7D" w:rsidRDefault="00A46A7D" w:rsidP="00A46A7D">
            <w:pPr>
              <w:jc w:val="center"/>
            </w:pPr>
            <w:r>
              <w:t>Nome</w:t>
            </w:r>
          </w:p>
        </w:tc>
        <w:tc>
          <w:tcPr>
            <w:tcW w:w="4139" w:type="dxa"/>
          </w:tcPr>
          <w:p w:rsidR="00A46A7D" w:rsidRDefault="00A46A7D" w:rsidP="00A46A7D">
            <w:pPr>
              <w:jc w:val="center"/>
            </w:pPr>
            <w:proofErr w:type="spellStart"/>
            <w:r>
              <w:t>Titolo</w:t>
            </w:r>
            <w:proofErr w:type="spellEnd"/>
          </w:p>
        </w:tc>
        <w:tc>
          <w:tcPr>
            <w:tcW w:w="1797" w:type="dxa"/>
          </w:tcPr>
          <w:p w:rsidR="00A46A7D" w:rsidRDefault="00A46A7D" w:rsidP="00A46A7D">
            <w:pPr>
              <w:jc w:val="center"/>
            </w:pPr>
            <w:r>
              <w:t>Data</w:t>
            </w:r>
          </w:p>
        </w:tc>
      </w:tr>
      <w:tr w:rsidR="00A46A7D" w:rsidRPr="00A46A7D" w:rsidTr="000D7603">
        <w:trPr>
          <w:jc w:val="center"/>
        </w:trPr>
        <w:tc>
          <w:tcPr>
            <w:tcW w:w="2606" w:type="dxa"/>
          </w:tcPr>
          <w:p w:rsidR="00A46A7D" w:rsidRDefault="00A46A7D" w:rsidP="00A46A7D">
            <w:pPr>
              <w:jc w:val="center"/>
            </w:pPr>
            <w:r>
              <w:t xml:space="preserve">Laura </w:t>
            </w:r>
            <w:proofErr w:type="spellStart"/>
            <w:r>
              <w:t>Novello</w:t>
            </w:r>
            <w:proofErr w:type="spellEnd"/>
          </w:p>
        </w:tc>
        <w:tc>
          <w:tcPr>
            <w:tcW w:w="4139" w:type="dxa"/>
          </w:tcPr>
          <w:p w:rsidR="00A46A7D" w:rsidRPr="00A46A7D" w:rsidRDefault="00A46A7D" w:rsidP="00A46A7D">
            <w:pPr>
              <w:jc w:val="center"/>
              <w:rPr>
                <w:lang w:val="it-IT"/>
              </w:rPr>
            </w:pPr>
            <w:r w:rsidRPr="00A46A7D">
              <w:rPr>
                <w:lang w:val="it-IT"/>
              </w:rPr>
              <w:t>Chiesa e impero nel Medioevo</w:t>
            </w:r>
          </w:p>
        </w:tc>
        <w:tc>
          <w:tcPr>
            <w:tcW w:w="1797" w:type="dxa"/>
          </w:tcPr>
          <w:p w:rsidR="00A46A7D" w:rsidRPr="00A46A7D" w:rsidRDefault="00A46A7D" w:rsidP="00A46A7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Martedì 5/11</w:t>
            </w:r>
          </w:p>
        </w:tc>
      </w:tr>
      <w:tr w:rsidR="000D7603" w:rsidRPr="00A46A7D" w:rsidTr="000D7603">
        <w:trPr>
          <w:jc w:val="center"/>
        </w:trPr>
        <w:tc>
          <w:tcPr>
            <w:tcW w:w="2606" w:type="dxa"/>
          </w:tcPr>
          <w:p w:rsidR="000D7603" w:rsidRPr="00A46A7D" w:rsidRDefault="000D7603" w:rsidP="00C75A3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Diana </w:t>
            </w:r>
            <w:proofErr w:type="spellStart"/>
            <w:r>
              <w:rPr>
                <w:lang w:val="it-IT"/>
              </w:rPr>
              <w:t>Favento</w:t>
            </w:r>
            <w:proofErr w:type="spellEnd"/>
          </w:p>
        </w:tc>
        <w:tc>
          <w:tcPr>
            <w:tcW w:w="4139" w:type="dxa"/>
          </w:tcPr>
          <w:p w:rsidR="000D7603" w:rsidRPr="00A46A7D" w:rsidRDefault="000D7603" w:rsidP="00C75A3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Guglielmo III d’Orange</w:t>
            </w:r>
          </w:p>
        </w:tc>
        <w:tc>
          <w:tcPr>
            <w:tcW w:w="1797" w:type="dxa"/>
          </w:tcPr>
          <w:p w:rsidR="000D7603" w:rsidRPr="00A46A7D" w:rsidRDefault="000D7603" w:rsidP="00C75A3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Martedì 5/11</w:t>
            </w:r>
          </w:p>
        </w:tc>
      </w:tr>
      <w:tr w:rsidR="00A46A7D" w:rsidRPr="00A46A7D" w:rsidTr="000D7603">
        <w:trPr>
          <w:jc w:val="center"/>
        </w:trPr>
        <w:tc>
          <w:tcPr>
            <w:tcW w:w="2606" w:type="dxa"/>
          </w:tcPr>
          <w:p w:rsidR="00A46A7D" w:rsidRPr="00A46A7D" w:rsidRDefault="00A46A7D" w:rsidP="00A46A7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Francesco Michelli</w:t>
            </w:r>
          </w:p>
        </w:tc>
        <w:tc>
          <w:tcPr>
            <w:tcW w:w="4139" w:type="dxa"/>
          </w:tcPr>
          <w:p w:rsidR="00A46A7D" w:rsidRPr="00A46A7D" w:rsidRDefault="00A46A7D" w:rsidP="00A46A7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La prima crociata</w:t>
            </w:r>
          </w:p>
        </w:tc>
        <w:tc>
          <w:tcPr>
            <w:tcW w:w="1797" w:type="dxa"/>
          </w:tcPr>
          <w:p w:rsidR="00A46A7D" w:rsidRPr="00A46A7D" w:rsidRDefault="00A46A7D" w:rsidP="00A46A7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Mercoledì 6/11</w:t>
            </w:r>
          </w:p>
        </w:tc>
      </w:tr>
      <w:tr w:rsidR="008B30BC" w:rsidRPr="00A46A7D" w:rsidTr="000D7603">
        <w:trPr>
          <w:jc w:val="center"/>
        </w:trPr>
        <w:tc>
          <w:tcPr>
            <w:tcW w:w="2606" w:type="dxa"/>
          </w:tcPr>
          <w:p w:rsidR="008B30BC" w:rsidRPr="00A46A7D" w:rsidRDefault="008B30BC" w:rsidP="00E27DA8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Silvia </w:t>
            </w:r>
            <w:proofErr w:type="spellStart"/>
            <w:r>
              <w:rPr>
                <w:lang w:val="it-IT"/>
              </w:rPr>
              <w:t>Bailoni</w:t>
            </w:r>
            <w:proofErr w:type="spellEnd"/>
          </w:p>
        </w:tc>
        <w:tc>
          <w:tcPr>
            <w:tcW w:w="4139" w:type="dxa"/>
          </w:tcPr>
          <w:p w:rsidR="008B30BC" w:rsidRPr="00A46A7D" w:rsidRDefault="008B30BC" w:rsidP="00E27DA8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Witch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hunt</w:t>
            </w:r>
            <w:proofErr w:type="spellEnd"/>
          </w:p>
        </w:tc>
        <w:tc>
          <w:tcPr>
            <w:tcW w:w="1797" w:type="dxa"/>
          </w:tcPr>
          <w:p w:rsidR="008B30BC" w:rsidRPr="00A46A7D" w:rsidRDefault="008B30BC" w:rsidP="00E27DA8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Martedì 12/11</w:t>
            </w:r>
          </w:p>
        </w:tc>
      </w:tr>
      <w:tr w:rsidR="008B30BC" w:rsidRPr="00A46A7D" w:rsidTr="000D7603">
        <w:trPr>
          <w:jc w:val="center"/>
        </w:trPr>
        <w:tc>
          <w:tcPr>
            <w:tcW w:w="2606" w:type="dxa"/>
          </w:tcPr>
          <w:p w:rsidR="008B30BC" w:rsidRPr="00A46A7D" w:rsidRDefault="008B30BC" w:rsidP="00E27DA8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Francesco </w:t>
            </w:r>
            <w:proofErr w:type="spellStart"/>
            <w:r>
              <w:rPr>
                <w:lang w:val="it-IT"/>
              </w:rPr>
              <w:t>Serreri</w:t>
            </w:r>
            <w:proofErr w:type="spellEnd"/>
          </w:p>
        </w:tc>
        <w:tc>
          <w:tcPr>
            <w:tcW w:w="4139" w:type="dxa"/>
          </w:tcPr>
          <w:p w:rsidR="008B30BC" w:rsidRPr="00A46A7D" w:rsidRDefault="008B30BC" w:rsidP="00E27DA8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Storia militare della Prima guerra mondiale e la Brigata Sassari</w:t>
            </w:r>
          </w:p>
        </w:tc>
        <w:tc>
          <w:tcPr>
            <w:tcW w:w="1797" w:type="dxa"/>
          </w:tcPr>
          <w:p w:rsidR="008B30BC" w:rsidRPr="00A46A7D" w:rsidRDefault="008B30BC" w:rsidP="00E27DA8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Martedì 12/11</w:t>
            </w:r>
          </w:p>
        </w:tc>
      </w:tr>
      <w:tr w:rsidR="008B30BC" w:rsidRPr="00A46A7D" w:rsidTr="000D7603">
        <w:trPr>
          <w:jc w:val="center"/>
        </w:trPr>
        <w:tc>
          <w:tcPr>
            <w:tcW w:w="2606" w:type="dxa"/>
          </w:tcPr>
          <w:p w:rsidR="008B30BC" w:rsidRPr="00A46A7D" w:rsidRDefault="008B30BC" w:rsidP="00E27DA8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Lorenzo Spagnolo</w:t>
            </w:r>
          </w:p>
        </w:tc>
        <w:tc>
          <w:tcPr>
            <w:tcW w:w="4139" w:type="dxa"/>
          </w:tcPr>
          <w:p w:rsidR="008B30BC" w:rsidRPr="00A46A7D" w:rsidRDefault="008B30BC" w:rsidP="00E27DA8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 Protocolli dei Savi di Sion</w:t>
            </w:r>
          </w:p>
        </w:tc>
        <w:tc>
          <w:tcPr>
            <w:tcW w:w="1797" w:type="dxa"/>
          </w:tcPr>
          <w:p w:rsidR="008B30BC" w:rsidRPr="00A46A7D" w:rsidRDefault="008B30BC" w:rsidP="00E27DA8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Mercoledì 13/11</w:t>
            </w:r>
          </w:p>
        </w:tc>
      </w:tr>
      <w:tr w:rsidR="000D7603" w:rsidRPr="00A46A7D" w:rsidTr="000D7603">
        <w:trPr>
          <w:jc w:val="center"/>
        </w:trPr>
        <w:tc>
          <w:tcPr>
            <w:tcW w:w="2606" w:type="dxa"/>
          </w:tcPr>
          <w:p w:rsidR="000D7603" w:rsidRDefault="000D7603" w:rsidP="00A46A7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Tommaso </w:t>
            </w:r>
            <w:proofErr w:type="spellStart"/>
            <w:r>
              <w:rPr>
                <w:lang w:val="it-IT"/>
              </w:rPr>
              <w:t>Perabò</w:t>
            </w:r>
            <w:proofErr w:type="spellEnd"/>
          </w:p>
        </w:tc>
        <w:tc>
          <w:tcPr>
            <w:tcW w:w="4139" w:type="dxa"/>
          </w:tcPr>
          <w:p w:rsidR="000D7603" w:rsidRDefault="000D7603" w:rsidP="00A46A7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Guerra civile spagnola</w:t>
            </w:r>
          </w:p>
        </w:tc>
        <w:tc>
          <w:tcPr>
            <w:tcW w:w="1797" w:type="dxa"/>
          </w:tcPr>
          <w:p w:rsidR="000D7603" w:rsidRDefault="000D7603" w:rsidP="000D760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Martedì 19/11</w:t>
            </w:r>
          </w:p>
        </w:tc>
      </w:tr>
      <w:tr w:rsidR="003D1990" w:rsidRPr="00A46A7D" w:rsidTr="007F7B86">
        <w:trPr>
          <w:jc w:val="center"/>
        </w:trPr>
        <w:tc>
          <w:tcPr>
            <w:tcW w:w="2606" w:type="dxa"/>
          </w:tcPr>
          <w:p w:rsidR="003D1990" w:rsidRDefault="003D1990" w:rsidP="007F7B8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Alberto Corvetta</w:t>
            </w:r>
          </w:p>
        </w:tc>
        <w:tc>
          <w:tcPr>
            <w:tcW w:w="4139" w:type="dxa"/>
          </w:tcPr>
          <w:p w:rsidR="003D1990" w:rsidRDefault="003D1990" w:rsidP="007F7B86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Count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Feud</w:t>
            </w:r>
            <w:proofErr w:type="spellEnd"/>
            <w:r>
              <w:rPr>
                <w:lang w:val="it-IT"/>
              </w:rPr>
              <w:t xml:space="preserve"> 1534-1536</w:t>
            </w:r>
          </w:p>
        </w:tc>
        <w:tc>
          <w:tcPr>
            <w:tcW w:w="1797" w:type="dxa"/>
          </w:tcPr>
          <w:p w:rsidR="003D1990" w:rsidRDefault="003D1990" w:rsidP="007F7B8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Mercoledì 19</w:t>
            </w:r>
            <w:bookmarkStart w:id="0" w:name="_GoBack"/>
            <w:bookmarkEnd w:id="0"/>
            <w:r>
              <w:rPr>
                <w:lang w:val="it-IT"/>
              </w:rPr>
              <w:t>/11</w:t>
            </w:r>
          </w:p>
        </w:tc>
      </w:tr>
      <w:tr w:rsidR="000D7603" w:rsidRPr="00A46A7D" w:rsidTr="000D7603">
        <w:trPr>
          <w:jc w:val="center"/>
        </w:trPr>
        <w:tc>
          <w:tcPr>
            <w:tcW w:w="2606" w:type="dxa"/>
          </w:tcPr>
          <w:p w:rsidR="000D7603" w:rsidRDefault="000D7603" w:rsidP="000D760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Amanda </w:t>
            </w:r>
            <w:proofErr w:type="spellStart"/>
            <w:r>
              <w:rPr>
                <w:lang w:val="it-IT"/>
              </w:rPr>
              <w:t>Visintin</w:t>
            </w:r>
            <w:proofErr w:type="spellEnd"/>
          </w:p>
        </w:tc>
        <w:tc>
          <w:tcPr>
            <w:tcW w:w="4139" w:type="dxa"/>
          </w:tcPr>
          <w:p w:rsidR="000D7603" w:rsidRDefault="000D7603" w:rsidP="00A46A7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Maccartismo e caso Rosenberg</w:t>
            </w:r>
          </w:p>
        </w:tc>
        <w:tc>
          <w:tcPr>
            <w:tcW w:w="1797" w:type="dxa"/>
          </w:tcPr>
          <w:p w:rsidR="000D7603" w:rsidRDefault="000D7603" w:rsidP="000D760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Martedì 19/11</w:t>
            </w:r>
          </w:p>
        </w:tc>
      </w:tr>
      <w:tr w:rsidR="000D7603" w:rsidRPr="00A46A7D" w:rsidTr="000D7603">
        <w:trPr>
          <w:jc w:val="center"/>
        </w:trPr>
        <w:tc>
          <w:tcPr>
            <w:tcW w:w="2606" w:type="dxa"/>
          </w:tcPr>
          <w:p w:rsidR="000D7603" w:rsidRDefault="000D7603" w:rsidP="00A46A7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Luca Boschetti</w:t>
            </w:r>
          </w:p>
        </w:tc>
        <w:tc>
          <w:tcPr>
            <w:tcW w:w="4139" w:type="dxa"/>
          </w:tcPr>
          <w:p w:rsidR="000D7603" w:rsidRDefault="000D7603" w:rsidP="00A46A7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Amministrazione del Friuli in età moderna</w:t>
            </w:r>
          </w:p>
        </w:tc>
        <w:tc>
          <w:tcPr>
            <w:tcW w:w="1797" w:type="dxa"/>
          </w:tcPr>
          <w:p w:rsidR="000D7603" w:rsidRDefault="000D7603" w:rsidP="00A46A7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Mercoledì 20/11</w:t>
            </w:r>
          </w:p>
        </w:tc>
      </w:tr>
      <w:tr w:rsidR="00A46A7D" w:rsidRPr="00A46A7D" w:rsidTr="000D7603">
        <w:trPr>
          <w:jc w:val="center"/>
        </w:trPr>
        <w:tc>
          <w:tcPr>
            <w:tcW w:w="2606" w:type="dxa"/>
          </w:tcPr>
          <w:p w:rsidR="00A46A7D" w:rsidRPr="00A46A7D" w:rsidRDefault="00A46A7D" w:rsidP="00A46A7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Jacopo </w:t>
            </w:r>
            <w:proofErr w:type="spellStart"/>
            <w:r>
              <w:rPr>
                <w:lang w:val="it-IT"/>
              </w:rPr>
              <w:t>Bordignon</w:t>
            </w:r>
            <w:proofErr w:type="spellEnd"/>
          </w:p>
        </w:tc>
        <w:tc>
          <w:tcPr>
            <w:tcW w:w="4139" w:type="dxa"/>
          </w:tcPr>
          <w:p w:rsidR="00A46A7D" w:rsidRPr="00A46A7D" w:rsidRDefault="008B30BC" w:rsidP="00A46A7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Il 1848 in Europa</w:t>
            </w:r>
          </w:p>
        </w:tc>
        <w:tc>
          <w:tcPr>
            <w:tcW w:w="1797" w:type="dxa"/>
          </w:tcPr>
          <w:p w:rsidR="00A46A7D" w:rsidRPr="00A46A7D" w:rsidRDefault="008B30BC" w:rsidP="00A46A7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Mercoledì 20/11</w:t>
            </w:r>
          </w:p>
        </w:tc>
      </w:tr>
    </w:tbl>
    <w:p w:rsidR="00F73A12" w:rsidRPr="00A46A7D" w:rsidRDefault="003D1990">
      <w:pPr>
        <w:rPr>
          <w:lang w:val="it-IT"/>
        </w:rPr>
      </w:pPr>
    </w:p>
    <w:sectPr w:rsidR="00F73A12" w:rsidRPr="00A46A7D" w:rsidSect="00A46A7D">
      <w:pgSz w:w="12240" w:h="15840"/>
      <w:pgMar w:top="2070" w:right="2070" w:bottom="1134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7D"/>
    <w:rsid w:val="000D7603"/>
    <w:rsid w:val="003A4F43"/>
    <w:rsid w:val="003D1990"/>
    <w:rsid w:val="008B30BC"/>
    <w:rsid w:val="00A46A7D"/>
    <w:rsid w:val="00A97919"/>
    <w:rsid w:val="00E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539C"/>
  <w15:chartTrackingRefBased/>
  <w15:docId w15:val="{27F6C340-3DEC-4C51-90C6-1B5C0F25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ABBATTISTA GUIDO</dc:creator>
  <cp:keywords/>
  <dc:description/>
  <cp:lastModifiedBy>ABBATTISTA GUIDO</cp:lastModifiedBy>
  <cp:revision>4</cp:revision>
  <dcterms:created xsi:type="dcterms:W3CDTF">2019-10-29T13:15:00Z</dcterms:created>
  <dcterms:modified xsi:type="dcterms:W3CDTF">2019-11-12T14:53:00Z</dcterms:modified>
</cp:coreProperties>
</file>