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280" w:line="288" w:lineRule="auto"/>
      </w:pPr>
      <w:r>
        <w:rPr>
          <w:rtl w:val="0"/>
          <w:lang w:val="it-IT"/>
        </w:rPr>
        <w:t>Gruppi per presentazioni 2024</w:t>
      </w:r>
    </w:p>
    <w:p>
      <w:pPr>
        <w:pStyle w:val="Corpo"/>
        <w:spacing w:after="280" w:line="288" w:lineRule="auto"/>
      </w:pPr>
    </w:p>
    <w:p>
      <w:pPr>
        <w:pStyle w:val="Corpo"/>
        <w:numPr>
          <w:ilvl w:val="0"/>
          <w:numId w:val="2"/>
        </w:numPr>
        <w:spacing w:after="280" w:line="288" w:lineRule="auto"/>
        <w:rPr>
          <w:lang w:val="it-IT"/>
        </w:rPr>
      </w:pPr>
      <w:r>
        <w:rPr>
          <w:rtl w:val="0"/>
          <w:lang w:val="it-IT"/>
        </w:rPr>
        <w:t xml:space="preserve">Chiara Vedana: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La morte non mi ha voluta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- Yolande Mukagasana</w:t>
      </w:r>
    </w:p>
    <w:p>
      <w:pPr>
        <w:pStyle w:val="Corpo"/>
        <w:numPr>
          <w:ilvl w:val="0"/>
          <w:numId w:val="2"/>
        </w:numPr>
        <w:spacing w:after="280" w:line="288" w:lineRule="auto"/>
        <w:rPr>
          <w:lang w:val="it-IT"/>
        </w:rPr>
      </w:pPr>
      <w:r>
        <w:rPr>
          <w:rtl w:val="0"/>
          <w:lang w:val="it-IT"/>
        </w:rPr>
        <w:t xml:space="preserve">Michael Toffoli: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Le cose crollano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- Chinua Achebe</w:t>
      </w:r>
    </w:p>
    <w:p>
      <w:pPr>
        <w:pStyle w:val="Corpo"/>
        <w:numPr>
          <w:ilvl w:val="0"/>
          <w:numId w:val="2"/>
        </w:numPr>
        <w:spacing w:after="280" w:line="288" w:lineRule="auto"/>
        <w:rPr>
          <w:lang w:val="it-IT"/>
        </w:rPr>
      </w:pPr>
      <w:r>
        <w:rPr>
          <w:rtl w:val="0"/>
          <w:lang w:val="it-IT"/>
        </w:rPr>
        <w:t>Lia Regattin, Gaia Bertossi e Martina Zam</w:t>
      </w:r>
      <w:r>
        <w:rPr>
          <w:rtl w:val="0"/>
          <w:lang w:val="it-IT"/>
        </w:rPr>
        <w:t>ò</w:t>
      </w:r>
      <w:r>
        <w:rPr>
          <w:rtl w:val="0"/>
          <w:lang w:val="it-IT"/>
        </w:rPr>
        <w:t xml:space="preserve">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Afterlives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- Abdulrazak Gurnah</w:t>
      </w:r>
    </w:p>
    <w:p>
      <w:pPr>
        <w:pStyle w:val="Corpo"/>
        <w:numPr>
          <w:ilvl w:val="0"/>
          <w:numId w:val="2"/>
        </w:numPr>
        <w:spacing w:after="280" w:line="288" w:lineRule="auto"/>
        <w:rPr>
          <w:shd w:val="clear" w:color="auto" w:fill="fff056"/>
          <w:lang w:val="it-IT"/>
        </w:rPr>
      </w:pPr>
      <w:r>
        <w:rPr>
          <w:shd w:val="clear" w:color="auto" w:fill="fff056"/>
          <w:rtl w:val="0"/>
          <w:lang w:val="it-IT"/>
        </w:rPr>
        <w:t>Davide D</w:t>
      </w:r>
      <w:r>
        <w:rPr>
          <w:shd w:val="clear" w:color="auto" w:fill="fff056"/>
          <w:rtl w:val="0"/>
          <w:lang w:val="it-IT"/>
        </w:rPr>
        <w:t>’</w:t>
      </w:r>
      <w:r>
        <w:rPr>
          <w:shd w:val="clear" w:color="auto" w:fill="fff056"/>
          <w:rtl w:val="0"/>
          <w:lang w:val="it-IT"/>
        </w:rPr>
        <w:t xml:space="preserve">auria e Virginia Pazienza: </w:t>
      </w:r>
      <w:r>
        <w:rPr>
          <w:shd w:val="clear" w:color="auto" w:fill="fff056"/>
          <w:rtl w:val="0"/>
          <w:lang w:val="it-IT"/>
        </w:rPr>
        <w:t>“</w:t>
      </w:r>
      <w:r>
        <w:rPr>
          <w:shd w:val="clear" w:color="auto" w:fill="fff056"/>
          <w:rtl w:val="0"/>
          <w:lang w:val="it-IT"/>
        </w:rPr>
        <w:t>Le impazienti</w:t>
      </w:r>
      <w:r>
        <w:rPr>
          <w:shd w:val="clear" w:color="auto" w:fill="fff056"/>
          <w:rtl w:val="0"/>
          <w:lang w:val="it-IT"/>
        </w:rPr>
        <w:t xml:space="preserve">” </w:t>
      </w:r>
      <w:r>
        <w:rPr>
          <w:shd w:val="clear" w:color="auto" w:fill="fff056"/>
          <w:rtl w:val="0"/>
          <w:lang w:val="it-IT"/>
        </w:rPr>
        <w:t xml:space="preserve">- Amadou Amal </w:t>
      </w:r>
      <w:r>
        <w:rPr>
          <w:b w:val="1"/>
          <w:bCs w:val="1"/>
          <w:shd w:val="clear" w:color="auto" w:fill="fff056"/>
          <w:rtl w:val="0"/>
          <w:lang w:val="it-IT"/>
        </w:rPr>
        <w:t>presentazione 18/4 ore 17:00</w:t>
      </w:r>
      <w:r>
        <w:rPr>
          <w:shd w:val="clear" w:color="auto" w:fill="fff056"/>
        </w:rPr>
        <w:br w:type="textWrapping"/>
      </w:r>
      <w:commentRangeStart w:id="0"/>
    </w:p>
    <w:p>
      <w:pPr>
        <w:pStyle w:val="Corpo"/>
        <w:numPr>
          <w:ilvl w:val="0"/>
          <w:numId w:val="2"/>
        </w:numPr>
        <w:shd w:val="clear" w:color="auto" w:fill="auto"/>
        <w:spacing w:after="280" w:line="288" w:lineRule="auto"/>
        <w:rPr>
          <w:shd w:val="clear" w:color="auto" w:fill="88f94e"/>
          <w:lang w:val="it-IT"/>
        </w:rPr>
      </w:pPr>
      <w:r>
        <w:rPr>
          <w:shd w:val="clear" w:color="auto" w:fill="88f94e"/>
          <w:rtl w:val="0"/>
          <w:lang w:val="it-IT"/>
        </w:rPr>
        <w:t>Agnese Rigali e Alice Bona: "Met</w:t>
      </w:r>
      <w:r>
        <w:rPr>
          <w:shd w:val="clear" w:color="auto" w:fill="88f94e"/>
          <w:rtl w:val="0"/>
          <w:lang w:val="it-IT"/>
        </w:rPr>
        <w:t xml:space="preserve">à </w:t>
      </w:r>
      <w:r>
        <w:rPr>
          <w:shd w:val="clear" w:color="auto" w:fill="88f94e"/>
          <w:rtl w:val="0"/>
          <w:lang w:val="it-IT"/>
        </w:rPr>
        <w:t>di un sole giallo" - Chimamanda Ngozi Adichie</w:t>
      </w:r>
      <w:commentRangeEnd w:id="0"/>
      <w:r>
        <w:commentReference w:id="0"/>
      </w:r>
    </w:p>
    <w:p>
      <w:pPr>
        <w:pStyle w:val="Corpo"/>
        <w:numPr>
          <w:ilvl w:val="0"/>
          <w:numId w:val="2"/>
        </w:numPr>
        <w:shd w:val="clear" w:color="auto" w:fill="auto"/>
        <w:spacing w:after="280" w:line="288" w:lineRule="auto"/>
        <w:rPr>
          <w:shd w:val="clear" w:color="auto" w:fill="88f94e"/>
          <w:lang w:val="it-IT"/>
        </w:rPr>
      </w:pPr>
      <w:r>
        <w:rPr>
          <w:shd w:val="clear" w:color="auto" w:fill="88f94e"/>
          <w:rtl w:val="0"/>
          <w:lang w:val="it-IT"/>
        </w:rPr>
        <w:t>Alessandra Del Gaudio e Carolina Nicoletti: "Americanah" Chimamanda Ngozi Adichie</w:t>
      </w:r>
    </w:p>
    <w:p>
      <w:pPr>
        <w:pStyle w:val="Corpo"/>
        <w:numPr>
          <w:ilvl w:val="0"/>
          <w:numId w:val="2"/>
        </w:numPr>
        <w:shd w:val="clear" w:color="auto" w:fill="auto"/>
        <w:spacing w:after="280" w:line="288" w:lineRule="auto"/>
        <w:rPr>
          <w:lang w:val="it-IT"/>
        </w:rPr>
      </w:pPr>
      <w:r>
        <w:rPr>
          <w:rtl w:val="0"/>
          <w:lang w:val="it-IT"/>
        </w:rPr>
        <w:t xml:space="preserve">Paola Morosin: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 tuoi figli ovunque dispersi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Beata Umubyeyi Mairesse</w:t>
      </w:r>
    </w:p>
    <w:p>
      <w:pPr>
        <w:pStyle w:val="Corpo"/>
        <w:numPr>
          <w:ilvl w:val="0"/>
          <w:numId w:val="2"/>
        </w:numPr>
        <w:shd w:val="clear" w:color="auto" w:fill="auto"/>
        <w:spacing w:after="280" w:line="288" w:lineRule="auto"/>
        <w:rPr>
          <w:lang w:val="it-IT"/>
        </w:rPr>
      </w:pPr>
      <w:r>
        <w:rPr>
          <w:rtl w:val="0"/>
          <w:lang w:val="it-IT"/>
        </w:rPr>
        <w:t xml:space="preserve">Emma Soliman, Anna Abignente e Bianca Contu: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A wreath for Udomo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P. Abrahams</w:t>
      </w:r>
    </w:p>
    <w:p>
      <w:pPr>
        <w:pStyle w:val="Corpo"/>
        <w:numPr>
          <w:ilvl w:val="0"/>
          <w:numId w:val="2"/>
        </w:numPr>
        <w:shd w:val="clear" w:color="auto" w:fill="auto"/>
        <w:spacing w:after="280" w:line="288" w:lineRule="auto"/>
        <w:rPr>
          <w:lang w:val="it-IT"/>
        </w:rPr>
      </w:pPr>
      <w:r>
        <w:rPr>
          <w:rtl w:val="0"/>
          <w:lang w:val="it-IT"/>
        </w:rPr>
        <w:t xml:space="preserve">Claudia Marchioni, Sara Bagnano e Beatrice Casieri: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Il mago dei corvi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Ngugi wa Thiong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</w:t>
      </w:r>
    </w:p>
    <w:p>
      <w:pPr>
        <w:pStyle w:val="Corpo"/>
        <w:numPr>
          <w:ilvl w:val="0"/>
          <w:numId w:val="2"/>
        </w:numPr>
        <w:shd w:val="clear" w:color="auto" w:fill="auto"/>
        <w:spacing w:after="280" w:line="288" w:lineRule="auto"/>
        <w:rPr>
          <w:lang w:val="it-IT"/>
        </w:rPr>
      </w:pPr>
      <w:r>
        <w:rPr>
          <w:rtl w:val="0"/>
          <w:lang w:val="it-IT"/>
        </w:rPr>
        <w:t xml:space="preserve">Natalia Foti e Alessia Cavaliere: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His only wife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di </w:t>
      </w:r>
      <w:r>
        <w:rPr>
          <w:rtl w:val="0"/>
        </w:rPr>
        <w:t>Peace Adzo Medie</w:t>
      </w:r>
    </w:p>
    <w:p>
      <w:pPr>
        <w:pStyle w:val="Corpo"/>
        <w:numPr>
          <w:ilvl w:val="0"/>
          <w:numId w:val="2"/>
        </w:numPr>
        <w:shd w:val="clear" w:color="auto" w:fill="auto"/>
        <w:spacing w:after="280" w:line="288" w:lineRule="auto"/>
        <w:rPr>
          <w:lang w:val="it-IT"/>
        </w:rPr>
      </w:pPr>
      <w:r>
        <w:rPr>
          <w:rtl w:val="0"/>
          <w:lang w:val="it-IT"/>
        </w:rPr>
        <w:t xml:space="preserve">Ailjn Dano: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Sweet and sour milk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Nuruddin Farah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Ilaria Micheli" w:date="2024-02-29T15:50:41Z">
    <w:p w14:paraId="1111FFFF">
      <w:pPr>
        <w:pStyle w:val="Di default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