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C6F3" w14:textId="53ADFB15" w:rsidR="00E87339" w:rsidRPr="00756B9E" w:rsidRDefault="00F93450" w:rsidP="00F934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>Anne Hébert – L’œuvre</w:t>
      </w:r>
    </w:p>
    <w:p w14:paraId="3A3E8870" w14:textId="77777777" w:rsidR="00F93450" w:rsidRPr="00756B9E" w:rsidRDefault="00F93450" w:rsidP="00F9345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A155BD5" w14:textId="250539AF" w:rsidR="00F93450" w:rsidRPr="00756B9E" w:rsidRDefault="00F93450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Poésie </w:t>
      </w:r>
    </w:p>
    <w:p w14:paraId="336FD44F" w14:textId="2F4E870A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S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onges en équilibre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Montréal, Les Éditions de l'Arbre, 1942</w:t>
      </w:r>
    </w:p>
    <w:p w14:paraId="7CD278CE" w14:textId="14AFB7AF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Le Tombeau des rois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Québec, Institut littéraire de Québec, 1953</w:t>
      </w:r>
    </w:p>
    <w:p w14:paraId="7027D5FB" w14:textId="7777777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Poèmes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Paris, Éditions du Seuil, 1960</w:t>
      </w:r>
    </w:p>
    <w:p w14:paraId="6974C66E" w14:textId="0DE6F3E8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Le jour n'a d'égal que la nuit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Québec, Boréal, 1992</w:t>
      </w:r>
    </w:p>
    <w:p w14:paraId="7361CBB8" w14:textId="42812870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Poèmes pour la main gauche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Montréal, Boréal, 1997</w:t>
      </w:r>
    </w:p>
    <w:p w14:paraId="172228A5" w14:textId="41D7BD8A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B84DBB" w14:textId="74D07200" w:rsidR="00F93450" w:rsidRPr="00756B9E" w:rsidRDefault="00F93450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Nouvelles </w:t>
      </w:r>
    </w:p>
    <w:p w14:paraId="030C27D2" w14:textId="6EE83960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Le Torrent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Montréal, Éditions Beauchemin, 1950</w:t>
      </w:r>
    </w:p>
    <w:p w14:paraId="739DA10D" w14:textId="7777777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8C99B48" w14:textId="60F54630" w:rsidR="00F93450" w:rsidRPr="00756B9E" w:rsidRDefault="00F93450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>Romans</w:t>
      </w:r>
    </w:p>
    <w:p w14:paraId="10B2C8C5" w14:textId="1F11E09E" w:rsidR="00F93450" w:rsidRPr="00F93450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Chambres de bois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1958</w:t>
      </w:r>
    </w:p>
    <w:p w14:paraId="6E3DB988" w14:textId="51039748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Kamouraska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197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0</w:t>
      </w:r>
    </w:p>
    <w:p w14:paraId="4A6FA344" w14:textId="7777777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Enfants du sabbat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1975</w:t>
      </w:r>
    </w:p>
    <w:p w14:paraId="52ADCC99" w14:textId="2213F1EC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Héloïse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1980</w:t>
      </w:r>
    </w:p>
    <w:p w14:paraId="2F5EDD51" w14:textId="708EE691" w:rsidR="00F93450" w:rsidRPr="00F93450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Fous de Bassan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1982</w:t>
      </w:r>
    </w:p>
    <w:p w14:paraId="42415FB5" w14:textId="5397FC8D" w:rsidR="00F93450" w:rsidRPr="00F93450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Le Premier Jardin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1988</w:t>
      </w:r>
    </w:p>
    <w:p w14:paraId="12D610B8" w14:textId="19382ACB" w:rsidR="00F93450" w:rsidRPr="00F93450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L'Enfant chargé de songes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1992</w:t>
      </w:r>
    </w:p>
    <w:p w14:paraId="394C1F29" w14:textId="2A7D774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93450">
        <w:rPr>
          <w:rFonts w:ascii="Times New Roman" w:hAnsi="Times New Roman" w:cs="Times New Roman"/>
          <w:i/>
          <w:iCs/>
          <w:sz w:val="24"/>
          <w:szCs w:val="24"/>
          <w:lang w:val="fr-FR"/>
        </w:rPr>
        <w:t>Un habit de lumière</w:t>
      </w:r>
      <w:r w:rsidRPr="00F93450">
        <w:rPr>
          <w:rFonts w:ascii="Times New Roman" w:hAnsi="Times New Roman" w:cs="Times New Roman"/>
          <w:sz w:val="24"/>
          <w:szCs w:val="24"/>
          <w:lang w:val="fr-FR"/>
        </w:rPr>
        <w:t>, Paris, Éditions du Seuil, 1999</w:t>
      </w:r>
    </w:p>
    <w:p w14:paraId="32E42FB1" w14:textId="7777777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C6E5E6" w14:textId="2ED0DA00" w:rsidR="00F93450" w:rsidRPr="00756B9E" w:rsidRDefault="00F93450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>Récits</w:t>
      </w:r>
    </w:p>
    <w:p w14:paraId="70C71F98" w14:textId="51CCCDC7" w:rsidR="00F93450" w:rsidRPr="00756B9E" w:rsidRDefault="00F93450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Aurélien, Clara, Mademoiselle et le Lieutenant anglais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Paris, Éditions du Seuil, 1995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 xml:space="preserve"> /</w:t>
      </w:r>
      <w:r w:rsidR="00756B9E" w:rsidRPr="00756B9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Montréal, Éditions Boréal, 2016</w:t>
      </w:r>
    </w:p>
    <w:p w14:paraId="31C43E0E" w14:textId="58E35D2C" w:rsidR="00756B9E" w:rsidRPr="00756B9E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Est-ce que je te </w:t>
      </w:r>
      <w:proofErr w:type="gramStart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dérange?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756B9E">
        <w:rPr>
          <w:rFonts w:ascii="Times New Roman" w:hAnsi="Times New Roman" w:cs="Times New Roman"/>
          <w:sz w:val="24"/>
          <w:szCs w:val="24"/>
          <w:lang w:val="fr-FR"/>
        </w:rPr>
        <w:t xml:space="preserve"> Paris, Éditions du Seuil, 1998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Montréal, Éditions Boréal, 2016</w:t>
      </w:r>
    </w:p>
    <w:p w14:paraId="31C1E6DD" w14:textId="77777777" w:rsidR="00756B9E" w:rsidRPr="00756B9E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CB7CCCB" w14:textId="6818B884" w:rsidR="00756B9E" w:rsidRPr="00756B9E" w:rsidRDefault="00756B9E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t>Théâtre</w:t>
      </w:r>
    </w:p>
    <w:p w14:paraId="2BDFC352" w14:textId="68F37E06" w:rsidR="00756B9E" w:rsidRPr="00F93450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Le temps sauvage, La mercière assassinée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,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Les invités au procès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Montréal, Éditions Hurtubise, 1967</w:t>
      </w:r>
    </w:p>
    <w:p w14:paraId="5C938FD2" w14:textId="794AF444" w:rsidR="00F93450" w:rsidRPr="00756B9E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cage 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suivi de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L'île de la Demoiselle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Montréal, Boréal, 1990</w:t>
      </w:r>
    </w:p>
    <w:p w14:paraId="166D75E5" w14:textId="77777777" w:rsidR="00756B9E" w:rsidRPr="00756B9E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040D376" w14:textId="5E3E6075" w:rsidR="00756B9E" w:rsidRPr="00756B9E" w:rsidRDefault="00756B9E" w:rsidP="00F9345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56B9E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Scénarios</w:t>
      </w:r>
    </w:p>
    <w:p w14:paraId="7D86448A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5" w:tooltip="1953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1953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Lock-</w:t>
      </w:r>
      <w:proofErr w:type="spellStart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Keeper</w:t>
      </w:r>
      <w:proofErr w:type="spellEnd"/>
      <w:r w:rsidRPr="00756B9E">
        <w:rPr>
          <w:rFonts w:ascii="Times New Roman" w:hAnsi="Times New Roman" w:cs="Times New Roman"/>
          <w:sz w:val="24"/>
          <w:szCs w:val="24"/>
          <w:lang w:val="fr-FR"/>
        </w:rPr>
        <w:t> (traduit en français sous le titre de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l'Éclusier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1953), court métrage canadien réalisé par </w:t>
      </w:r>
      <w:hyperlink r:id="rId6" w:tooltip="Pierre Arbour (page inexistante)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 xml:space="preserve">Pierre </w:t>
        </w:r>
        <w:proofErr w:type="spellStart"/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Arbour</w:t>
        </w:r>
        <w:proofErr w:type="spellEnd"/>
      </w:hyperlink>
    </w:p>
    <w:p w14:paraId="23005B5E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7" w:tooltip="1954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1954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The </w:t>
      </w:r>
      <w:proofErr w:type="spellStart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Charwoman</w:t>
      </w:r>
      <w:proofErr w:type="spellEnd"/>
      <w:r w:rsidRPr="00756B9E">
        <w:rPr>
          <w:rFonts w:ascii="Times New Roman" w:hAnsi="Times New Roman" w:cs="Times New Roman"/>
          <w:sz w:val="24"/>
          <w:szCs w:val="24"/>
          <w:lang w:val="fr-FR"/>
        </w:rPr>
        <w:t>, court métrage canadien réalisé par </w:t>
      </w:r>
      <w:hyperlink r:id="rId8" w:tooltip="Léonard Forest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Léonard Forest</w:t>
        </w:r>
      </w:hyperlink>
    </w:p>
    <w:p w14:paraId="5FBDFB17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9" w:tooltip="1955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1955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proofErr w:type="spellStart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Needles</w:t>
      </w:r>
      <w:proofErr w:type="spellEnd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and Pins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 (traduit en français sous le titre de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Midinette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1955), court métrage canadien réalisé par </w:t>
      </w:r>
      <w:hyperlink r:id="rId10" w:tooltip="Roger Blais (cinéaste)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Roger Blais</w:t>
        </w:r>
      </w:hyperlink>
    </w:p>
    <w:p w14:paraId="1656884F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1" w:tooltip="1958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1958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hyperlink r:id="rId12" w:anchor="%C3%89pisode_27_:_La_Merci%C3%A8re_assassin%C3%A9e" w:tooltip="Quatuor (série télévisée)" w:history="1">
        <w:r w:rsidRPr="00756B9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fr-FR"/>
          </w:rPr>
          <w:t>La Mercière assassinée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 </w:t>
      </w:r>
      <w:hyperlink r:id="rId13" w:tooltip="Téléfilm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téléfilm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canadien réalisé par </w:t>
      </w:r>
      <w:hyperlink r:id="rId14" w:tooltip="Jean Faucher (réalisateur)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Jean Faucher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 reprise de sa pièce éponyme</w:t>
      </w:r>
    </w:p>
    <w:p w14:paraId="10B80835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5" w:tooltip="1959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1959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La Canne à pêche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court métrage canadien réalisé par </w:t>
      </w:r>
      <w:hyperlink r:id="rId16" w:tooltip="Fernand Dansereau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 xml:space="preserve">Fernand </w:t>
        </w:r>
        <w:proofErr w:type="spellStart"/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Dansereau</w:t>
        </w:r>
        <w:proofErr w:type="spellEnd"/>
      </w:hyperlink>
    </w:p>
    <w:p w14:paraId="7F1F93FF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7" w:tooltip="1960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1960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proofErr w:type="spellStart"/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fldChar w:fldCharType="begin"/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instrText>HYPERLINK "https://fr.wikipedia.org/wiki/Saint-Denys_Garneau" \o "Saint-Denys Garneau"</w:instrTex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fldChar w:fldCharType="separate"/>
      </w:r>
      <w:r w:rsidRPr="00756B9E">
        <w:rPr>
          <w:rStyle w:val="Collegamentoipertestuale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fr-FR"/>
        </w:rPr>
        <w:t>Saint-Denys</w:t>
      </w:r>
      <w:proofErr w:type="spellEnd"/>
      <w:r w:rsidRPr="00756B9E">
        <w:rPr>
          <w:rStyle w:val="Collegamentoipertestuale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fr-FR"/>
        </w:rPr>
        <w:t xml:space="preserve"> Garneau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documentaire canadien réalisé par </w:t>
      </w:r>
      <w:hyperlink r:id="rId18" w:tooltip="Louis Portugais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Louis Portugais</w:t>
        </w:r>
      </w:hyperlink>
    </w:p>
    <w:p w14:paraId="797D870F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19" w:tooltip="1961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1961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r w:rsidRPr="00756B9E">
        <w:rPr>
          <w:rFonts w:ascii="Times New Roman" w:hAnsi="Times New Roman" w:cs="Times New Roman"/>
          <w:i/>
          <w:iCs/>
          <w:sz w:val="24"/>
          <w:szCs w:val="24"/>
          <w:lang w:val="fr-FR"/>
        </w:rPr>
        <w:t>L'Étudiant</w:t>
      </w:r>
      <w:r w:rsidRPr="00756B9E">
        <w:rPr>
          <w:rFonts w:ascii="Times New Roman" w:hAnsi="Times New Roman" w:cs="Times New Roman"/>
          <w:sz w:val="24"/>
          <w:szCs w:val="24"/>
          <w:lang w:val="fr-FR"/>
        </w:rPr>
        <w:t>, court métrage documentaire canadien réalisé par </w:t>
      </w:r>
      <w:hyperlink r:id="rId20" w:tooltip="Jean Dansereau (producteur)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 xml:space="preserve">Jean </w:t>
        </w:r>
        <w:proofErr w:type="spellStart"/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Dansereau</w:t>
        </w:r>
        <w:proofErr w:type="spellEnd"/>
      </w:hyperlink>
    </w:p>
    <w:p w14:paraId="5FB33A2A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21" w:tooltip="1973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1973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hyperlink r:id="rId22" w:tooltip="Kamouraska (film)" w:history="1">
        <w:r w:rsidRPr="00756B9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fr-FR"/>
          </w:rPr>
          <w:t>Kamouraska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 film québécois réalisé par </w:t>
      </w:r>
      <w:hyperlink r:id="rId23" w:tooltip="Claude Jutr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 xml:space="preserve">Claude </w:t>
        </w:r>
        <w:proofErr w:type="spellStart"/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Jutra</w:t>
        </w:r>
        <w:proofErr w:type="spellEnd"/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 d'après le roman éponyme</w:t>
      </w:r>
    </w:p>
    <w:p w14:paraId="79CB56DD" w14:textId="77777777" w:rsidR="00756B9E" w:rsidRPr="00756B9E" w:rsidRDefault="00756B9E" w:rsidP="00756B9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24" w:tooltip="1987 au cinéma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1987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 : </w:t>
      </w:r>
      <w:hyperlink r:id="rId25" w:tooltip="Les Fous de Bassan (film)" w:history="1">
        <w:r w:rsidRPr="00756B9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fr-FR"/>
          </w:rPr>
          <w:t>Les Fous de Bassan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 film québécois réalisé par </w:t>
      </w:r>
      <w:hyperlink r:id="rId26" w:tooltip="Yves Simoneau" w:history="1">
        <w:r w:rsidRPr="00756B9E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fr-FR"/>
          </w:rPr>
          <w:t>Yves Simoneau</w:t>
        </w:r>
      </w:hyperlink>
      <w:r w:rsidRPr="00756B9E">
        <w:rPr>
          <w:rFonts w:ascii="Times New Roman" w:hAnsi="Times New Roman" w:cs="Times New Roman"/>
          <w:sz w:val="24"/>
          <w:szCs w:val="24"/>
          <w:lang w:val="fr-FR"/>
        </w:rPr>
        <w:t>, d'après le roman éponyme</w:t>
      </w:r>
    </w:p>
    <w:p w14:paraId="23639D53" w14:textId="77777777" w:rsidR="00756B9E" w:rsidRPr="00756B9E" w:rsidRDefault="00756B9E" w:rsidP="00F9345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756B9E" w:rsidRPr="00756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D6B"/>
    <w:multiLevelType w:val="multilevel"/>
    <w:tmpl w:val="E83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13991"/>
    <w:multiLevelType w:val="multilevel"/>
    <w:tmpl w:val="727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447889">
    <w:abstractNumId w:val="1"/>
  </w:num>
  <w:num w:numId="2" w16cid:durableId="17525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50"/>
    <w:rsid w:val="00551A63"/>
    <w:rsid w:val="00756B9E"/>
    <w:rsid w:val="00A475D6"/>
    <w:rsid w:val="00DA21FC"/>
    <w:rsid w:val="00E87339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0CCB"/>
  <w15:chartTrackingRefBased/>
  <w15:docId w15:val="{1E2BE463-6B94-4410-8EDE-04A9F571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34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%C3%A9onard_Forest" TargetMode="External"/><Relationship Id="rId13" Type="http://schemas.openxmlformats.org/officeDocument/2006/relationships/hyperlink" Target="https://fr.wikipedia.org/wiki/T%C3%A9l%C3%A9film" TargetMode="External"/><Relationship Id="rId18" Type="http://schemas.openxmlformats.org/officeDocument/2006/relationships/hyperlink" Target="https://fr.wikipedia.org/wiki/Louis_Portugais" TargetMode="External"/><Relationship Id="rId26" Type="http://schemas.openxmlformats.org/officeDocument/2006/relationships/hyperlink" Target="https://fr.wikipedia.org/wiki/Yves_Simone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1973_au_cin%C3%A9ma" TargetMode="External"/><Relationship Id="rId7" Type="http://schemas.openxmlformats.org/officeDocument/2006/relationships/hyperlink" Target="https://fr.wikipedia.org/wiki/1954_au_cin%C3%A9ma" TargetMode="External"/><Relationship Id="rId12" Type="http://schemas.openxmlformats.org/officeDocument/2006/relationships/hyperlink" Target="https://fr.wikipedia.org/wiki/Quatuor_(s%C3%A9rie_t%C3%A9l%C3%A9vis%C3%A9e)" TargetMode="External"/><Relationship Id="rId17" Type="http://schemas.openxmlformats.org/officeDocument/2006/relationships/hyperlink" Target="https://fr.wikipedia.org/wiki/1960_au_cin%C3%A9ma" TargetMode="External"/><Relationship Id="rId25" Type="http://schemas.openxmlformats.org/officeDocument/2006/relationships/hyperlink" Target="https://fr.wikipedia.org/wiki/Les_Fous_de_Bassan_(film)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Fernand_Dansereau" TargetMode="External"/><Relationship Id="rId20" Type="http://schemas.openxmlformats.org/officeDocument/2006/relationships/hyperlink" Target="https://fr.wikipedia.org/wiki/Jean_Dansereau_(producteur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/index.php?title=Pierre_Arbour&amp;action=edit&amp;redlink=1" TargetMode="External"/><Relationship Id="rId11" Type="http://schemas.openxmlformats.org/officeDocument/2006/relationships/hyperlink" Target="https://fr.wikipedia.org/wiki/1958_au_cin%C3%A9ma" TargetMode="External"/><Relationship Id="rId24" Type="http://schemas.openxmlformats.org/officeDocument/2006/relationships/hyperlink" Target="https://fr.wikipedia.org/wiki/1987_au_cin%C3%A9ma" TargetMode="External"/><Relationship Id="rId5" Type="http://schemas.openxmlformats.org/officeDocument/2006/relationships/hyperlink" Target="https://fr.wikipedia.org/wiki/1953_au_cin%C3%A9ma" TargetMode="External"/><Relationship Id="rId15" Type="http://schemas.openxmlformats.org/officeDocument/2006/relationships/hyperlink" Target="https://fr.wikipedia.org/wiki/1959_au_cin%C3%A9ma" TargetMode="External"/><Relationship Id="rId23" Type="http://schemas.openxmlformats.org/officeDocument/2006/relationships/hyperlink" Target="https://fr.wikipedia.org/wiki/Claude_Jutr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r.wikipedia.org/wiki/Roger_Blais_(cin%C3%A9aste)" TargetMode="External"/><Relationship Id="rId19" Type="http://schemas.openxmlformats.org/officeDocument/2006/relationships/hyperlink" Target="https://fr.wikipedia.org/wiki/1961_au_cin%C3%A9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1955_au_cin%C3%A9ma" TargetMode="External"/><Relationship Id="rId14" Type="http://schemas.openxmlformats.org/officeDocument/2006/relationships/hyperlink" Target="https://fr.wikipedia.org/wiki/Jean_Faucher_(r%C3%A9alisateur)" TargetMode="External"/><Relationship Id="rId22" Type="http://schemas.openxmlformats.org/officeDocument/2006/relationships/hyperlink" Target="https://fr.wikipedia.org/wiki/Kamouraska_(film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Bonesso</dc:creator>
  <cp:keywords/>
  <dc:description/>
  <cp:lastModifiedBy>Amandine Bonesso</cp:lastModifiedBy>
  <cp:revision>1</cp:revision>
  <dcterms:created xsi:type="dcterms:W3CDTF">2023-11-06T13:48:00Z</dcterms:created>
  <dcterms:modified xsi:type="dcterms:W3CDTF">2023-11-06T14:05:00Z</dcterms:modified>
</cp:coreProperties>
</file>