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1BC20" w14:textId="040261D0" w:rsidR="00401F34" w:rsidRPr="00446240" w:rsidRDefault="00446240" w:rsidP="002C543A">
      <w:pPr>
        <w:rPr>
          <w:rFonts w:asciiTheme="majorHAnsi" w:hAnsiTheme="majorHAnsi" w:cstheme="majorHAnsi"/>
          <w:b/>
          <w:color w:val="1F497D" w:themeColor="text2"/>
          <w:sz w:val="32"/>
          <w:szCs w:val="32"/>
          <w:lang w:val="it-IT"/>
        </w:rPr>
      </w:pPr>
      <w:r w:rsidRPr="00446240">
        <w:rPr>
          <w:rFonts w:asciiTheme="majorHAnsi" w:hAnsiTheme="majorHAnsi" w:cstheme="majorHAnsi"/>
          <w:b/>
          <w:color w:val="1F497D" w:themeColor="text2"/>
          <w:sz w:val="32"/>
          <w:szCs w:val="32"/>
          <w:lang w:val="it-IT"/>
        </w:rPr>
        <w:t>UNIVERSITA’ DEGLI STUDI DI</w:t>
      </w:r>
      <w:r w:rsidR="00401F34" w:rsidRPr="00446240">
        <w:rPr>
          <w:rFonts w:asciiTheme="majorHAnsi" w:hAnsiTheme="majorHAnsi" w:cstheme="majorHAnsi"/>
          <w:b/>
          <w:color w:val="1F497D" w:themeColor="text2"/>
          <w:sz w:val="32"/>
          <w:szCs w:val="32"/>
          <w:lang w:val="it-IT"/>
        </w:rPr>
        <w:t xml:space="preserve"> TRIESTE – </w:t>
      </w:r>
      <w:r>
        <w:rPr>
          <w:rFonts w:asciiTheme="majorHAnsi" w:hAnsiTheme="majorHAnsi" w:cstheme="majorHAnsi"/>
          <w:b/>
          <w:color w:val="1F497D" w:themeColor="text2"/>
          <w:sz w:val="32"/>
          <w:szCs w:val="32"/>
          <w:lang w:val="it-IT"/>
        </w:rPr>
        <w:t xml:space="preserve">DIPARTIMENTO </w:t>
      </w:r>
      <w:r w:rsidR="00B81021" w:rsidRPr="00446240">
        <w:rPr>
          <w:rFonts w:asciiTheme="majorHAnsi" w:hAnsiTheme="majorHAnsi" w:cstheme="majorHAnsi"/>
          <w:b/>
          <w:color w:val="1F497D" w:themeColor="text2"/>
          <w:sz w:val="32"/>
          <w:szCs w:val="32"/>
          <w:lang w:val="it-IT"/>
        </w:rPr>
        <w:t>DISPES</w:t>
      </w:r>
      <w:r w:rsidR="00401F34" w:rsidRPr="00446240">
        <w:rPr>
          <w:rFonts w:asciiTheme="majorHAnsi" w:hAnsiTheme="majorHAnsi" w:cstheme="majorHAnsi"/>
          <w:b/>
          <w:color w:val="1F497D" w:themeColor="text2"/>
          <w:sz w:val="32"/>
          <w:szCs w:val="32"/>
          <w:lang w:val="it-IT"/>
        </w:rPr>
        <w:t xml:space="preserve"> </w:t>
      </w:r>
    </w:p>
    <w:p w14:paraId="5854D42B" w14:textId="77777777" w:rsidR="00B81021" w:rsidRPr="00446240" w:rsidRDefault="00B81021" w:rsidP="002C543A">
      <w:pPr>
        <w:rPr>
          <w:rFonts w:asciiTheme="majorHAnsi" w:hAnsiTheme="majorHAnsi" w:cstheme="majorHAnsi"/>
          <w:b/>
          <w:color w:val="1F497D" w:themeColor="text2"/>
          <w:sz w:val="32"/>
          <w:szCs w:val="32"/>
          <w:lang w:val="it-IT"/>
        </w:rPr>
      </w:pPr>
    </w:p>
    <w:p w14:paraId="799794CE" w14:textId="4417B75B" w:rsidR="002C543A" w:rsidRPr="00355585" w:rsidRDefault="002C543A" w:rsidP="002C543A">
      <w:pPr>
        <w:rPr>
          <w:rFonts w:asciiTheme="majorHAnsi" w:hAnsiTheme="majorHAnsi" w:cstheme="majorHAnsi"/>
          <w:sz w:val="32"/>
          <w:szCs w:val="32"/>
          <w:lang w:val="it-IT"/>
        </w:rPr>
      </w:pPr>
      <w:r w:rsidRPr="00355585">
        <w:rPr>
          <w:rFonts w:asciiTheme="majorHAnsi" w:hAnsiTheme="majorHAnsi" w:cstheme="majorHAnsi"/>
          <w:sz w:val="32"/>
          <w:szCs w:val="32"/>
          <w:lang w:val="it-IT"/>
        </w:rPr>
        <w:t>A.</w:t>
      </w:r>
      <w:r w:rsidR="00446240" w:rsidRPr="00355585">
        <w:rPr>
          <w:rFonts w:asciiTheme="majorHAnsi" w:hAnsiTheme="majorHAnsi" w:cstheme="majorHAnsi"/>
          <w:sz w:val="32"/>
          <w:szCs w:val="32"/>
          <w:lang w:val="it-IT"/>
        </w:rPr>
        <w:t>A</w:t>
      </w:r>
      <w:r w:rsidRPr="00355585">
        <w:rPr>
          <w:rFonts w:asciiTheme="majorHAnsi" w:hAnsiTheme="majorHAnsi" w:cstheme="majorHAnsi"/>
          <w:sz w:val="32"/>
          <w:szCs w:val="32"/>
          <w:lang w:val="it-IT"/>
        </w:rPr>
        <w:t>. 20</w:t>
      </w:r>
      <w:r w:rsidR="00876681" w:rsidRPr="00355585">
        <w:rPr>
          <w:rFonts w:asciiTheme="majorHAnsi" w:hAnsiTheme="majorHAnsi" w:cstheme="majorHAnsi"/>
          <w:sz w:val="32"/>
          <w:szCs w:val="32"/>
          <w:lang w:val="it-IT"/>
        </w:rPr>
        <w:t>2</w:t>
      </w:r>
      <w:r w:rsidR="00B81021" w:rsidRPr="00355585">
        <w:rPr>
          <w:rFonts w:asciiTheme="majorHAnsi" w:hAnsiTheme="majorHAnsi" w:cstheme="majorHAnsi"/>
          <w:sz w:val="32"/>
          <w:szCs w:val="32"/>
          <w:lang w:val="it-IT"/>
        </w:rPr>
        <w:t>3</w:t>
      </w:r>
      <w:r w:rsidRPr="00355585">
        <w:rPr>
          <w:rFonts w:asciiTheme="majorHAnsi" w:hAnsiTheme="majorHAnsi" w:cstheme="majorHAnsi"/>
          <w:sz w:val="32"/>
          <w:szCs w:val="32"/>
          <w:lang w:val="it-IT"/>
        </w:rPr>
        <w:t xml:space="preserve"> – 20</w:t>
      </w:r>
      <w:r w:rsidR="00DF0BEB" w:rsidRPr="00355585">
        <w:rPr>
          <w:rFonts w:asciiTheme="majorHAnsi" w:hAnsiTheme="majorHAnsi" w:cstheme="majorHAnsi"/>
          <w:sz w:val="32"/>
          <w:szCs w:val="32"/>
          <w:lang w:val="it-IT"/>
        </w:rPr>
        <w:t>2</w:t>
      </w:r>
      <w:r w:rsidR="00B81021" w:rsidRPr="00355585">
        <w:rPr>
          <w:rFonts w:asciiTheme="majorHAnsi" w:hAnsiTheme="majorHAnsi" w:cstheme="majorHAnsi"/>
          <w:sz w:val="32"/>
          <w:szCs w:val="32"/>
          <w:lang w:val="it-IT"/>
        </w:rPr>
        <w:t>4</w:t>
      </w:r>
    </w:p>
    <w:p w14:paraId="4734AB0E" w14:textId="77777777" w:rsidR="002C543A" w:rsidRPr="00355585" w:rsidRDefault="002C543A" w:rsidP="002C543A">
      <w:pPr>
        <w:rPr>
          <w:rFonts w:asciiTheme="majorHAnsi" w:hAnsiTheme="majorHAnsi" w:cstheme="majorHAnsi"/>
          <w:sz w:val="32"/>
          <w:szCs w:val="32"/>
          <w:lang w:val="it-IT"/>
        </w:rPr>
      </w:pPr>
    </w:p>
    <w:p w14:paraId="4A931A9E" w14:textId="77777777" w:rsidR="002C543A" w:rsidRPr="00355585" w:rsidRDefault="002C543A" w:rsidP="002C543A">
      <w:pPr>
        <w:rPr>
          <w:rFonts w:asciiTheme="majorHAnsi" w:hAnsiTheme="majorHAnsi" w:cstheme="majorHAnsi"/>
          <w:sz w:val="32"/>
          <w:szCs w:val="32"/>
          <w:lang w:val="it-IT"/>
        </w:rPr>
      </w:pPr>
    </w:p>
    <w:p w14:paraId="0870F3C5" w14:textId="77777777" w:rsidR="002C543A" w:rsidRPr="00355585" w:rsidRDefault="002C543A" w:rsidP="002C543A">
      <w:pPr>
        <w:rPr>
          <w:rFonts w:asciiTheme="majorHAnsi" w:hAnsiTheme="majorHAnsi" w:cstheme="majorHAnsi"/>
          <w:sz w:val="32"/>
          <w:szCs w:val="32"/>
          <w:lang w:val="it-IT"/>
        </w:rPr>
      </w:pPr>
    </w:p>
    <w:p w14:paraId="70449445" w14:textId="77777777" w:rsidR="002C543A" w:rsidRPr="00355585" w:rsidRDefault="002C543A" w:rsidP="002C543A">
      <w:pPr>
        <w:rPr>
          <w:rFonts w:asciiTheme="majorHAnsi" w:hAnsiTheme="majorHAnsi" w:cstheme="majorHAnsi"/>
          <w:sz w:val="32"/>
          <w:szCs w:val="32"/>
          <w:lang w:val="it-IT"/>
        </w:rPr>
      </w:pPr>
    </w:p>
    <w:p w14:paraId="11F914C1" w14:textId="77777777" w:rsidR="002C543A" w:rsidRPr="00355585" w:rsidRDefault="002C543A" w:rsidP="002C543A">
      <w:pPr>
        <w:rPr>
          <w:rFonts w:asciiTheme="majorHAnsi" w:hAnsiTheme="majorHAnsi" w:cstheme="majorHAnsi"/>
          <w:b/>
          <w:sz w:val="32"/>
          <w:szCs w:val="32"/>
          <w:lang w:val="it-IT"/>
        </w:rPr>
      </w:pPr>
    </w:p>
    <w:p w14:paraId="1B9DE2FE" w14:textId="74552EC3" w:rsidR="002C543A" w:rsidRPr="00355585" w:rsidRDefault="002C543A" w:rsidP="002C543A">
      <w:pPr>
        <w:rPr>
          <w:rFonts w:asciiTheme="majorHAnsi" w:hAnsiTheme="majorHAnsi" w:cstheme="majorHAnsi"/>
          <w:sz w:val="32"/>
          <w:szCs w:val="32"/>
          <w:lang w:val="it-IT"/>
        </w:rPr>
      </w:pPr>
      <w:r w:rsidRPr="00355585">
        <w:rPr>
          <w:rFonts w:asciiTheme="majorHAnsi" w:hAnsiTheme="majorHAnsi" w:cstheme="majorHAnsi"/>
          <w:sz w:val="32"/>
          <w:szCs w:val="32"/>
          <w:lang w:val="it-IT"/>
        </w:rPr>
        <w:t>SYLLABUS</w:t>
      </w:r>
      <w:r w:rsidR="00446240" w:rsidRPr="00355585">
        <w:rPr>
          <w:rFonts w:asciiTheme="majorHAnsi" w:hAnsiTheme="majorHAnsi" w:cstheme="majorHAnsi"/>
          <w:sz w:val="32"/>
          <w:szCs w:val="32"/>
          <w:lang w:val="it-IT"/>
        </w:rPr>
        <w:t xml:space="preserve"> DEL CORSO</w:t>
      </w:r>
    </w:p>
    <w:p w14:paraId="1319EA91" w14:textId="18B21D0C" w:rsidR="002C543A" w:rsidRPr="00355585" w:rsidRDefault="002C543A" w:rsidP="002C543A">
      <w:pPr>
        <w:pStyle w:val="Subtitle"/>
        <w:rPr>
          <w:rFonts w:cstheme="majorHAnsi"/>
          <w:b/>
          <w:color w:val="1F497D" w:themeColor="text2"/>
          <w:sz w:val="52"/>
          <w:lang w:val="it-IT"/>
        </w:rPr>
      </w:pPr>
      <w:r w:rsidRPr="00355585">
        <w:rPr>
          <w:rFonts w:cstheme="majorHAnsi"/>
          <w:b/>
          <w:color w:val="1F497D" w:themeColor="text2"/>
          <w:sz w:val="52"/>
          <w:lang w:val="it-IT"/>
        </w:rPr>
        <w:t xml:space="preserve">Management </w:t>
      </w:r>
      <w:r w:rsidR="00B81021" w:rsidRPr="00355585">
        <w:rPr>
          <w:rFonts w:cstheme="majorHAnsi"/>
          <w:b/>
          <w:color w:val="1F497D" w:themeColor="text2"/>
          <w:sz w:val="52"/>
          <w:lang w:val="it-IT"/>
        </w:rPr>
        <w:t>dell’Innovazione</w:t>
      </w:r>
    </w:p>
    <w:p w14:paraId="64486A4E" w14:textId="77777777" w:rsidR="002C543A" w:rsidRPr="00355585" w:rsidRDefault="002C543A" w:rsidP="002C543A">
      <w:pPr>
        <w:rPr>
          <w:rFonts w:asciiTheme="majorHAnsi" w:hAnsiTheme="majorHAnsi" w:cstheme="majorHAnsi"/>
          <w:sz w:val="32"/>
          <w:szCs w:val="32"/>
          <w:lang w:val="it-IT"/>
        </w:rPr>
      </w:pPr>
    </w:p>
    <w:p w14:paraId="492323ED" w14:textId="77777777" w:rsidR="002C543A" w:rsidRPr="00355585" w:rsidRDefault="002C543A" w:rsidP="002C543A">
      <w:pPr>
        <w:rPr>
          <w:rFonts w:asciiTheme="majorHAnsi" w:hAnsiTheme="majorHAnsi" w:cstheme="majorHAnsi"/>
          <w:sz w:val="32"/>
          <w:szCs w:val="32"/>
          <w:lang w:val="it-IT"/>
        </w:rPr>
      </w:pPr>
    </w:p>
    <w:p w14:paraId="64262305" w14:textId="77777777" w:rsidR="002C543A" w:rsidRPr="00355585" w:rsidRDefault="002C543A" w:rsidP="002C543A">
      <w:pPr>
        <w:rPr>
          <w:rFonts w:asciiTheme="majorHAnsi" w:hAnsiTheme="majorHAnsi" w:cstheme="majorHAnsi"/>
          <w:sz w:val="32"/>
          <w:szCs w:val="32"/>
          <w:lang w:val="it-IT"/>
        </w:rPr>
      </w:pPr>
    </w:p>
    <w:p w14:paraId="261A748C" w14:textId="3B27749F" w:rsidR="002C543A" w:rsidRPr="00355585" w:rsidRDefault="00446240" w:rsidP="002C543A">
      <w:pPr>
        <w:pStyle w:val="Subtitle"/>
        <w:rPr>
          <w:rFonts w:eastAsia="Times New Roman" w:cstheme="majorHAnsi"/>
          <w:color w:val="auto"/>
          <w:sz w:val="32"/>
          <w:szCs w:val="32"/>
          <w:lang w:val="it-IT"/>
        </w:rPr>
      </w:pPr>
      <w:r w:rsidRPr="00355585">
        <w:rPr>
          <w:rFonts w:eastAsia="Times New Roman" w:cstheme="majorHAnsi"/>
          <w:color w:val="auto"/>
          <w:sz w:val="32"/>
          <w:szCs w:val="32"/>
          <w:lang w:val="it-IT"/>
        </w:rPr>
        <w:t>DOCENTE DI RIFERIMENTO</w:t>
      </w:r>
      <w:r w:rsidR="00B81021" w:rsidRPr="00355585">
        <w:rPr>
          <w:rFonts w:eastAsia="Times New Roman" w:cstheme="majorHAnsi"/>
          <w:color w:val="auto"/>
          <w:sz w:val="32"/>
          <w:szCs w:val="32"/>
          <w:lang w:val="it-IT"/>
        </w:rPr>
        <w:t>:</w:t>
      </w:r>
    </w:p>
    <w:p w14:paraId="5FF5F0C1" w14:textId="00574142" w:rsidR="002C543A" w:rsidRPr="00A24893" w:rsidRDefault="002C543A" w:rsidP="002C543A">
      <w:pPr>
        <w:pStyle w:val="Subtitle"/>
        <w:rPr>
          <w:rFonts w:cstheme="majorHAnsi"/>
          <w:color w:val="1F497D" w:themeColor="text2"/>
          <w:lang w:val="it-IT"/>
        </w:rPr>
      </w:pPr>
      <w:r w:rsidRPr="00A24893">
        <w:rPr>
          <w:rFonts w:cstheme="majorHAnsi"/>
          <w:color w:val="1F497D" w:themeColor="text2"/>
          <w:lang w:val="it-IT"/>
        </w:rPr>
        <w:t>Guido Bortoluzzi</w:t>
      </w:r>
    </w:p>
    <w:p w14:paraId="4429F37B" w14:textId="77777777" w:rsidR="00B81021" w:rsidRPr="00A24893" w:rsidRDefault="00B81021" w:rsidP="00B81021">
      <w:pPr>
        <w:rPr>
          <w:lang w:val="it-IT"/>
        </w:rPr>
      </w:pPr>
    </w:p>
    <w:p w14:paraId="65792E5B" w14:textId="29D327EE" w:rsidR="00B81021" w:rsidRPr="00A24893" w:rsidRDefault="00446240" w:rsidP="00B81021">
      <w:pPr>
        <w:pStyle w:val="Subtitle"/>
        <w:rPr>
          <w:rFonts w:eastAsia="Times New Roman" w:cstheme="majorHAnsi"/>
          <w:color w:val="auto"/>
          <w:sz w:val="32"/>
          <w:szCs w:val="32"/>
          <w:lang w:val="it-IT"/>
        </w:rPr>
      </w:pPr>
      <w:r>
        <w:rPr>
          <w:rFonts w:eastAsia="Times New Roman" w:cstheme="majorHAnsi"/>
          <w:color w:val="auto"/>
          <w:sz w:val="32"/>
          <w:szCs w:val="32"/>
          <w:lang w:val="it-IT"/>
        </w:rPr>
        <w:t>ULTERIORI DOCENTI</w:t>
      </w:r>
      <w:r w:rsidR="00B81021" w:rsidRPr="00A24893">
        <w:rPr>
          <w:rFonts w:eastAsia="Times New Roman" w:cstheme="majorHAnsi"/>
          <w:color w:val="auto"/>
          <w:sz w:val="32"/>
          <w:szCs w:val="32"/>
          <w:lang w:val="it-IT"/>
        </w:rPr>
        <w:t>:</w:t>
      </w:r>
    </w:p>
    <w:p w14:paraId="282FD9E9" w14:textId="5A71D3EE" w:rsidR="00B81021" w:rsidRPr="00A24893" w:rsidRDefault="00B81021" w:rsidP="00B81021">
      <w:pPr>
        <w:pStyle w:val="Subtitle"/>
        <w:rPr>
          <w:rFonts w:cstheme="majorHAnsi"/>
          <w:color w:val="1F497D" w:themeColor="text2"/>
          <w:lang w:val="it-IT"/>
        </w:rPr>
      </w:pPr>
      <w:r w:rsidRPr="00A24893">
        <w:rPr>
          <w:rFonts w:cstheme="majorHAnsi"/>
          <w:color w:val="1F497D" w:themeColor="text2"/>
          <w:lang w:val="it-IT"/>
        </w:rPr>
        <w:t xml:space="preserve">Andrea </w:t>
      </w:r>
      <w:proofErr w:type="spellStart"/>
      <w:r w:rsidRPr="00A24893">
        <w:rPr>
          <w:rFonts w:cstheme="majorHAnsi"/>
          <w:color w:val="1F497D" w:themeColor="text2"/>
          <w:lang w:val="it-IT"/>
        </w:rPr>
        <w:t>Tracogna</w:t>
      </w:r>
      <w:proofErr w:type="spellEnd"/>
    </w:p>
    <w:p w14:paraId="7A8F9F92" w14:textId="67334194" w:rsidR="00B81021" w:rsidRPr="00A24893" w:rsidRDefault="00B81021" w:rsidP="00B81021">
      <w:pPr>
        <w:pStyle w:val="Subtitle"/>
        <w:rPr>
          <w:rFonts w:cstheme="majorHAnsi"/>
          <w:color w:val="1F497D" w:themeColor="text2"/>
          <w:lang w:val="it-IT"/>
        </w:rPr>
      </w:pPr>
      <w:r w:rsidRPr="00A24893">
        <w:rPr>
          <w:rFonts w:cstheme="majorHAnsi"/>
          <w:color w:val="1F497D" w:themeColor="text2"/>
          <w:lang w:val="it-IT"/>
        </w:rPr>
        <w:t xml:space="preserve">Grazia </w:t>
      </w:r>
      <w:proofErr w:type="spellStart"/>
      <w:r w:rsidRPr="00A24893">
        <w:rPr>
          <w:rFonts w:cstheme="majorHAnsi"/>
          <w:color w:val="1F497D" w:themeColor="text2"/>
          <w:lang w:val="it-IT"/>
        </w:rPr>
        <w:t>Garlatti</w:t>
      </w:r>
      <w:proofErr w:type="spellEnd"/>
      <w:r w:rsidRPr="00A24893">
        <w:rPr>
          <w:rFonts w:cstheme="majorHAnsi"/>
          <w:color w:val="1F497D" w:themeColor="text2"/>
          <w:lang w:val="it-IT"/>
        </w:rPr>
        <w:t xml:space="preserve"> Costa</w:t>
      </w:r>
    </w:p>
    <w:p w14:paraId="0A785993" w14:textId="5EE92A1F" w:rsidR="00B81021" w:rsidRPr="00A24893" w:rsidRDefault="00B81021" w:rsidP="00B81021">
      <w:pPr>
        <w:pStyle w:val="Subtitle"/>
        <w:rPr>
          <w:rFonts w:cstheme="majorHAnsi"/>
          <w:color w:val="1F497D" w:themeColor="text2"/>
          <w:lang w:val="it-IT"/>
        </w:rPr>
      </w:pPr>
      <w:r w:rsidRPr="00A24893">
        <w:rPr>
          <w:rFonts w:cstheme="majorHAnsi"/>
          <w:color w:val="1F497D" w:themeColor="text2"/>
          <w:lang w:val="it-IT"/>
        </w:rPr>
        <w:t>Rubina Romanello</w:t>
      </w:r>
    </w:p>
    <w:p w14:paraId="384756B4" w14:textId="77777777" w:rsidR="003257ED" w:rsidRPr="00B81021" w:rsidRDefault="003257ED" w:rsidP="003257ED">
      <w:pPr>
        <w:jc w:val="both"/>
        <w:rPr>
          <w:rFonts w:asciiTheme="majorHAnsi" w:hAnsiTheme="majorHAnsi" w:cstheme="majorHAnsi"/>
          <w:color w:val="000000"/>
          <w:sz w:val="18"/>
          <w:szCs w:val="18"/>
          <w:lang w:val="it-IT"/>
        </w:rPr>
      </w:pPr>
    </w:p>
    <w:p w14:paraId="14D6AB31" w14:textId="77777777" w:rsidR="002C543A" w:rsidRPr="00B81021" w:rsidRDefault="002C543A">
      <w:pPr>
        <w:rPr>
          <w:rFonts w:asciiTheme="majorHAnsi" w:hAnsiTheme="majorHAnsi" w:cstheme="majorHAnsi"/>
          <w:b/>
          <w:bCs/>
          <w:color w:val="000000"/>
          <w:sz w:val="18"/>
          <w:szCs w:val="18"/>
          <w:lang w:val="it-IT"/>
        </w:rPr>
      </w:pPr>
      <w:r w:rsidRPr="00B81021">
        <w:rPr>
          <w:rFonts w:asciiTheme="majorHAnsi" w:hAnsiTheme="majorHAnsi" w:cstheme="majorHAnsi"/>
          <w:b/>
          <w:bCs/>
          <w:color w:val="000000"/>
          <w:sz w:val="18"/>
          <w:szCs w:val="18"/>
          <w:lang w:val="it-IT"/>
        </w:rPr>
        <w:br w:type="page"/>
      </w:r>
    </w:p>
    <w:p w14:paraId="0240FF44" w14:textId="69F4B934" w:rsidR="002C543A" w:rsidRPr="00A24893" w:rsidRDefault="002C543A" w:rsidP="002C543A">
      <w:pPr>
        <w:pStyle w:val="Subtitle"/>
        <w:rPr>
          <w:rFonts w:cstheme="majorHAnsi"/>
          <w:color w:val="1F497D" w:themeColor="text2"/>
          <w:lang w:val="it-IT"/>
        </w:rPr>
      </w:pPr>
      <w:r w:rsidRPr="00A24893">
        <w:rPr>
          <w:rFonts w:cstheme="majorHAnsi"/>
          <w:color w:val="1F497D" w:themeColor="text2"/>
          <w:lang w:val="it-IT"/>
        </w:rPr>
        <w:lastRenderedPageBreak/>
        <w:t xml:space="preserve">Management </w:t>
      </w:r>
      <w:r w:rsidR="00D02CC9" w:rsidRPr="00A24893">
        <w:rPr>
          <w:rFonts w:cstheme="majorHAnsi"/>
          <w:color w:val="1F497D" w:themeColor="text2"/>
          <w:lang w:val="it-IT"/>
        </w:rPr>
        <w:t>dell’Innovazione</w:t>
      </w:r>
    </w:p>
    <w:p w14:paraId="128D8888" w14:textId="77777777" w:rsidR="002C543A" w:rsidRPr="009E34EC" w:rsidRDefault="002C543A" w:rsidP="002C543A">
      <w:pPr>
        <w:rPr>
          <w:rFonts w:asciiTheme="majorHAnsi" w:hAnsiTheme="majorHAnsi" w:cstheme="majorHAnsi"/>
        </w:rPr>
      </w:pPr>
    </w:p>
    <w:p w14:paraId="5ABB7F0E" w14:textId="2582A279" w:rsidR="002C543A" w:rsidRPr="009E34EC" w:rsidRDefault="00455F5D" w:rsidP="002C543A">
      <w:pPr>
        <w:rPr>
          <w:rFonts w:asciiTheme="majorHAnsi" w:hAnsiTheme="majorHAnsi" w:cstheme="majorHAnsi"/>
        </w:rPr>
      </w:pPr>
      <w:proofErr w:type="spellStart"/>
      <w:r>
        <w:rPr>
          <w:rFonts w:asciiTheme="majorHAnsi" w:hAnsiTheme="majorHAnsi" w:cstheme="majorHAnsi"/>
          <w:b/>
        </w:rPr>
        <w:t>Durata</w:t>
      </w:r>
      <w:proofErr w:type="spellEnd"/>
      <w:r>
        <w:rPr>
          <w:rFonts w:asciiTheme="majorHAnsi" w:hAnsiTheme="majorHAnsi" w:cstheme="majorHAnsi"/>
          <w:b/>
        </w:rPr>
        <w:t xml:space="preserve"> </w:t>
      </w:r>
      <w:proofErr w:type="spellStart"/>
      <w:r>
        <w:rPr>
          <w:rFonts w:asciiTheme="majorHAnsi" w:hAnsiTheme="majorHAnsi" w:cstheme="majorHAnsi"/>
          <w:b/>
        </w:rPr>
        <w:t>del</w:t>
      </w:r>
      <w:proofErr w:type="spellEnd"/>
      <w:r>
        <w:rPr>
          <w:rFonts w:asciiTheme="majorHAnsi" w:hAnsiTheme="majorHAnsi" w:cstheme="majorHAnsi"/>
          <w:b/>
        </w:rPr>
        <w:t xml:space="preserve"> </w:t>
      </w:r>
      <w:proofErr w:type="spellStart"/>
      <w:r>
        <w:rPr>
          <w:rFonts w:asciiTheme="majorHAnsi" w:hAnsiTheme="majorHAnsi" w:cstheme="majorHAnsi"/>
          <w:b/>
        </w:rPr>
        <w:t>corso</w:t>
      </w:r>
      <w:proofErr w:type="spellEnd"/>
      <w:r w:rsidR="002C543A" w:rsidRPr="009E34EC">
        <w:rPr>
          <w:rFonts w:asciiTheme="majorHAnsi" w:hAnsiTheme="majorHAnsi" w:cstheme="majorHAnsi"/>
          <w:b/>
        </w:rPr>
        <w:t>:</w:t>
      </w:r>
      <w:r w:rsidR="002C543A" w:rsidRPr="009E34EC">
        <w:rPr>
          <w:rFonts w:asciiTheme="majorHAnsi" w:hAnsiTheme="majorHAnsi" w:cstheme="majorHAnsi"/>
        </w:rPr>
        <w:t xml:space="preserve"> </w:t>
      </w:r>
      <w:r w:rsidR="00B81021">
        <w:rPr>
          <w:rFonts w:asciiTheme="majorHAnsi" w:hAnsiTheme="majorHAnsi" w:cstheme="majorHAnsi"/>
        </w:rPr>
        <w:t>40</w:t>
      </w:r>
      <w:r w:rsidR="002C543A" w:rsidRPr="009E34EC">
        <w:rPr>
          <w:rFonts w:asciiTheme="majorHAnsi" w:hAnsiTheme="majorHAnsi" w:cstheme="majorHAnsi"/>
        </w:rPr>
        <w:t xml:space="preserve"> </w:t>
      </w:r>
      <w:r>
        <w:rPr>
          <w:rFonts w:asciiTheme="majorHAnsi" w:hAnsiTheme="majorHAnsi" w:cstheme="majorHAnsi"/>
        </w:rPr>
        <w:t>ore</w:t>
      </w:r>
    </w:p>
    <w:p w14:paraId="66062F06" w14:textId="326C0E68" w:rsidR="002C543A" w:rsidRPr="009E34EC" w:rsidRDefault="00455F5D" w:rsidP="002C543A">
      <w:pPr>
        <w:rPr>
          <w:rFonts w:asciiTheme="majorHAnsi" w:hAnsiTheme="majorHAnsi" w:cstheme="majorHAnsi"/>
        </w:rPr>
      </w:pPr>
      <w:r>
        <w:rPr>
          <w:rFonts w:asciiTheme="majorHAnsi" w:hAnsiTheme="majorHAnsi" w:cstheme="majorHAnsi"/>
          <w:b/>
        </w:rPr>
        <w:t>CFU</w:t>
      </w:r>
      <w:r w:rsidR="002C543A" w:rsidRPr="009E34EC">
        <w:rPr>
          <w:rFonts w:asciiTheme="majorHAnsi" w:hAnsiTheme="majorHAnsi" w:cstheme="majorHAnsi"/>
          <w:b/>
        </w:rPr>
        <w:t>:</w:t>
      </w:r>
      <w:r w:rsidR="002C543A" w:rsidRPr="009E34EC">
        <w:rPr>
          <w:rFonts w:asciiTheme="majorHAnsi" w:hAnsiTheme="majorHAnsi" w:cstheme="majorHAnsi"/>
        </w:rPr>
        <w:t xml:space="preserve"> </w:t>
      </w:r>
      <w:r w:rsidR="00B81021">
        <w:rPr>
          <w:rFonts w:asciiTheme="majorHAnsi" w:hAnsiTheme="majorHAnsi" w:cstheme="majorHAnsi"/>
        </w:rPr>
        <w:t>6</w:t>
      </w:r>
      <w:r w:rsidR="002C543A" w:rsidRPr="009E34EC">
        <w:rPr>
          <w:rFonts w:asciiTheme="majorHAnsi" w:hAnsiTheme="majorHAnsi" w:cstheme="majorHAnsi"/>
        </w:rPr>
        <w:t xml:space="preserve"> </w:t>
      </w:r>
    </w:p>
    <w:p w14:paraId="1646EB73" w14:textId="77777777" w:rsidR="002C543A" w:rsidRPr="009E34EC" w:rsidRDefault="002C543A" w:rsidP="002C543A">
      <w:pPr>
        <w:rPr>
          <w:rFonts w:asciiTheme="majorHAnsi" w:hAnsiTheme="majorHAnsi" w:cstheme="majorHAnsi"/>
          <w:b/>
        </w:rPr>
      </w:pPr>
    </w:p>
    <w:p w14:paraId="39C34E54" w14:textId="4678C597" w:rsidR="002C543A" w:rsidRPr="009E34EC" w:rsidRDefault="00455F5D" w:rsidP="002C543A">
      <w:pPr>
        <w:rPr>
          <w:rFonts w:asciiTheme="majorHAnsi" w:hAnsiTheme="majorHAnsi" w:cstheme="majorHAnsi"/>
          <w:b/>
        </w:rPr>
      </w:pPr>
      <w:r>
        <w:rPr>
          <w:rFonts w:asciiTheme="majorHAnsi" w:hAnsiTheme="majorHAnsi" w:cstheme="majorHAnsi"/>
          <w:b/>
        </w:rPr>
        <w:t xml:space="preserve">DOCENTE DI RIFERIMENTO DEL CORSO </w:t>
      </w:r>
      <w:r w:rsidR="002C543A" w:rsidRPr="009E34EC">
        <w:rPr>
          <w:rFonts w:asciiTheme="majorHAnsi" w:hAnsiTheme="majorHAnsi" w:cstheme="majorHAnsi"/>
          <w:b/>
        </w:rPr>
        <w:t xml:space="preserve"> – Guido Bortoluzzi</w:t>
      </w:r>
    </w:p>
    <w:p w14:paraId="14A0C529" w14:textId="7F2085E3" w:rsidR="002C543A" w:rsidRPr="009E34EC" w:rsidRDefault="00455F5D" w:rsidP="002C543A">
      <w:pPr>
        <w:rPr>
          <w:rFonts w:asciiTheme="majorHAnsi" w:hAnsiTheme="majorHAnsi" w:cstheme="majorHAnsi"/>
        </w:rPr>
      </w:pPr>
      <w:proofErr w:type="spellStart"/>
      <w:r>
        <w:rPr>
          <w:rFonts w:asciiTheme="majorHAnsi" w:hAnsiTheme="majorHAnsi" w:cstheme="majorHAnsi"/>
          <w:b/>
        </w:rPr>
        <w:t>Contatti</w:t>
      </w:r>
      <w:proofErr w:type="spellEnd"/>
      <w:r w:rsidR="002C543A" w:rsidRPr="009E34EC">
        <w:rPr>
          <w:rFonts w:asciiTheme="majorHAnsi" w:hAnsiTheme="majorHAnsi" w:cstheme="majorHAnsi"/>
          <w:b/>
        </w:rPr>
        <w:t>:</w:t>
      </w:r>
      <w:r w:rsidR="002C543A" w:rsidRPr="009E34EC">
        <w:rPr>
          <w:rFonts w:asciiTheme="majorHAnsi" w:hAnsiTheme="majorHAnsi" w:cstheme="majorHAnsi"/>
        </w:rPr>
        <w:t xml:space="preserve"> </w:t>
      </w:r>
      <w:r w:rsidR="002C543A" w:rsidRPr="009E34EC">
        <w:rPr>
          <w:rStyle w:val="Hyperlink"/>
          <w:rFonts w:asciiTheme="majorHAnsi" w:hAnsiTheme="majorHAnsi" w:cstheme="majorHAnsi"/>
        </w:rPr>
        <w:t>guido.bortoluzzi@deams.units.it</w:t>
      </w:r>
      <w:r w:rsidR="002C543A" w:rsidRPr="009E34EC">
        <w:rPr>
          <w:rFonts w:asciiTheme="majorHAnsi" w:hAnsiTheme="majorHAnsi" w:cstheme="majorHAnsi"/>
        </w:rPr>
        <w:t xml:space="preserve"> </w:t>
      </w:r>
    </w:p>
    <w:p w14:paraId="76B864CC" w14:textId="0169A7F1" w:rsidR="002C543A" w:rsidRPr="009E34EC" w:rsidRDefault="00455F5D" w:rsidP="002C543A">
      <w:pPr>
        <w:rPr>
          <w:rFonts w:asciiTheme="majorHAnsi" w:hAnsiTheme="majorHAnsi" w:cstheme="majorHAnsi"/>
        </w:rPr>
      </w:pPr>
      <w:proofErr w:type="spellStart"/>
      <w:r>
        <w:rPr>
          <w:rFonts w:asciiTheme="majorHAnsi" w:hAnsiTheme="majorHAnsi" w:cstheme="majorHAnsi"/>
          <w:b/>
        </w:rPr>
        <w:t>Ricevimento</w:t>
      </w:r>
      <w:proofErr w:type="spellEnd"/>
      <w:r w:rsidR="002C543A" w:rsidRPr="009E34EC">
        <w:rPr>
          <w:rFonts w:asciiTheme="majorHAnsi" w:hAnsiTheme="majorHAnsi" w:cstheme="majorHAnsi"/>
          <w:b/>
        </w:rPr>
        <w:t>:</w:t>
      </w:r>
      <w:r w:rsidR="002C543A" w:rsidRPr="009E34EC">
        <w:rPr>
          <w:rFonts w:asciiTheme="majorHAnsi" w:hAnsiTheme="majorHAnsi" w:cstheme="majorHAnsi"/>
        </w:rPr>
        <w:t xml:space="preserve"> </w:t>
      </w:r>
      <w:r>
        <w:rPr>
          <w:rFonts w:asciiTheme="majorHAnsi" w:hAnsiTheme="majorHAnsi" w:cstheme="majorHAnsi"/>
        </w:rPr>
        <w:t xml:space="preserve">su </w:t>
      </w:r>
      <w:proofErr w:type="spellStart"/>
      <w:r>
        <w:rPr>
          <w:rFonts w:asciiTheme="majorHAnsi" w:hAnsiTheme="majorHAnsi" w:cstheme="majorHAnsi"/>
        </w:rPr>
        <w:t>appuntamento</w:t>
      </w:r>
      <w:proofErr w:type="spellEnd"/>
    </w:p>
    <w:p w14:paraId="1AFFDB13" w14:textId="77777777" w:rsidR="002C543A" w:rsidRDefault="002C543A" w:rsidP="002C543A">
      <w:pPr>
        <w:rPr>
          <w:rFonts w:asciiTheme="majorHAnsi" w:hAnsiTheme="majorHAnsi" w:cstheme="majorHAnsi"/>
        </w:rPr>
      </w:pPr>
    </w:p>
    <w:p w14:paraId="4DC2FBAC" w14:textId="77777777" w:rsidR="00D02CC9" w:rsidRPr="009E34EC" w:rsidRDefault="00D02CC9" w:rsidP="002C543A">
      <w:pPr>
        <w:rPr>
          <w:rFonts w:asciiTheme="majorHAnsi" w:hAnsiTheme="majorHAnsi" w:cstheme="majorHAnsi"/>
        </w:rPr>
      </w:pPr>
    </w:p>
    <w:p w14:paraId="12C18B4C" w14:textId="048460E9" w:rsidR="00534181" w:rsidRPr="00534181" w:rsidRDefault="00A24893" w:rsidP="00534181">
      <w:pPr>
        <w:jc w:val="both"/>
        <w:rPr>
          <w:rFonts w:asciiTheme="majorHAnsi" w:hAnsiTheme="majorHAnsi" w:cstheme="majorBidi"/>
          <w:color w:val="000000" w:themeColor="text1"/>
          <w:lang w:val="it-IT"/>
        </w:rPr>
      </w:pPr>
      <w:r w:rsidRPr="009E34EC">
        <w:rPr>
          <w:rFonts w:asciiTheme="majorHAnsi" w:hAnsiTheme="majorHAnsi" w:cstheme="majorHAnsi"/>
          <w:b/>
          <w:bCs/>
          <w:noProof/>
          <w:color w:val="000000"/>
          <w:sz w:val="18"/>
          <w:szCs w:val="18"/>
          <w:lang w:val="en-GB"/>
        </w:rPr>
        <w:drawing>
          <wp:anchor distT="0" distB="0" distL="114300" distR="114300" simplePos="0" relativeHeight="251659264" behindDoc="0" locked="0" layoutInCell="1" allowOverlap="1" wp14:anchorId="605CE225" wp14:editId="665C97A1">
            <wp:simplePos x="0" y="0"/>
            <wp:positionH relativeFrom="column">
              <wp:posOffset>5080</wp:posOffset>
            </wp:positionH>
            <wp:positionV relativeFrom="paragraph">
              <wp:posOffset>312420</wp:posOffset>
            </wp:positionV>
            <wp:extent cx="2062480" cy="3092450"/>
            <wp:effectExtent l="0" t="0" r="0" b="6350"/>
            <wp:wrapSquare wrapText="bothSides"/>
            <wp:docPr id="1" name="Picture 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suit and tie&#10;&#10;Description automatically generated"/>
                    <pic:cNvPicPr/>
                  </pic:nvPicPr>
                  <pic:blipFill>
                    <a:blip r:embed="rId7"/>
                    <a:stretch>
                      <a:fillRect/>
                    </a:stretch>
                  </pic:blipFill>
                  <pic:spPr>
                    <a:xfrm>
                      <a:off x="0" y="0"/>
                      <a:ext cx="2062480" cy="3092450"/>
                    </a:xfrm>
                    <a:prstGeom prst="rect">
                      <a:avLst/>
                    </a:prstGeom>
                  </pic:spPr>
                </pic:pic>
              </a:graphicData>
            </a:graphic>
            <wp14:sizeRelH relativeFrom="page">
              <wp14:pctWidth>0</wp14:pctWidth>
            </wp14:sizeRelH>
            <wp14:sizeRelV relativeFrom="page">
              <wp14:pctHeight>0</wp14:pctHeight>
            </wp14:sizeRelV>
          </wp:anchor>
        </w:drawing>
      </w:r>
      <w:r w:rsidRPr="00534181">
        <w:rPr>
          <w:rFonts w:asciiTheme="majorHAnsi" w:hAnsiTheme="majorHAnsi" w:cstheme="majorBidi"/>
          <w:color w:val="000000" w:themeColor="text1"/>
          <w:lang w:val="it-IT"/>
        </w:rPr>
        <w:t>Guido Bortoluzzi</w:t>
      </w:r>
      <w:r w:rsidR="00534181" w:rsidRPr="00534181">
        <w:rPr>
          <w:rFonts w:asciiTheme="majorHAnsi" w:hAnsiTheme="majorHAnsi" w:cstheme="majorBidi"/>
          <w:color w:val="000000" w:themeColor="text1"/>
          <w:lang w:val="en-IT"/>
        </w:rPr>
        <w:t xml:space="preserve"> è professore associato di Gestione dell'innovazione e imprenditorialità presso l'Università di Trieste. È inoltre coordinatore del Dottorato di Ricerca in </w:t>
      </w:r>
      <w:proofErr w:type="spellStart"/>
      <w:r w:rsidR="00534181">
        <w:rPr>
          <w:rFonts w:asciiTheme="majorHAnsi" w:hAnsiTheme="majorHAnsi" w:cstheme="majorBidi"/>
          <w:color w:val="000000" w:themeColor="text1"/>
          <w:lang w:val="it-IT"/>
        </w:rPr>
        <w:t>Circular</w:t>
      </w:r>
      <w:proofErr w:type="spellEnd"/>
      <w:r w:rsidR="00534181">
        <w:rPr>
          <w:rFonts w:asciiTheme="majorHAnsi" w:hAnsiTheme="majorHAnsi" w:cstheme="majorBidi"/>
          <w:color w:val="000000" w:themeColor="text1"/>
          <w:lang w:val="it-IT"/>
        </w:rPr>
        <w:t xml:space="preserve"> Economy</w:t>
      </w:r>
      <w:r w:rsidR="00534181" w:rsidRPr="00534181">
        <w:rPr>
          <w:rFonts w:asciiTheme="majorHAnsi" w:hAnsiTheme="majorHAnsi" w:cstheme="majorBidi"/>
          <w:color w:val="000000" w:themeColor="text1"/>
          <w:lang w:val="en-IT"/>
        </w:rPr>
        <w:t xml:space="preserve"> dell'Università di Trieste e del</w:t>
      </w:r>
      <w:r w:rsidR="00534181">
        <w:rPr>
          <w:rFonts w:asciiTheme="majorHAnsi" w:hAnsiTheme="majorHAnsi" w:cstheme="majorBidi"/>
          <w:color w:val="000000" w:themeColor="text1"/>
          <w:lang w:val="it-IT"/>
        </w:rPr>
        <w:t>l’I</w:t>
      </w:r>
      <w:r w:rsidR="00534181" w:rsidRPr="00534181">
        <w:rPr>
          <w:rFonts w:asciiTheme="majorHAnsi" w:hAnsiTheme="majorHAnsi" w:cstheme="majorBidi"/>
          <w:color w:val="000000" w:themeColor="text1"/>
          <w:lang w:val="en-IT"/>
        </w:rPr>
        <w:t>TT LAB, il Laboratorio di Innovazione e Trasferimento Tecnologico dell'Università di Trieste.</w:t>
      </w:r>
    </w:p>
    <w:p w14:paraId="2609ACDD" w14:textId="093D98FB" w:rsidR="00534181" w:rsidRPr="00534181" w:rsidRDefault="00534181" w:rsidP="00534181">
      <w:pPr>
        <w:jc w:val="both"/>
        <w:rPr>
          <w:rFonts w:asciiTheme="majorHAnsi" w:hAnsiTheme="majorHAnsi" w:cstheme="majorBidi"/>
          <w:color w:val="000000" w:themeColor="text1"/>
          <w:lang w:val="en-IT"/>
        </w:rPr>
      </w:pPr>
      <w:r w:rsidRPr="00534181">
        <w:rPr>
          <w:rFonts w:asciiTheme="majorHAnsi" w:hAnsiTheme="majorHAnsi" w:cstheme="majorBidi"/>
          <w:color w:val="000000" w:themeColor="text1"/>
          <w:lang w:val="en-IT"/>
        </w:rPr>
        <w:t xml:space="preserve">È stato </w:t>
      </w:r>
      <w:r>
        <w:rPr>
          <w:rFonts w:asciiTheme="majorHAnsi" w:hAnsiTheme="majorHAnsi" w:cstheme="majorBidi"/>
          <w:color w:val="000000" w:themeColor="text1"/>
          <w:lang w:val="it-IT"/>
        </w:rPr>
        <w:t xml:space="preserve">guest </w:t>
      </w:r>
      <w:proofErr w:type="spellStart"/>
      <w:r>
        <w:rPr>
          <w:rFonts w:asciiTheme="majorHAnsi" w:hAnsiTheme="majorHAnsi" w:cstheme="majorBidi"/>
          <w:color w:val="000000" w:themeColor="text1"/>
          <w:lang w:val="it-IT"/>
        </w:rPr>
        <w:t>lecturer</w:t>
      </w:r>
      <w:proofErr w:type="spellEnd"/>
      <w:r w:rsidRPr="00534181">
        <w:rPr>
          <w:rFonts w:asciiTheme="majorHAnsi" w:hAnsiTheme="majorHAnsi" w:cstheme="majorBidi"/>
          <w:color w:val="000000" w:themeColor="text1"/>
          <w:lang w:val="en-IT"/>
        </w:rPr>
        <w:t xml:space="preserve"> di diverse università internazionali, tra cui la University of Northern Colorado (Greeley, USA) e la ISM University of Economics and Business (Vilnius, LT). </w:t>
      </w:r>
    </w:p>
    <w:p w14:paraId="22D4BEE2" w14:textId="5C397459" w:rsidR="00534181" w:rsidRPr="00AD5DF5" w:rsidRDefault="00534181" w:rsidP="00534181">
      <w:pPr>
        <w:jc w:val="both"/>
        <w:rPr>
          <w:rFonts w:asciiTheme="majorHAnsi" w:hAnsiTheme="majorHAnsi" w:cstheme="majorBidi"/>
          <w:color w:val="000000" w:themeColor="text1"/>
          <w:lang w:val="en-IT"/>
        </w:rPr>
      </w:pPr>
      <w:r w:rsidRPr="00534181">
        <w:rPr>
          <w:rFonts w:asciiTheme="majorHAnsi" w:hAnsiTheme="majorHAnsi" w:cstheme="majorBidi"/>
          <w:color w:val="000000" w:themeColor="text1"/>
          <w:lang w:val="en-IT"/>
        </w:rPr>
        <w:t>I suoi interessi di ricerca sono la gestione dell'innovazione, le start-up, i modelli di business e la strategia di internazionalizzazione. Ha pubblicato i suoi lavori di ricerca in diverse riviste internazionali, tra cui Harvard Business Review, Journal of Business Research, International Marketing Review, Journal of International Management, Management Decision, European Management Journal, European Journal of Innovation Management e European Journal of International Management.</w:t>
      </w:r>
    </w:p>
    <w:p w14:paraId="33F7A4DD" w14:textId="43D1424F" w:rsidR="002C543A" w:rsidRPr="00A24893" w:rsidRDefault="002C543A" w:rsidP="003257ED">
      <w:pPr>
        <w:jc w:val="both"/>
        <w:rPr>
          <w:rFonts w:asciiTheme="majorHAnsi" w:hAnsiTheme="majorHAnsi" w:cstheme="majorHAnsi"/>
          <w:b/>
          <w:bCs/>
          <w:color w:val="000000"/>
          <w:sz w:val="18"/>
          <w:szCs w:val="18"/>
          <w:lang w:val="en-IT"/>
        </w:rPr>
      </w:pPr>
    </w:p>
    <w:p w14:paraId="4BBF31CC" w14:textId="7559F1DA" w:rsidR="002C543A" w:rsidRPr="009E34EC" w:rsidRDefault="002C543A">
      <w:pPr>
        <w:rPr>
          <w:rFonts w:asciiTheme="majorHAnsi" w:hAnsiTheme="majorHAnsi" w:cstheme="majorHAnsi"/>
          <w:b/>
          <w:bCs/>
          <w:color w:val="000000"/>
          <w:sz w:val="18"/>
          <w:szCs w:val="18"/>
          <w:lang w:val="en-GB"/>
        </w:rPr>
      </w:pPr>
      <w:r w:rsidRPr="009E34EC">
        <w:rPr>
          <w:rFonts w:asciiTheme="majorHAnsi" w:hAnsiTheme="majorHAnsi" w:cstheme="majorHAnsi"/>
          <w:b/>
          <w:bCs/>
          <w:color w:val="000000"/>
          <w:sz w:val="18"/>
          <w:szCs w:val="18"/>
          <w:lang w:val="en-GB"/>
        </w:rPr>
        <w:br w:type="page"/>
      </w:r>
    </w:p>
    <w:p w14:paraId="7155FFEE" w14:textId="6205D382" w:rsidR="00401F34" w:rsidRPr="009327BF" w:rsidRDefault="00455F5D" w:rsidP="00401F34">
      <w:pPr>
        <w:pStyle w:val="Subtitle"/>
        <w:rPr>
          <w:rFonts w:cstheme="majorHAnsi"/>
          <w:color w:val="1F497D" w:themeColor="text2"/>
          <w:sz w:val="32"/>
          <w:szCs w:val="32"/>
          <w:lang w:val="it-IT"/>
        </w:rPr>
      </w:pPr>
      <w:r w:rsidRPr="009327BF">
        <w:rPr>
          <w:rFonts w:cstheme="majorHAnsi"/>
          <w:color w:val="1F497D" w:themeColor="text2"/>
          <w:sz w:val="32"/>
          <w:szCs w:val="32"/>
          <w:lang w:val="it-IT"/>
        </w:rPr>
        <w:lastRenderedPageBreak/>
        <w:t>Obiettivi del corso</w:t>
      </w:r>
    </w:p>
    <w:p w14:paraId="77DF6DF9" w14:textId="77777777" w:rsidR="003257ED" w:rsidRPr="009327BF" w:rsidRDefault="003257ED" w:rsidP="00401F34">
      <w:pPr>
        <w:jc w:val="both"/>
        <w:rPr>
          <w:rFonts w:asciiTheme="majorHAnsi" w:hAnsiTheme="majorHAnsi" w:cstheme="majorHAnsi"/>
          <w:b/>
          <w:bCs/>
          <w:sz w:val="22"/>
          <w:szCs w:val="22"/>
          <w:lang w:val="it-IT"/>
        </w:rPr>
      </w:pPr>
    </w:p>
    <w:p w14:paraId="0A576564" w14:textId="1AF65FF1" w:rsidR="009327BF" w:rsidRPr="009327BF" w:rsidRDefault="009327BF" w:rsidP="009327BF">
      <w:pPr>
        <w:jc w:val="both"/>
        <w:rPr>
          <w:rFonts w:asciiTheme="majorHAnsi" w:hAnsiTheme="majorHAnsi" w:cstheme="majorHAnsi"/>
          <w:sz w:val="22"/>
          <w:szCs w:val="22"/>
          <w:lang w:val="it-IT"/>
        </w:rPr>
      </w:pPr>
      <w:r w:rsidRPr="009327BF">
        <w:rPr>
          <w:rFonts w:asciiTheme="majorHAnsi" w:hAnsiTheme="majorHAnsi" w:cstheme="majorHAnsi"/>
          <w:sz w:val="22"/>
          <w:szCs w:val="22"/>
          <w:lang w:val="it-IT"/>
        </w:rPr>
        <w:t>L'obiettivo principale del corso è quello di focalizzare su come le aziende dovrebbero gestire le attività legate all'innovazione per aumentare la probabilità di rimanere competitive in un ambiente economico e tecnologico in rapida evoluzione.</w:t>
      </w:r>
    </w:p>
    <w:p w14:paraId="0B24ED07" w14:textId="55D95351" w:rsidR="003257ED" w:rsidRPr="009327BF" w:rsidRDefault="009327BF" w:rsidP="009327BF">
      <w:pPr>
        <w:jc w:val="both"/>
        <w:rPr>
          <w:rFonts w:asciiTheme="majorHAnsi" w:hAnsiTheme="majorHAnsi" w:cstheme="majorHAnsi"/>
          <w:b/>
          <w:bCs/>
          <w:color w:val="000000"/>
          <w:sz w:val="22"/>
          <w:szCs w:val="22"/>
          <w:lang w:val="it-IT"/>
        </w:rPr>
      </w:pPr>
      <w:r w:rsidRPr="009327BF">
        <w:rPr>
          <w:rFonts w:asciiTheme="majorHAnsi" w:hAnsiTheme="majorHAnsi" w:cstheme="majorHAnsi"/>
          <w:sz w:val="22"/>
          <w:szCs w:val="22"/>
          <w:lang w:val="it-IT"/>
        </w:rPr>
        <w:t xml:space="preserve">Dopo aver chiarito in cosa consiste la gestione aziendale e come le aziende misurano le loro prestazioni, il corso si concentrerà su quattro aspetti </w:t>
      </w:r>
      <w:proofErr w:type="gramStart"/>
      <w:r w:rsidRPr="009327BF">
        <w:rPr>
          <w:rFonts w:asciiTheme="majorHAnsi" w:hAnsiTheme="majorHAnsi" w:cstheme="majorHAnsi"/>
          <w:sz w:val="22"/>
          <w:szCs w:val="22"/>
          <w:lang w:val="it-IT"/>
        </w:rPr>
        <w:t>principali:  Il</w:t>
      </w:r>
      <w:proofErr w:type="gramEnd"/>
      <w:r w:rsidRPr="009327BF">
        <w:rPr>
          <w:rFonts w:asciiTheme="majorHAnsi" w:hAnsiTheme="majorHAnsi" w:cstheme="majorHAnsi"/>
          <w:sz w:val="22"/>
          <w:szCs w:val="22"/>
          <w:lang w:val="it-IT"/>
        </w:rPr>
        <w:t xml:space="preserve"> concetto di innovazione e la strategia di innovazione, Gli antecedenti organizzativi dell'innovazione, Sostenibilità e innovazione.</w:t>
      </w:r>
    </w:p>
    <w:p w14:paraId="22A5EC5A" w14:textId="30D11C3B" w:rsidR="003257ED" w:rsidRDefault="003257ED" w:rsidP="00401F34">
      <w:pPr>
        <w:pStyle w:val="Subtitle"/>
        <w:rPr>
          <w:rFonts w:cstheme="majorHAnsi"/>
          <w:color w:val="1F497D" w:themeColor="text2"/>
          <w:sz w:val="32"/>
          <w:szCs w:val="32"/>
        </w:rPr>
      </w:pPr>
      <w:r w:rsidRPr="009E34EC">
        <w:rPr>
          <w:rFonts w:cstheme="majorHAnsi"/>
          <w:color w:val="1F497D" w:themeColor="text2"/>
          <w:sz w:val="32"/>
          <w:szCs w:val="32"/>
        </w:rPr>
        <w:t>Learning outcomes</w:t>
      </w:r>
    </w:p>
    <w:p w14:paraId="2B664216" w14:textId="77777777" w:rsidR="009327BF" w:rsidRPr="009327BF" w:rsidRDefault="009327BF" w:rsidP="009327BF">
      <w:pPr>
        <w:rPr>
          <w:lang w:val="en-GB"/>
        </w:rPr>
      </w:pPr>
    </w:p>
    <w:tbl>
      <w:tblPr>
        <w:tblW w:w="7221" w:type="dxa"/>
        <w:tblCellMar>
          <w:left w:w="0" w:type="dxa"/>
          <w:right w:w="0" w:type="dxa"/>
        </w:tblCellMar>
        <w:tblLook w:val="04A0" w:firstRow="1" w:lastRow="0" w:firstColumn="1" w:lastColumn="0" w:noHBand="0" w:noVBand="1"/>
      </w:tblPr>
      <w:tblGrid>
        <w:gridCol w:w="3392"/>
        <w:gridCol w:w="1843"/>
        <w:gridCol w:w="1986"/>
      </w:tblGrid>
      <w:tr w:rsidR="002E5627" w:rsidRPr="00876681" w14:paraId="6CE88AFE" w14:textId="77777777" w:rsidTr="002E5627">
        <w:trPr>
          <w:trHeight w:val="452"/>
        </w:trPr>
        <w:tc>
          <w:tcPr>
            <w:tcW w:w="3392" w:type="dxa"/>
            <w:tcBorders>
              <w:top w:val="single" w:sz="8" w:space="0" w:color="FFFFFF"/>
              <w:left w:val="single" w:sz="8" w:space="0" w:color="FFFFFF"/>
              <w:bottom w:val="single" w:sz="24" w:space="0" w:color="FFFFFF"/>
              <w:right w:val="single" w:sz="8" w:space="0" w:color="FFFFFF"/>
            </w:tcBorders>
            <w:shd w:val="clear" w:color="auto" w:fill="4472C4"/>
            <w:tcMar>
              <w:top w:w="15" w:type="dxa"/>
              <w:left w:w="92" w:type="dxa"/>
              <w:bottom w:w="0" w:type="dxa"/>
              <w:right w:w="92" w:type="dxa"/>
            </w:tcMar>
            <w:hideMark/>
          </w:tcPr>
          <w:p w14:paraId="43DB8D18" w14:textId="77777777" w:rsidR="00807F7C" w:rsidRPr="00876681" w:rsidRDefault="00807F7C" w:rsidP="00111B9B">
            <w:pPr>
              <w:jc w:val="both"/>
              <w:rPr>
                <w:rFonts w:asciiTheme="majorHAnsi" w:hAnsiTheme="majorHAnsi" w:cstheme="majorHAnsi"/>
                <w:b/>
                <w:bCs/>
                <w:color w:val="FFFFFF" w:themeColor="background1"/>
                <w:sz w:val="22"/>
                <w:szCs w:val="22"/>
                <w:lang w:val="en-GB"/>
              </w:rPr>
            </w:pPr>
            <w:r w:rsidRPr="00876681">
              <w:rPr>
                <w:rFonts w:asciiTheme="majorHAnsi" w:hAnsiTheme="majorHAnsi" w:cstheme="majorHAnsi"/>
                <w:b/>
                <w:bCs/>
                <w:color w:val="FFFFFF" w:themeColor="background1"/>
                <w:sz w:val="22"/>
                <w:szCs w:val="22"/>
                <w:lang w:val="en-GB"/>
              </w:rPr>
              <w:t>Course learning outcomes (CLO)</w:t>
            </w:r>
          </w:p>
        </w:tc>
        <w:tc>
          <w:tcPr>
            <w:tcW w:w="1843" w:type="dxa"/>
            <w:tcBorders>
              <w:top w:val="single" w:sz="8" w:space="0" w:color="FFFFFF"/>
              <w:left w:val="single" w:sz="8" w:space="0" w:color="FFFFFF"/>
              <w:bottom w:val="single" w:sz="24" w:space="0" w:color="FFFFFF"/>
              <w:right w:val="single" w:sz="8" w:space="0" w:color="FFFFFF"/>
            </w:tcBorders>
            <w:shd w:val="clear" w:color="auto" w:fill="4472C4"/>
            <w:tcMar>
              <w:top w:w="15" w:type="dxa"/>
              <w:left w:w="92" w:type="dxa"/>
              <w:bottom w:w="0" w:type="dxa"/>
              <w:right w:w="92" w:type="dxa"/>
            </w:tcMar>
            <w:hideMark/>
          </w:tcPr>
          <w:p w14:paraId="58C0AE67" w14:textId="697D993C" w:rsidR="00807F7C" w:rsidRPr="00876681" w:rsidRDefault="006B103B" w:rsidP="00111B9B">
            <w:pPr>
              <w:jc w:val="both"/>
              <w:rPr>
                <w:rFonts w:asciiTheme="majorHAnsi" w:hAnsiTheme="majorHAnsi" w:cstheme="majorHAnsi"/>
                <w:b/>
                <w:bCs/>
                <w:color w:val="FFFFFF" w:themeColor="background1"/>
                <w:sz w:val="22"/>
                <w:szCs w:val="22"/>
                <w:lang w:val="en-GB"/>
              </w:rPr>
            </w:pPr>
            <w:proofErr w:type="spellStart"/>
            <w:r>
              <w:rPr>
                <w:rFonts w:asciiTheme="majorHAnsi" w:hAnsiTheme="majorHAnsi" w:cstheme="majorHAnsi"/>
                <w:b/>
                <w:bCs/>
                <w:color w:val="FFFFFF" w:themeColor="background1"/>
                <w:sz w:val="22"/>
                <w:szCs w:val="22"/>
                <w:lang w:val="en-GB"/>
              </w:rPr>
              <w:t>Metodo</w:t>
            </w:r>
            <w:proofErr w:type="spellEnd"/>
            <w:r>
              <w:rPr>
                <w:rFonts w:asciiTheme="majorHAnsi" w:hAnsiTheme="majorHAnsi" w:cstheme="majorHAnsi"/>
                <w:b/>
                <w:bCs/>
                <w:color w:val="FFFFFF" w:themeColor="background1"/>
                <w:sz w:val="22"/>
                <w:szCs w:val="22"/>
                <w:lang w:val="en-GB"/>
              </w:rPr>
              <w:t xml:space="preserve"> di studio</w:t>
            </w:r>
          </w:p>
        </w:tc>
        <w:tc>
          <w:tcPr>
            <w:tcW w:w="1986" w:type="dxa"/>
            <w:tcBorders>
              <w:top w:val="single" w:sz="8" w:space="0" w:color="FFFFFF"/>
              <w:left w:val="single" w:sz="8" w:space="0" w:color="FFFFFF"/>
              <w:bottom w:val="single" w:sz="24" w:space="0" w:color="FFFFFF"/>
              <w:right w:val="single" w:sz="8" w:space="0" w:color="FFFFFF"/>
            </w:tcBorders>
            <w:shd w:val="clear" w:color="auto" w:fill="4472C4"/>
            <w:tcMar>
              <w:top w:w="15" w:type="dxa"/>
              <w:left w:w="92" w:type="dxa"/>
              <w:bottom w:w="0" w:type="dxa"/>
              <w:right w:w="92" w:type="dxa"/>
            </w:tcMar>
            <w:hideMark/>
          </w:tcPr>
          <w:p w14:paraId="72EF99B4" w14:textId="3F54E8D5" w:rsidR="00807F7C" w:rsidRPr="00876681" w:rsidRDefault="006B103B" w:rsidP="00111B9B">
            <w:pPr>
              <w:jc w:val="both"/>
              <w:rPr>
                <w:rFonts w:asciiTheme="majorHAnsi" w:hAnsiTheme="majorHAnsi" w:cstheme="majorHAnsi"/>
                <w:b/>
                <w:bCs/>
                <w:color w:val="FFFFFF" w:themeColor="background1"/>
                <w:sz w:val="22"/>
                <w:szCs w:val="22"/>
                <w:lang w:val="en-GB"/>
              </w:rPr>
            </w:pPr>
            <w:proofErr w:type="spellStart"/>
            <w:r>
              <w:rPr>
                <w:rFonts w:asciiTheme="majorHAnsi" w:hAnsiTheme="majorHAnsi" w:cstheme="majorHAnsi"/>
                <w:b/>
                <w:bCs/>
                <w:color w:val="FFFFFF" w:themeColor="background1"/>
                <w:sz w:val="22"/>
                <w:szCs w:val="22"/>
                <w:lang w:val="en-GB"/>
              </w:rPr>
              <w:t>Modalità</w:t>
            </w:r>
            <w:proofErr w:type="spellEnd"/>
            <w:r>
              <w:rPr>
                <w:rFonts w:asciiTheme="majorHAnsi" w:hAnsiTheme="majorHAnsi" w:cstheme="majorHAnsi"/>
                <w:b/>
                <w:bCs/>
                <w:color w:val="FFFFFF" w:themeColor="background1"/>
                <w:sz w:val="22"/>
                <w:szCs w:val="22"/>
                <w:lang w:val="en-GB"/>
              </w:rPr>
              <w:t xml:space="preserve"> di </w:t>
            </w:r>
            <w:proofErr w:type="spellStart"/>
            <w:r w:rsidR="008E5722">
              <w:rPr>
                <w:rFonts w:asciiTheme="majorHAnsi" w:hAnsiTheme="majorHAnsi" w:cstheme="majorHAnsi"/>
                <w:b/>
                <w:bCs/>
                <w:color w:val="FFFFFF" w:themeColor="background1"/>
                <w:sz w:val="22"/>
                <w:szCs w:val="22"/>
                <w:lang w:val="en-GB"/>
              </w:rPr>
              <w:t>valutazione</w:t>
            </w:r>
            <w:proofErr w:type="spellEnd"/>
          </w:p>
        </w:tc>
      </w:tr>
      <w:tr w:rsidR="006B103B" w:rsidRPr="00876681" w14:paraId="327F87F4" w14:textId="77777777" w:rsidTr="002E5627">
        <w:trPr>
          <w:trHeight w:val="1807"/>
        </w:trPr>
        <w:tc>
          <w:tcPr>
            <w:tcW w:w="3392" w:type="dxa"/>
            <w:tcBorders>
              <w:top w:val="single" w:sz="24" w:space="0" w:color="FFFFFF"/>
              <w:left w:val="single" w:sz="8" w:space="0" w:color="FFFFFF"/>
              <w:bottom w:val="single" w:sz="8" w:space="0" w:color="FFFFFF"/>
              <w:right w:val="single" w:sz="8" w:space="0" w:color="FFFFFF"/>
            </w:tcBorders>
            <w:shd w:val="clear" w:color="auto" w:fill="4472C4"/>
            <w:tcMar>
              <w:top w:w="15" w:type="dxa"/>
              <w:left w:w="92" w:type="dxa"/>
              <w:bottom w:w="0" w:type="dxa"/>
              <w:right w:w="92" w:type="dxa"/>
            </w:tcMar>
            <w:hideMark/>
          </w:tcPr>
          <w:p w14:paraId="3029352D" w14:textId="417EBB3B" w:rsidR="006B103B" w:rsidRPr="00355585" w:rsidRDefault="006B103B" w:rsidP="006B103B">
            <w:pPr>
              <w:jc w:val="both"/>
              <w:rPr>
                <w:rFonts w:asciiTheme="majorHAnsi" w:hAnsiTheme="majorHAnsi" w:cstheme="majorHAnsi"/>
                <w:b/>
                <w:bCs/>
                <w:color w:val="FFFFFF" w:themeColor="background1"/>
                <w:sz w:val="22"/>
                <w:szCs w:val="22"/>
                <w:lang w:val="it-IT"/>
              </w:rPr>
            </w:pPr>
            <w:r w:rsidRPr="00355585">
              <w:rPr>
                <w:rFonts w:asciiTheme="majorHAnsi" w:hAnsiTheme="majorHAnsi" w:cstheme="majorHAnsi"/>
                <w:b/>
                <w:bCs/>
                <w:color w:val="FFFFFF" w:themeColor="background1"/>
                <w:sz w:val="22"/>
                <w:szCs w:val="22"/>
                <w:lang w:val="it-IT"/>
              </w:rPr>
              <w:t>CLO1 Essere in grado di descrivere le molteplici facce dell'innovazione e i tipi di innovazione (discontinua, dirompente, radicale, incrementale, ecc.).</w:t>
            </w:r>
          </w:p>
        </w:tc>
        <w:tc>
          <w:tcPr>
            <w:tcW w:w="1843" w:type="dxa"/>
            <w:tcBorders>
              <w:top w:val="single" w:sz="24" w:space="0" w:color="FFFFFF"/>
              <w:left w:val="single" w:sz="8" w:space="0" w:color="FFFFFF"/>
              <w:bottom w:val="single" w:sz="8" w:space="0" w:color="FFFFFF"/>
              <w:right w:val="single" w:sz="8" w:space="0" w:color="FFFFFF"/>
            </w:tcBorders>
            <w:shd w:val="clear" w:color="auto" w:fill="CFD5EA"/>
            <w:tcMar>
              <w:top w:w="15" w:type="dxa"/>
              <w:left w:w="92" w:type="dxa"/>
              <w:bottom w:w="0" w:type="dxa"/>
              <w:right w:w="92" w:type="dxa"/>
            </w:tcMar>
            <w:hideMark/>
          </w:tcPr>
          <w:p w14:paraId="2DFA392D" w14:textId="3B55A105" w:rsidR="006B103B" w:rsidRPr="00876681" w:rsidRDefault="006B103B" w:rsidP="006B103B">
            <w:pPr>
              <w:jc w:val="both"/>
              <w:rPr>
                <w:rFonts w:asciiTheme="majorHAnsi" w:hAnsiTheme="majorHAnsi" w:cstheme="majorHAnsi"/>
                <w:b/>
                <w:bCs/>
                <w:color w:val="000000"/>
                <w:sz w:val="22"/>
                <w:szCs w:val="22"/>
                <w:lang w:val="en-GB"/>
              </w:rPr>
            </w:pPr>
            <w:r>
              <w:rPr>
                <w:rFonts w:asciiTheme="majorHAnsi" w:hAnsiTheme="majorHAnsi" w:cstheme="majorHAnsi"/>
                <w:b/>
                <w:bCs/>
                <w:color w:val="000000"/>
                <w:sz w:val="22"/>
                <w:szCs w:val="22"/>
                <w:lang w:val="en-GB"/>
              </w:rPr>
              <w:t xml:space="preserve">Studio </w:t>
            </w:r>
            <w:proofErr w:type="spellStart"/>
            <w:r>
              <w:rPr>
                <w:rFonts w:asciiTheme="majorHAnsi" w:hAnsiTheme="majorHAnsi" w:cstheme="majorHAnsi"/>
                <w:b/>
                <w:bCs/>
                <w:color w:val="000000"/>
                <w:sz w:val="22"/>
                <w:szCs w:val="22"/>
                <w:lang w:val="en-GB"/>
              </w:rPr>
              <w:t>individuale</w:t>
            </w:r>
            <w:proofErr w:type="spellEnd"/>
          </w:p>
        </w:tc>
        <w:tc>
          <w:tcPr>
            <w:tcW w:w="1986" w:type="dxa"/>
            <w:tcBorders>
              <w:top w:val="single" w:sz="24" w:space="0" w:color="FFFFFF"/>
              <w:left w:val="single" w:sz="8" w:space="0" w:color="FFFFFF"/>
              <w:bottom w:val="single" w:sz="8" w:space="0" w:color="FFFFFF"/>
              <w:right w:val="single" w:sz="8" w:space="0" w:color="FFFFFF"/>
            </w:tcBorders>
            <w:shd w:val="clear" w:color="auto" w:fill="CFD5EA"/>
            <w:tcMar>
              <w:top w:w="15" w:type="dxa"/>
              <w:left w:w="92" w:type="dxa"/>
              <w:bottom w:w="0" w:type="dxa"/>
              <w:right w:w="92" w:type="dxa"/>
            </w:tcMar>
            <w:hideMark/>
          </w:tcPr>
          <w:p w14:paraId="737033C8" w14:textId="2F40F4D8" w:rsidR="006B103B" w:rsidRPr="00876681" w:rsidRDefault="006B103B" w:rsidP="006B103B">
            <w:pPr>
              <w:jc w:val="both"/>
              <w:rPr>
                <w:rFonts w:asciiTheme="majorHAnsi" w:hAnsiTheme="majorHAnsi" w:cstheme="majorHAnsi"/>
                <w:b/>
                <w:bCs/>
                <w:color w:val="000000"/>
                <w:sz w:val="22"/>
                <w:szCs w:val="22"/>
                <w:lang w:val="en-GB"/>
              </w:rPr>
            </w:pPr>
            <w:proofErr w:type="spellStart"/>
            <w:r>
              <w:rPr>
                <w:rFonts w:asciiTheme="majorHAnsi" w:hAnsiTheme="majorHAnsi" w:cstheme="majorHAnsi"/>
                <w:b/>
                <w:bCs/>
                <w:color w:val="000000"/>
                <w:sz w:val="22"/>
                <w:szCs w:val="22"/>
                <w:lang w:val="en-GB"/>
              </w:rPr>
              <w:t>Esame</w:t>
            </w:r>
            <w:proofErr w:type="spellEnd"/>
          </w:p>
        </w:tc>
      </w:tr>
      <w:tr w:rsidR="006B103B" w:rsidRPr="00876681" w14:paraId="7C12C093" w14:textId="77777777" w:rsidTr="002E5627">
        <w:trPr>
          <w:trHeight w:val="1312"/>
        </w:trPr>
        <w:tc>
          <w:tcPr>
            <w:tcW w:w="3392" w:type="dxa"/>
            <w:tcBorders>
              <w:top w:val="single" w:sz="8" w:space="0" w:color="FFFFFF"/>
              <w:left w:val="single" w:sz="8" w:space="0" w:color="FFFFFF"/>
              <w:bottom w:val="single" w:sz="8" w:space="0" w:color="FFFFFF"/>
              <w:right w:val="single" w:sz="8" w:space="0" w:color="FFFFFF"/>
            </w:tcBorders>
            <w:shd w:val="clear" w:color="auto" w:fill="4472C4"/>
            <w:tcMar>
              <w:top w:w="15" w:type="dxa"/>
              <w:left w:w="92" w:type="dxa"/>
              <w:bottom w:w="0" w:type="dxa"/>
              <w:right w:w="92" w:type="dxa"/>
            </w:tcMar>
            <w:hideMark/>
          </w:tcPr>
          <w:p w14:paraId="618F5EB3" w14:textId="2A757E9F" w:rsidR="006B103B" w:rsidRPr="006B103B" w:rsidRDefault="006B103B" w:rsidP="006B103B">
            <w:pPr>
              <w:jc w:val="both"/>
              <w:rPr>
                <w:rFonts w:asciiTheme="majorHAnsi" w:hAnsiTheme="majorHAnsi" w:cstheme="majorHAnsi"/>
                <w:b/>
                <w:bCs/>
                <w:color w:val="FFFFFF" w:themeColor="background1"/>
                <w:sz w:val="22"/>
                <w:szCs w:val="22"/>
                <w:lang w:val="it-IT"/>
              </w:rPr>
            </w:pPr>
            <w:r w:rsidRPr="006B103B">
              <w:rPr>
                <w:rFonts w:asciiTheme="majorHAnsi" w:hAnsiTheme="majorHAnsi" w:cstheme="majorHAnsi"/>
                <w:b/>
                <w:bCs/>
                <w:color w:val="FFFFFF" w:themeColor="background1"/>
                <w:sz w:val="22"/>
                <w:szCs w:val="22"/>
                <w:lang w:val="it-IT"/>
              </w:rPr>
              <w:t xml:space="preserve">CLO2 Essere in grado di descrivere quali sono i principali antecedenti organizzativi dell'innovazione. </w:t>
            </w:r>
          </w:p>
        </w:tc>
        <w:tc>
          <w:tcPr>
            <w:tcW w:w="1843" w:type="dxa"/>
            <w:tcBorders>
              <w:top w:val="single" w:sz="8" w:space="0" w:color="FFFFFF"/>
              <w:left w:val="single" w:sz="8" w:space="0" w:color="FFFFFF"/>
              <w:bottom w:val="single" w:sz="8" w:space="0" w:color="FFFFFF"/>
              <w:right w:val="single" w:sz="8" w:space="0" w:color="FFFFFF"/>
            </w:tcBorders>
            <w:shd w:val="clear" w:color="auto" w:fill="E9EBF5"/>
            <w:tcMar>
              <w:top w:w="15" w:type="dxa"/>
              <w:left w:w="92" w:type="dxa"/>
              <w:bottom w:w="0" w:type="dxa"/>
              <w:right w:w="92" w:type="dxa"/>
            </w:tcMar>
            <w:hideMark/>
          </w:tcPr>
          <w:p w14:paraId="268F222D" w14:textId="2369B9EB" w:rsidR="006B103B" w:rsidRPr="00876681" w:rsidRDefault="006B103B" w:rsidP="006B103B">
            <w:pPr>
              <w:jc w:val="both"/>
              <w:rPr>
                <w:rFonts w:asciiTheme="majorHAnsi" w:hAnsiTheme="majorHAnsi" w:cstheme="majorHAnsi"/>
                <w:b/>
                <w:bCs/>
                <w:color w:val="000000"/>
                <w:sz w:val="22"/>
                <w:szCs w:val="22"/>
                <w:lang w:val="en-GB"/>
              </w:rPr>
            </w:pPr>
            <w:r w:rsidRPr="006B103B">
              <w:rPr>
                <w:rFonts w:asciiTheme="majorHAnsi" w:hAnsiTheme="majorHAnsi" w:cstheme="majorHAnsi"/>
                <w:b/>
                <w:bCs/>
                <w:color w:val="000000"/>
                <w:sz w:val="22"/>
                <w:szCs w:val="22"/>
                <w:lang w:val="en-GB"/>
              </w:rPr>
              <w:t xml:space="preserve">Studio </w:t>
            </w:r>
            <w:proofErr w:type="spellStart"/>
            <w:r w:rsidRPr="006B103B">
              <w:rPr>
                <w:rFonts w:asciiTheme="majorHAnsi" w:hAnsiTheme="majorHAnsi" w:cstheme="majorHAnsi"/>
                <w:b/>
                <w:bCs/>
                <w:color w:val="000000"/>
                <w:sz w:val="22"/>
                <w:szCs w:val="22"/>
                <w:lang w:val="en-GB"/>
              </w:rPr>
              <w:t>individuale</w:t>
            </w:r>
            <w:proofErr w:type="spellEnd"/>
          </w:p>
        </w:tc>
        <w:tc>
          <w:tcPr>
            <w:tcW w:w="1986" w:type="dxa"/>
            <w:tcBorders>
              <w:top w:val="single" w:sz="8" w:space="0" w:color="FFFFFF"/>
              <w:left w:val="single" w:sz="8" w:space="0" w:color="FFFFFF"/>
              <w:bottom w:val="single" w:sz="8" w:space="0" w:color="FFFFFF"/>
              <w:right w:val="single" w:sz="8" w:space="0" w:color="FFFFFF"/>
            </w:tcBorders>
            <w:shd w:val="clear" w:color="auto" w:fill="E9EBF5"/>
            <w:tcMar>
              <w:top w:w="15" w:type="dxa"/>
              <w:left w:w="92" w:type="dxa"/>
              <w:bottom w:w="0" w:type="dxa"/>
              <w:right w:w="92" w:type="dxa"/>
            </w:tcMar>
            <w:hideMark/>
          </w:tcPr>
          <w:p w14:paraId="2621DC72" w14:textId="7D35DEFD" w:rsidR="006B103B" w:rsidRPr="00876681" w:rsidRDefault="006B103B" w:rsidP="006B103B">
            <w:pPr>
              <w:jc w:val="both"/>
              <w:rPr>
                <w:rFonts w:asciiTheme="majorHAnsi" w:hAnsiTheme="majorHAnsi" w:cstheme="majorHAnsi"/>
                <w:b/>
                <w:bCs/>
                <w:color w:val="000000"/>
                <w:sz w:val="22"/>
                <w:szCs w:val="22"/>
                <w:lang w:val="en-GB"/>
              </w:rPr>
            </w:pPr>
            <w:r w:rsidRPr="006B103B">
              <w:rPr>
                <w:rFonts w:asciiTheme="majorHAnsi" w:hAnsiTheme="majorHAnsi" w:cstheme="majorHAnsi"/>
                <w:b/>
                <w:bCs/>
                <w:color w:val="000000"/>
                <w:sz w:val="22"/>
                <w:szCs w:val="22"/>
                <w:lang w:val="en-GB"/>
              </w:rPr>
              <w:t>Esame</w:t>
            </w:r>
          </w:p>
        </w:tc>
      </w:tr>
      <w:tr w:rsidR="006B103B" w:rsidRPr="00876681" w14:paraId="4774AA0E" w14:textId="77777777" w:rsidTr="002E5627">
        <w:trPr>
          <w:trHeight w:val="678"/>
        </w:trPr>
        <w:tc>
          <w:tcPr>
            <w:tcW w:w="3392" w:type="dxa"/>
            <w:tcBorders>
              <w:top w:val="single" w:sz="8" w:space="0" w:color="FFFFFF"/>
              <w:left w:val="single" w:sz="8" w:space="0" w:color="FFFFFF"/>
              <w:bottom w:val="single" w:sz="8" w:space="0" w:color="FFFFFF"/>
              <w:right w:val="single" w:sz="8" w:space="0" w:color="FFFFFF"/>
            </w:tcBorders>
            <w:shd w:val="clear" w:color="auto" w:fill="4472C4"/>
            <w:tcMar>
              <w:top w:w="15" w:type="dxa"/>
              <w:left w:w="92" w:type="dxa"/>
              <w:bottom w:w="0" w:type="dxa"/>
              <w:right w:w="92" w:type="dxa"/>
            </w:tcMar>
            <w:hideMark/>
          </w:tcPr>
          <w:p w14:paraId="7672CC52" w14:textId="7EB874A2" w:rsidR="006B103B" w:rsidRPr="006B103B" w:rsidRDefault="006B103B" w:rsidP="006B103B">
            <w:pPr>
              <w:jc w:val="both"/>
              <w:rPr>
                <w:rFonts w:asciiTheme="majorHAnsi" w:hAnsiTheme="majorHAnsi" w:cstheme="majorHAnsi"/>
                <w:b/>
                <w:bCs/>
                <w:color w:val="FFFFFF" w:themeColor="background1"/>
                <w:sz w:val="22"/>
                <w:szCs w:val="22"/>
                <w:lang w:val="it-IT"/>
              </w:rPr>
            </w:pPr>
            <w:r w:rsidRPr="006B103B">
              <w:rPr>
                <w:rFonts w:asciiTheme="majorHAnsi" w:hAnsiTheme="majorHAnsi" w:cstheme="majorHAnsi"/>
                <w:b/>
                <w:bCs/>
                <w:color w:val="FFFFFF" w:themeColor="background1"/>
                <w:sz w:val="22"/>
                <w:szCs w:val="22"/>
                <w:lang w:val="it-IT"/>
              </w:rPr>
              <w:t xml:space="preserve">CLO3 Essere in grado di descrivere i principali KPI delle imprese. </w:t>
            </w:r>
          </w:p>
        </w:tc>
        <w:tc>
          <w:tcPr>
            <w:tcW w:w="1843" w:type="dxa"/>
            <w:tcBorders>
              <w:top w:val="single" w:sz="8" w:space="0" w:color="FFFFFF"/>
              <w:left w:val="single" w:sz="8" w:space="0" w:color="FFFFFF"/>
              <w:bottom w:val="single" w:sz="8" w:space="0" w:color="FFFFFF"/>
              <w:right w:val="single" w:sz="8" w:space="0" w:color="FFFFFF"/>
            </w:tcBorders>
            <w:shd w:val="clear" w:color="auto" w:fill="CFD5EA"/>
            <w:tcMar>
              <w:top w:w="15" w:type="dxa"/>
              <w:left w:w="92" w:type="dxa"/>
              <w:bottom w:w="0" w:type="dxa"/>
              <w:right w:w="92" w:type="dxa"/>
            </w:tcMar>
            <w:hideMark/>
          </w:tcPr>
          <w:p w14:paraId="2D156EFC" w14:textId="076EC2B9" w:rsidR="006B103B" w:rsidRPr="00876681" w:rsidRDefault="006B103B" w:rsidP="006B103B">
            <w:pPr>
              <w:jc w:val="both"/>
              <w:rPr>
                <w:rFonts w:asciiTheme="majorHAnsi" w:hAnsiTheme="majorHAnsi" w:cstheme="majorHAnsi"/>
                <w:b/>
                <w:bCs/>
                <w:color w:val="000000"/>
                <w:sz w:val="22"/>
                <w:szCs w:val="22"/>
                <w:lang w:val="en-GB"/>
              </w:rPr>
            </w:pPr>
            <w:r>
              <w:rPr>
                <w:rFonts w:asciiTheme="majorHAnsi" w:hAnsiTheme="majorHAnsi" w:cstheme="majorHAnsi"/>
                <w:b/>
                <w:bCs/>
                <w:color w:val="000000"/>
                <w:sz w:val="22"/>
                <w:szCs w:val="22"/>
                <w:lang w:val="en-GB"/>
              </w:rPr>
              <w:t xml:space="preserve">Studio </w:t>
            </w:r>
            <w:proofErr w:type="spellStart"/>
            <w:r>
              <w:rPr>
                <w:rFonts w:asciiTheme="majorHAnsi" w:hAnsiTheme="majorHAnsi" w:cstheme="majorHAnsi"/>
                <w:b/>
                <w:bCs/>
                <w:color w:val="000000"/>
                <w:sz w:val="22"/>
                <w:szCs w:val="22"/>
                <w:lang w:val="en-GB"/>
              </w:rPr>
              <w:t>individuale</w:t>
            </w:r>
            <w:proofErr w:type="spellEnd"/>
          </w:p>
        </w:tc>
        <w:tc>
          <w:tcPr>
            <w:tcW w:w="1986" w:type="dxa"/>
            <w:tcBorders>
              <w:top w:val="single" w:sz="8" w:space="0" w:color="FFFFFF"/>
              <w:left w:val="single" w:sz="8" w:space="0" w:color="FFFFFF"/>
              <w:bottom w:val="single" w:sz="8" w:space="0" w:color="FFFFFF"/>
              <w:right w:val="single" w:sz="8" w:space="0" w:color="FFFFFF"/>
            </w:tcBorders>
            <w:shd w:val="clear" w:color="auto" w:fill="CFD5EA"/>
            <w:tcMar>
              <w:top w:w="15" w:type="dxa"/>
              <w:left w:w="92" w:type="dxa"/>
              <w:bottom w:w="0" w:type="dxa"/>
              <w:right w:w="92" w:type="dxa"/>
            </w:tcMar>
            <w:hideMark/>
          </w:tcPr>
          <w:p w14:paraId="2A4F8381" w14:textId="50D54758" w:rsidR="006B103B" w:rsidRPr="00876681" w:rsidRDefault="006B103B" w:rsidP="006B103B">
            <w:pPr>
              <w:jc w:val="both"/>
              <w:rPr>
                <w:rFonts w:asciiTheme="majorHAnsi" w:hAnsiTheme="majorHAnsi" w:cstheme="majorHAnsi"/>
                <w:b/>
                <w:bCs/>
                <w:color w:val="000000"/>
                <w:sz w:val="22"/>
                <w:szCs w:val="22"/>
                <w:lang w:val="en-GB"/>
              </w:rPr>
            </w:pPr>
            <w:proofErr w:type="spellStart"/>
            <w:r>
              <w:rPr>
                <w:rFonts w:asciiTheme="majorHAnsi" w:hAnsiTheme="majorHAnsi" w:cstheme="majorHAnsi"/>
                <w:b/>
                <w:bCs/>
                <w:color w:val="000000"/>
                <w:sz w:val="22"/>
                <w:szCs w:val="22"/>
                <w:lang w:val="en-GB"/>
              </w:rPr>
              <w:t>Esame</w:t>
            </w:r>
            <w:proofErr w:type="spellEnd"/>
          </w:p>
        </w:tc>
      </w:tr>
      <w:tr w:rsidR="006B103B" w:rsidRPr="00876681" w14:paraId="44779DD4" w14:textId="77777777" w:rsidTr="002E5627">
        <w:trPr>
          <w:trHeight w:val="1129"/>
        </w:trPr>
        <w:tc>
          <w:tcPr>
            <w:tcW w:w="3392" w:type="dxa"/>
            <w:tcBorders>
              <w:top w:val="single" w:sz="8" w:space="0" w:color="FFFFFF"/>
              <w:left w:val="single" w:sz="8" w:space="0" w:color="FFFFFF"/>
              <w:bottom w:val="single" w:sz="8" w:space="0" w:color="FFFFFF"/>
              <w:right w:val="single" w:sz="8" w:space="0" w:color="FFFFFF"/>
            </w:tcBorders>
            <w:shd w:val="clear" w:color="auto" w:fill="4472C4"/>
            <w:tcMar>
              <w:top w:w="15" w:type="dxa"/>
              <w:left w:w="92" w:type="dxa"/>
              <w:bottom w:w="0" w:type="dxa"/>
              <w:right w:w="92" w:type="dxa"/>
            </w:tcMar>
            <w:hideMark/>
          </w:tcPr>
          <w:p w14:paraId="61ACABC8" w14:textId="3695611D" w:rsidR="006B103B" w:rsidRPr="006B103B" w:rsidRDefault="006B103B" w:rsidP="006B103B">
            <w:pPr>
              <w:jc w:val="both"/>
              <w:rPr>
                <w:rFonts w:asciiTheme="majorHAnsi" w:hAnsiTheme="majorHAnsi" w:cstheme="majorHAnsi"/>
                <w:b/>
                <w:bCs/>
                <w:color w:val="FFFFFF" w:themeColor="background1"/>
                <w:sz w:val="22"/>
                <w:szCs w:val="22"/>
                <w:lang w:val="it-IT"/>
              </w:rPr>
            </w:pPr>
            <w:r w:rsidRPr="006B103B">
              <w:rPr>
                <w:rFonts w:asciiTheme="majorHAnsi" w:hAnsiTheme="majorHAnsi" w:cstheme="majorHAnsi"/>
                <w:b/>
                <w:bCs/>
                <w:color w:val="FFFFFF" w:themeColor="background1"/>
                <w:sz w:val="22"/>
                <w:szCs w:val="22"/>
                <w:lang w:val="it-IT"/>
              </w:rPr>
              <w:t>CLO4 Essere in grado di descrivere la relazione tra sostenibilità e innovazione.</w:t>
            </w:r>
          </w:p>
        </w:tc>
        <w:tc>
          <w:tcPr>
            <w:tcW w:w="1843" w:type="dxa"/>
            <w:tcBorders>
              <w:top w:val="single" w:sz="8" w:space="0" w:color="FFFFFF"/>
              <w:left w:val="single" w:sz="8" w:space="0" w:color="FFFFFF"/>
              <w:bottom w:val="single" w:sz="8" w:space="0" w:color="FFFFFF"/>
              <w:right w:val="single" w:sz="8" w:space="0" w:color="FFFFFF"/>
            </w:tcBorders>
            <w:shd w:val="clear" w:color="auto" w:fill="E9EBF5"/>
            <w:tcMar>
              <w:top w:w="15" w:type="dxa"/>
              <w:left w:w="92" w:type="dxa"/>
              <w:bottom w:w="0" w:type="dxa"/>
              <w:right w:w="92" w:type="dxa"/>
            </w:tcMar>
            <w:hideMark/>
          </w:tcPr>
          <w:p w14:paraId="18461D4C" w14:textId="7EB80C3D" w:rsidR="006B103B" w:rsidRPr="00876681" w:rsidRDefault="006B103B" w:rsidP="006B103B">
            <w:pPr>
              <w:jc w:val="both"/>
              <w:rPr>
                <w:rFonts w:asciiTheme="majorHAnsi" w:hAnsiTheme="majorHAnsi" w:cstheme="majorHAnsi"/>
                <w:b/>
                <w:bCs/>
                <w:color w:val="000000"/>
                <w:sz w:val="22"/>
                <w:szCs w:val="22"/>
                <w:lang w:val="en-GB"/>
              </w:rPr>
            </w:pPr>
            <w:r w:rsidRPr="006B103B">
              <w:rPr>
                <w:rFonts w:asciiTheme="majorHAnsi" w:hAnsiTheme="majorHAnsi" w:cstheme="majorHAnsi"/>
                <w:b/>
                <w:bCs/>
                <w:color w:val="000000"/>
                <w:sz w:val="22"/>
                <w:szCs w:val="22"/>
                <w:lang w:val="en-GB"/>
              </w:rPr>
              <w:t xml:space="preserve">Studio </w:t>
            </w:r>
            <w:proofErr w:type="spellStart"/>
            <w:r w:rsidRPr="006B103B">
              <w:rPr>
                <w:rFonts w:asciiTheme="majorHAnsi" w:hAnsiTheme="majorHAnsi" w:cstheme="majorHAnsi"/>
                <w:b/>
                <w:bCs/>
                <w:color w:val="000000"/>
                <w:sz w:val="22"/>
                <w:szCs w:val="22"/>
                <w:lang w:val="en-GB"/>
              </w:rPr>
              <w:t>individuale</w:t>
            </w:r>
            <w:proofErr w:type="spellEnd"/>
          </w:p>
        </w:tc>
        <w:tc>
          <w:tcPr>
            <w:tcW w:w="1986" w:type="dxa"/>
            <w:tcBorders>
              <w:top w:val="single" w:sz="8" w:space="0" w:color="FFFFFF"/>
              <w:left w:val="single" w:sz="8" w:space="0" w:color="FFFFFF"/>
              <w:bottom w:val="single" w:sz="8" w:space="0" w:color="FFFFFF"/>
              <w:right w:val="single" w:sz="8" w:space="0" w:color="FFFFFF"/>
            </w:tcBorders>
            <w:shd w:val="clear" w:color="auto" w:fill="E9EBF5"/>
            <w:tcMar>
              <w:top w:w="15" w:type="dxa"/>
              <w:left w:w="92" w:type="dxa"/>
              <w:bottom w:w="0" w:type="dxa"/>
              <w:right w:w="92" w:type="dxa"/>
            </w:tcMar>
            <w:hideMark/>
          </w:tcPr>
          <w:p w14:paraId="7E98BC2A" w14:textId="0BCD64B6" w:rsidR="006B103B" w:rsidRPr="00876681" w:rsidRDefault="006B103B" w:rsidP="006B103B">
            <w:pPr>
              <w:jc w:val="both"/>
              <w:rPr>
                <w:rFonts w:asciiTheme="majorHAnsi" w:hAnsiTheme="majorHAnsi" w:cstheme="majorHAnsi"/>
                <w:b/>
                <w:bCs/>
                <w:color w:val="000000"/>
                <w:sz w:val="22"/>
                <w:szCs w:val="22"/>
                <w:lang w:val="en-GB"/>
              </w:rPr>
            </w:pPr>
            <w:proofErr w:type="spellStart"/>
            <w:r w:rsidRPr="006B103B">
              <w:rPr>
                <w:rFonts w:asciiTheme="majorHAnsi" w:hAnsiTheme="majorHAnsi" w:cstheme="majorHAnsi"/>
                <w:b/>
                <w:bCs/>
                <w:color w:val="000000"/>
                <w:sz w:val="22"/>
                <w:szCs w:val="22"/>
                <w:lang w:val="en-GB"/>
              </w:rPr>
              <w:t>Esame</w:t>
            </w:r>
            <w:proofErr w:type="spellEnd"/>
          </w:p>
        </w:tc>
      </w:tr>
    </w:tbl>
    <w:p w14:paraId="63540BE9" w14:textId="77777777" w:rsidR="00401F34" w:rsidRPr="009E34EC" w:rsidRDefault="00401F34" w:rsidP="003257ED">
      <w:pPr>
        <w:jc w:val="both"/>
        <w:rPr>
          <w:rFonts w:asciiTheme="majorHAnsi" w:hAnsiTheme="majorHAnsi" w:cstheme="majorHAnsi"/>
          <w:b/>
          <w:sz w:val="18"/>
          <w:szCs w:val="18"/>
          <w:lang w:val="en-GB"/>
        </w:rPr>
      </w:pPr>
    </w:p>
    <w:p w14:paraId="703B5C86" w14:textId="4D214CEB" w:rsidR="003257ED" w:rsidRPr="009E34EC" w:rsidRDefault="003257ED" w:rsidP="00401F34">
      <w:pPr>
        <w:pStyle w:val="Subtitle"/>
        <w:rPr>
          <w:rFonts w:cstheme="majorHAnsi"/>
          <w:color w:val="1F497D" w:themeColor="text2"/>
          <w:sz w:val="32"/>
          <w:szCs w:val="32"/>
        </w:rPr>
      </w:pPr>
      <w:r w:rsidRPr="009E34EC">
        <w:rPr>
          <w:rFonts w:cstheme="majorHAnsi"/>
          <w:color w:val="1F497D" w:themeColor="text2"/>
          <w:sz w:val="32"/>
          <w:szCs w:val="32"/>
        </w:rPr>
        <w:t>Learning methods</w:t>
      </w:r>
    </w:p>
    <w:p w14:paraId="7F526321" w14:textId="61F30360" w:rsidR="00917FB0" w:rsidRPr="008E5722" w:rsidRDefault="008E5722" w:rsidP="00917FB0">
      <w:pPr>
        <w:suppressAutoHyphens/>
        <w:jc w:val="both"/>
        <w:rPr>
          <w:rFonts w:asciiTheme="majorHAnsi" w:hAnsiTheme="majorHAnsi" w:cstheme="majorHAnsi"/>
          <w:sz w:val="22"/>
          <w:szCs w:val="22"/>
          <w:lang w:val="it-IT"/>
        </w:rPr>
      </w:pPr>
      <w:r w:rsidRPr="008E5722">
        <w:rPr>
          <w:rFonts w:asciiTheme="majorHAnsi" w:hAnsiTheme="majorHAnsi" w:cstheme="majorHAnsi"/>
          <w:sz w:val="22"/>
          <w:szCs w:val="22"/>
          <w:lang w:val="it-IT"/>
        </w:rPr>
        <w:t>Il corso espone gli studenti a concetti teorici e strumenti pratici. Per rafforzare i concetti appresi durante le lezioni teoriche si utilizzeranno discussioni di casi, seminari e letture suggerite.</w:t>
      </w:r>
    </w:p>
    <w:p w14:paraId="0D1623DD" w14:textId="77777777" w:rsidR="008E5722" w:rsidRPr="008E5722" w:rsidRDefault="008E5722" w:rsidP="00917FB0">
      <w:pPr>
        <w:suppressAutoHyphens/>
        <w:jc w:val="both"/>
        <w:rPr>
          <w:rFonts w:asciiTheme="majorHAnsi" w:eastAsiaTheme="minorEastAsia" w:hAnsiTheme="majorHAnsi" w:cstheme="majorHAnsi"/>
          <w:color w:val="1F497D" w:themeColor="text2"/>
          <w:sz w:val="32"/>
          <w:szCs w:val="32"/>
          <w:lang w:val="it-IT"/>
        </w:rPr>
      </w:pPr>
    </w:p>
    <w:p w14:paraId="64F99A5C" w14:textId="76340808" w:rsidR="003257ED" w:rsidRPr="009E34EC" w:rsidRDefault="008E5722" w:rsidP="00401F34">
      <w:pPr>
        <w:pStyle w:val="Subtitle"/>
        <w:rPr>
          <w:rFonts w:cstheme="majorHAnsi"/>
          <w:color w:val="1F497D" w:themeColor="text2"/>
          <w:sz w:val="32"/>
          <w:szCs w:val="32"/>
        </w:rPr>
      </w:pPr>
      <w:r>
        <w:rPr>
          <w:rFonts w:cstheme="majorHAnsi"/>
          <w:color w:val="1F497D" w:themeColor="text2"/>
          <w:sz w:val="32"/>
          <w:szCs w:val="32"/>
        </w:rPr>
        <w:t>A</w:t>
      </w:r>
      <w:r w:rsidR="003257ED" w:rsidRPr="009E34EC">
        <w:rPr>
          <w:rFonts w:cstheme="majorHAnsi"/>
          <w:color w:val="1F497D" w:themeColor="text2"/>
          <w:sz w:val="32"/>
          <w:szCs w:val="32"/>
        </w:rPr>
        <w:t>ssessment:</w:t>
      </w:r>
    </w:p>
    <w:p w14:paraId="4817D993" w14:textId="20D23633" w:rsidR="00147F2D" w:rsidRPr="009E34EC" w:rsidRDefault="00147F2D" w:rsidP="003257ED">
      <w:pPr>
        <w:rPr>
          <w:rFonts w:asciiTheme="majorHAnsi" w:hAnsiTheme="majorHAnsi" w:cstheme="majorHAnsi"/>
          <w:b/>
          <w:bCs/>
          <w:sz w:val="18"/>
          <w:szCs w:val="22"/>
          <w:lang w:val="en-GB"/>
        </w:rPr>
      </w:pPr>
    </w:p>
    <w:tbl>
      <w:tblPr>
        <w:tblW w:w="7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62"/>
        <w:gridCol w:w="1559"/>
      </w:tblGrid>
      <w:tr w:rsidR="003257ED" w:rsidRPr="009E34EC" w14:paraId="2F56BFA0" w14:textId="77777777" w:rsidTr="003257ED">
        <w:trPr>
          <w:trHeight w:val="429"/>
        </w:trPr>
        <w:tc>
          <w:tcPr>
            <w:tcW w:w="6062" w:type="dxa"/>
            <w:vAlign w:val="center"/>
          </w:tcPr>
          <w:p w14:paraId="612868E4" w14:textId="1F01C16B" w:rsidR="003257ED" w:rsidRPr="009E34EC" w:rsidRDefault="008E5722" w:rsidP="00401F34">
            <w:pPr>
              <w:rPr>
                <w:rFonts w:asciiTheme="majorHAnsi" w:hAnsiTheme="majorHAnsi" w:cstheme="majorHAnsi"/>
                <w:b/>
                <w:sz w:val="22"/>
                <w:szCs w:val="22"/>
              </w:rPr>
            </w:pPr>
            <w:r>
              <w:rPr>
                <w:rFonts w:asciiTheme="majorHAnsi" w:hAnsiTheme="majorHAnsi" w:cstheme="majorHAnsi"/>
                <w:b/>
                <w:bCs/>
                <w:sz w:val="22"/>
                <w:szCs w:val="22"/>
                <w:lang w:val="en-GB"/>
              </w:rPr>
              <w:t>ATTIVITA’</w:t>
            </w:r>
          </w:p>
        </w:tc>
        <w:tc>
          <w:tcPr>
            <w:tcW w:w="1559" w:type="dxa"/>
            <w:vAlign w:val="center"/>
          </w:tcPr>
          <w:p w14:paraId="0E8AFA38" w14:textId="64310592" w:rsidR="003257ED" w:rsidRPr="009E34EC" w:rsidRDefault="008E5722" w:rsidP="003257ED">
            <w:pPr>
              <w:jc w:val="center"/>
              <w:rPr>
                <w:rFonts w:asciiTheme="majorHAnsi" w:hAnsiTheme="majorHAnsi" w:cstheme="majorHAnsi"/>
                <w:b/>
                <w:bCs/>
                <w:sz w:val="10"/>
                <w:szCs w:val="10"/>
                <w:lang w:val="en-GB"/>
              </w:rPr>
            </w:pPr>
            <w:r>
              <w:rPr>
                <w:rFonts w:asciiTheme="majorHAnsi" w:hAnsiTheme="majorHAnsi" w:cstheme="majorHAnsi"/>
                <w:b/>
                <w:bCs/>
                <w:sz w:val="22"/>
                <w:szCs w:val="22"/>
                <w:lang w:val="en-GB"/>
              </w:rPr>
              <w:t>PESO</w:t>
            </w:r>
          </w:p>
          <w:p w14:paraId="664CE76A" w14:textId="2D9E60D8" w:rsidR="00401F34" w:rsidRPr="009E34EC" w:rsidRDefault="00401F34" w:rsidP="003257ED">
            <w:pPr>
              <w:jc w:val="center"/>
              <w:rPr>
                <w:rFonts w:asciiTheme="majorHAnsi" w:hAnsiTheme="majorHAnsi" w:cstheme="majorHAnsi"/>
                <w:b/>
                <w:bCs/>
                <w:sz w:val="10"/>
                <w:szCs w:val="10"/>
                <w:lang w:val="en-GB"/>
              </w:rPr>
            </w:pPr>
            <w:r w:rsidRPr="009E34EC">
              <w:rPr>
                <w:rFonts w:asciiTheme="majorHAnsi" w:hAnsiTheme="majorHAnsi" w:cstheme="majorHAnsi"/>
                <w:b/>
                <w:bCs/>
                <w:sz w:val="10"/>
                <w:szCs w:val="10"/>
                <w:lang w:val="en-GB"/>
              </w:rPr>
              <w:t>ON FINAL GRADE</w:t>
            </w:r>
          </w:p>
        </w:tc>
      </w:tr>
      <w:tr w:rsidR="003257ED" w:rsidRPr="009E34EC" w14:paraId="473AE782" w14:textId="77777777" w:rsidTr="003257ED">
        <w:trPr>
          <w:trHeight w:val="405"/>
        </w:trPr>
        <w:tc>
          <w:tcPr>
            <w:tcW w:w="6062" w:type="dxa"/>
            <w:vAlign w:val="center"/>
          </w:tcPr>
          <w:p w14:paraId="6FFEA6A2" w14:textId="3E8CF065" w:rsidR="003257ED" w:rsidRPr="009E34EC" w:rsidRDefault="008E5722" w:rsidP="003257ED">
            <w:pPr>
              <w:rPr>
                <w:rFonts w:asciiTheme="majorHAnsi" w:hAnsiTheme="majorHAnsi" w:cstheme="majorHAnsi"/>
                <w:sz w:val="22"/>
                <w:szCs w:val="22"/>
                <w:lang w:val="en-GB"/>
              </w:rPr>
            </w:pPr>
            <w:proofErr w:type="spellStart"/>
            <w:r>
              <w:rPr>
                <w:rFonts w:asciiTheme="majorHAnsi" w:hAnsiTheme="majorHAnsi" w:cstheme="majorHAnsi"/>
                <w:sz w:val="22"/>
                <w:szCs w:val="22"/>
                <w:lang w:val="en-GB"/>
              </w:rPr>
              <w:t>Esame</w:t>
            </w:r>
            <w:proofErr w:type="spellEnd"/>
            <w:r>
              <w:rPr>
                <w:rFonts w:asciiTheme="majorHAnsi" w:hAnsiTheme="majorHAnsi" w:cstheme="majorHAnsi"/>
                <w:sz w:val="22"/>
                <w:szCs w:val="22"/>
                <w:lang w:val="en-GB"/>
              </w:rPr>
              <w:t xml:space="preserve"> finale</w:t>
            </w:r>
            <w:r w:rsidR="009D27D8">
              <w:rPr>
                <w:rFonts w:asciiTheme="majorHAnsi" w:hAnsiTheme="majorHAnsi" w:cstheme="majorHAnsi"/>
                <w:sz w:val="22"/>
                <w:szCs w:val="22"/>
                <w:lang w:val="en-GB"/>
              </w:rPr>
              <w:t>*</w:t>
            </w:r>
          </w:p>
        </w:tc>
        <w:tc>
          <w:tcPr>
            <w:tcW w:w="1559" w:type="dxa"/>
            <w:vAlign w:val="center"/>
          </w:tcPr>
          <w:p w14:paraId="174B8506" w14:textId="0DEE47BE" w:rsidR="003257ED" w:rsidRPr="009E34EC" w:rsidRDefault="00917FB0" w:rsidP="003257ED">
            <w:pPr>
              <w:jc w:val="center"/>
              <w:rPr>
                <w:rFonts w:asciiTheme="majorHAnsi" w:hAnsiTheme="majorHAnsi" w:cstheme="majorHAnsi"/>
                <w:sz w:val="22"/>
                <w:szCs w:val="22"/>
                <w:lang w:val="en-GB"/>
              </w:rPr>
            </w:pPr>
            <w:r>
              <w:rPr>
                <w:rFonts w:asciiTheme="majorHAnsi" w:hAnsiTheme="majorHAnsi" w:cstheme="majorHAnsi"/>
                <w:sz w:val="22"/>
                <w:szCs w:val="22"/>
                <w:lang w:val="en-GB"/>
              </w:rPr>
              <w:t>100</w:t>
            </w:r>
            <w:r w:rsidR="003257ED" w:rsidRPr="009E34EC">
              <w:rPr>
                <w:rFonts w:asciiTheme="majorHAnsi" w:hAnsiTheme="majorHAnsi" w:cstheme="majorHAnsi"/>
                <w:sz w:val="22"/>
                <w:szCs w:val="22"/>
                <w:lang w:val="en-GB"/>
              </w:rPr>
              <w:t>%</w:t>
            </w:r>
          </w:p>
        </w:tc>
      </w:tr>
    </w:tbl>
    <w:p w14:paraId="2B1865AB" w14:textId="6201221E" w:rsidR="009D27D8" w:rsidRDefault="009D27D8" w:rsidP="003257ED">
      <w:pPr>
        <w:rPr>
          <w:rFonts w:asciiTheme="majorHAnsi" w:hAnsiTheme="majorHAnsi" w:cstheme="majorHAnsi"/>
          <w:bCs/>
          <w:sz w:val="22"/>
          <w:szCs w:val="22"/>
          <w:lang w:val="en-GB"/>
        </w:rPr>
      </w:pPr>
    </w:p>
    <w:p w14:paraId="6086C04C" w14:textId="30F44018" w:rsidR="009D27D8" w:rsidRPr="00746370" w:rsidRDefault="009D27D8" w:rsidP="003257ED">
      <w:pPr>
        <w:rPr>
          <w:rFonts w:asciiTheme="majorHAnsi" w:hAnsiTheme="majorHAnsi" w:cstheme="majorHAnsi"/>
          <w:bCs/>
          <w:sz w:val="22"/>
          <w:szCs w:val="22"/>
          <w:lang w:val="it-IT"/>
        </w:rPr>
      </w:pPr>
      <w:r w:rsidRPr="00746370">
        <w:rPr>
          <w:rFonts w:asciiTheme="majorHAnsi" w:hAnsiTheme="majorHAnsi" w:cstheme="majorHAnsi"/>
          <w:bCs/>
          <w:sz w:val="22"/>
          <w:szCs w:val="22"/>
          <w:lang w:val="it-IT"/>
        </w:rPr>
        <w:t xml:space="preserve">* </w:t>
      </w:r>
      <w:r w:rsidR="00746370" w:rsidRPr="00746370">
        <w:rPr>
          <w:rFonts w:asciiTheme="majorHAnsi" w:hAnsiTheme="majorHAnsi" w:cstheme="majorHAnsi"/>
          <w:bCs/>
          <w:sz w:val="22"/>
          <w:szCs w:val="22"/>
          <w:lang w:val="it-IT"/>
        </w:rPr>
        <w:t>Il docente di riferimento potrà attribuire punti extra agli studenti che contribuiranno al successo del corso con una frequenza regolare, una partecipazione attiva alle discussioni in classe e ad altre attività d</w:t>
      </w:r>
      <w:r w:rsidR="00746370">
        <w:rPr>
          <w:rFonts w:asciiTheme="majorHAnsi" w:hAnsiTheme="majorHAnsi" w:cstheme="majorHAnsi"/>
          <w:bCs/>
          <w:sz w:val="22"/>
          <w:szCs w:val="22"/>
          <w:lang w:val="it-IT"/>
        </w:rPr>
        <w:t>’aula</w:t>
      </w:r>
      <w:r w:rsidR="00746370" w:rsidRPr="00746370">
        <w:rPr>
          <w:rFonts w:asciiTheme="majorHAnsi" w:hAnsiTheme="majorHAnsi" w:cstheme="majorHAnsi"/>
          <w:bCs/>
          <w:sz w:val="22"/>
          <w:szCs w:val="22"/>
          <w:lang w:val="it-IT"/>
        </w:rPr>
        <w:t>.</w:t>
      </w:r>
    </w:p>
    <w:p w14:paraId="061F7360" w14:textId="77777777" w:rsidR="00150EA9" w:rsidRPr="00746370" w:rsidRDefault="00150EA9" w:rsidP="003257ED">
      <w:pPr>
        <w:rPr>
          <w:rFonts w:asciiTheme="majorHAnsi" w:hAnsiTheme="majorHAnsi" w:cstheme="majorHAnsi"/>
          <w:bCs/>
          <w:sz w:val="22"/>
          <w:szCs w:val="22"/>
          <w:lang w:val="it-IT"/>
        </w:rPr>
      </w:pPr>
    </w:p>
    <w:p w14:paraId="58A3988A" w14:textId="77777777" w:rsidR="005E075B" w:rsidRPr="00746370" w:rsidRDefault="005E075B" w:rsidP="003257ED">
      <w:pPr>
        <w:rPr>
          <w:rFonts w:asciiTheme="majorHAnsi" w:hAnsiTheme="majorHAnsi" w:cstheme="majorHAnsi"/>
          <w:bCs/>
          <w:sz w:val="22"/>
          <w:szCs w:val="22"/>
          <w:lang w:val="it-IT"/>
        </w:rPr>
      </w:pPr>
    </w:p>
    <w:p w14:paraId="687B75DC" w14:textId="77777777" w:rsidR="00EA2E95" w:rsidRPr="00F6028C" w:rsidRDefault="00EA2E95" w:rsidP="00EA2E95">
      <w:pPr>
        <w:autoSpaceDE w:val="0"/>
        <w:autoSpaceDN w:val="0"/>
        <w:adjustRightInd w:val="0"/>
        <w:outlineLvl w:val="0"/>
        <w:rPr>
          <w:rFonts w:asciiTheme="majorHAnsi" w:hAnsiTheme="majorHAnsi" w:cstheme="majorHAnsi"/>
          <w:sz w:val="22"/>
          <w:szCs w:val="22"/>
          <w:lang w:val="it-IT"/>
        </w:rPr>
      </w:pPr>
      <w:r w:rsidRPr="00F6028C">
        <w:rPr>
          <w:rFonts w:asciiTheme="majorHAnsi" w:hAnsiTheme="majorHAnsi" w:cstheme="majorHAnsi"/>
          <w:sz w:val="22"/>
          <w:szCs w:val="22"/>
          <w:lang w:val="it-IT"/>
        </w:rPr>
        <w:t>L'esame finale consisterà in un test a scelta multipla e sarà valutato come segue: +1 per ogni risposta corretta; 0 per nessuna risposta; -0,5 per ogni risposta sbagliata. Gli studenti sono invitati a studiare gli appunti, le slide e qualsiasi altro materiale suggerito dai docenti.</w:t>
      </w:r>
    </w:p>
    <w:p w14:paraId="0052E575" w14:textId="06BD1B30" w:rsidR="00F178F1" w:rsidRPr="00F6028C" w:rsidRDefault="00EA2E95" w:rsidP="00EA2E95">
      <w:pPr>
        <w:autoSpaceDE w:val="0"/>
        <w:autoSpaceDN w:val="0"/>
        <w:adjustRightInd w:val="0"/>
        <w:outlineLvl w:val="0"/>
        <w:rPr>
          <w:rFonts w:asciiTheme="majorHAnsi" w:hAnsiTheme="majorHAnsi" w:cstheme="majorHAnsi"/>
          <w:sz w:val="22"/>
          <w:szCs w:val="22"/>
          <w:lang w:val="it-IT"/>
        </w:rPr>
      </w:pPr>
      <w:r w:rsidRPr="00F6028C">
        <w:rPr>
          <w:rFonts w:asciiTheme="majorHAnsi" w:hAnsiTheme="majorHAnsi" w:cstheme="majorHAnsi"/>
          <w:sz w:val="22"/>
          <w:szCs w:val="22"/>
          <w:lang w:val="it-IT"/>
        </w:rPr>
        <w:t>Gli studenti non frequentanti possono contattare il docente principale per concordare modalità d'esame.</w:t>
      </w:r>
    </w:p>
    <w:sectPr w:rsidR="00F178F1" w:rsidRPr="00F6028C" w:rsidSect="00A66F2C">
      <w:footerReference w:type="default" r:id="rId8"/>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F2EE5" w14:textId="77777777" w:rsidR="00A66F2C" w:rsidRDefault="00A66F2C" w:rsidP="003257ED">
      <w:r>
        <w:separator/>
      </w:r>
    </w:p>
  </w:endnote>
  <w:endnote w:type="continuationSeparator" w:id="0">
    <w:p w14:paraId="519F519D" w14:textId="77777777" w:rsidR="00A66F2C" w:rsidRDefault="00A66F2C" w:rsidP="003257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258537"/>
      <w:docPartObj>
        <w:docPartGallery w:val="Page Numbers (Bottom of Page)"/>
        <w:docPartUnique/>
      </w:docPartObj>
    </w:sdtPr>
    <w:sdtEndPr>
      <w:rPr>
        <w:rFonts w:ascii="Arial" w:hAnsi="Arial" w:cs="Arial"/>
        <w:noProof/>
        <w:sz w:val="20"/>
        <w:szCs w:val="20"/>
      </w:rPr>
    </w:sdtEndPr>
    <w:sdtContent>
      <w:p w14:paraId="5CAAA469" w14:textId="77777777" w:rsidR="00413555" w:rsidRPr="0088722B" w:rsidRDefault="00413555">
        <w:pPr>
          <w:pStyle w:val="Footer"/>
          <w:jc w:val="right"/>
          <w:rPr>
            <w:rFonts w:ascii="Arial" w:hAnsi="Arial" w:cs="Arial"/>
            <w:sz w:val="20"/>
            <w:szCs w:val="20"/>
          </w:rPr>
        </w:pPr>
        <w:r w:rsidRPr="0088722B">
          <w:rPr>
            <w:rFonts w:ascii="Arial" w:hAnsi="Arial" w:cs="Arial"/>
            <w:sz w:val="20"/>
            <w:szCs w:val="20"/>
          </w:rPr>
          <w:fldChar w:fldCharType="begin"/>
        </w:r>
        <w:r w:rsidRPr="0088722B">
          <w:rPr>
            <w:rFonts w:ascii="Arial" w:hAnsi="Arial" w:cs="Arial"/>
            <w:sz w:val="20"/>
            <w:szCs w:val="20"/>
          </w:rPr>
          <w:instrText xml:space="preserve"> PAGE   \* MERGEFORMAT </w:instrText>
        </w:r>
        <w:r w:rsidRPr="0088722B">
          <w:rPr>
            <w:rFonts w:ascii="Arial" w:hAnsi="Arial" w:cs="Arial"/>
            <w:sz w:val="20"/>
            <w:szCs w:val="20"/>
          </w:rPr>
          <w:fldChar w:fldCharType="separate"/>
        </w:r>
        <w:r w:rsidR="00FA65E9">
          <w:rPr>
            <w:rFonts w:ascii="Arial" w:hAnsi="Arial" w:cs="Arial"/>
            <w:noProof/>
            <w:sz w:val="20"/>
            <w:szCs w:val="20"/>
          </w:rPr>
          <w:t>1</w:t>
        </w:r>
        <w:r w:rsidRPr="0088722B">
          <w:rPr>
            <w:rFonts w:ascii="Arial" w:hAnsi="Arial" w:cs="Arial"/>
            <w:noProof/>
            <w:sz w:val="20"/>
            <w:szCs w:val="20"/>
          </w:rPr>
          <w:fldChar w:fldCharType="end"/>
        </w:r>
      </w:p>
    </w:sdtContent>
  </w:sdt>
  <w:p w14:paraId="197228DD" w14:textId="77777777" w:rsidR="00413555" w:rsidRDefault="004135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777C7" w14:textId="77777777" w:rsidR="00A66F2C" w:rsidRDefault="00A66F2C" w:rsidP="003257ED">
      <w:r>
        <w:separator/>
      </w:r>
    </w:p>
  </w:footnote>
  <w:footnote w:type="continuationSeparator" w:id="0">
    <w:p w14:paraId="61BEC564" w14:textId="77777777" w:rsidR="00A66F2C" w:rsidRDefault="00A66F2C" w:rsidP="003257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73E45"/>
    <w:multiLevelType w:val="hybridMultilevel"/>
    <w:tmpl w:val="29261CF6"/>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 w15:restartNumberingAfterBreak="0">
    <w:nsid w:val="24354DF4"/>
    <w:multiLevelType w:val="hybridMultilevel"/>
    <w:tmpl w:val="82708D06"/>
    <w:lvl w:ilvl="0" w:tplc="AD6EFA2A">
      <w:start w:val="1"/>
      <w:numFmt w:val="bullet"/>
      <w:lvlText w:val="•"/>
      <w:lvlJc w:val="left"/>
      <w:pPr>
        <w:tabs>
          <w:tab w:val="num" w:pos="720"/>
        </w:tabs>
        <w:ind w:left="720" w:hanging="360"/>
      </w:pPr>
      <w:rPr>
        <w:rFonts w:ascii="Arial" w:hAnsi="Arial" w:hint="default"/>
      </w:rPr>
    </w:lvl>
    <w:lvl w:ilvl="1" w:tplc="E000FB54">
      <w:numFmt w:val="bullet"/>
      <w:lvlText w:val="•"/>
      <w:lvlJc w:val="left"/>
      <w:pPr>
        <w:tabs>
          <w:tab w:val="num" w:pos="1440"/>
        </w:tabs>
        <w:ind w:left="1440" w:hanging="360"/>
      </w:pPr>
      <w:rPr>
        <w:rFonts w:ascii="Arial" w:hAnsi="Arial" w:hint="default"/>
      </w:rPr>
    </w:lvl>
    <w:lvl w:ilvl="2" w:tplc="890031AC" w:tentative="1">
      <w:start w:val="1"/>
      <w:numFmt w:val="bullet"/>
      <w:lvlText w:val="•"/>
      <w:lvlJc w:val="left"/>
      <w:pPr>
        <w:tabs>
          <w:tab w:val="num" w:pos="2160"/>
        </w:tabs>
        <w:ind w:left="2160" w:hanging="360"/>
      </w:pPr>
      <w:rPr>
        <w:rFonts w:ascii="Arial" w:hAnsi="Arial" w:hint="default"/>
      </w:rPr>
    </w:lvl>
    <w:lvl w:ilvl="3" w:tplc="F3A48A9C" w:tentative="1">
      <w:start w:val="1"/>
      <w:numFmt w:val="bullet"/>
      <w:lvlText w:val="•"/>
      <w:lvlJc w:val="left"/>
      <w:pPr>
        <w:tabs>
          <w:tab w:val="num" w:pos="2880"/>
        </w:tabs>
        <w:ind w:left="2880" w:hanging="360"/>
      </w:pPr>
      <w:rPr>
        <w:rFonts w:ascii="Arial" w:hAnsi="Arial" w:hint="default"/>
      </w:rPr>
    </w:lvl>
    <w:lvl w:ilvl="4" w:tplc="28F213BA" w:tentative="1">
      <w:start w:val="1"/>
      <w:numFmt w:val="bullet"/>
      <w:lvlText w:val="•"/>
      <w:lvlJc w:val="left"/>
      <w:pPr>
        <w:tabs>
          <w:tab w:val="num" w:pos="3600"/>
        </w:tabs>
        <w:ind w:left="3600" w:hanging="360"/>
      </w:pPr>
      <w:rPr>
        <w:rFonts w:ascii="Arial" w:hAnsi="Arial" w:hint="default"/>
      </w:rPr>
    </w:lvl>
    <w:lvl w:ilvl="5" w:tplc="2C842690" w:tentative="1">
      <w:start w:val="1"/>
      <w:numFmt w:val="bullet"/>
      <w:lvlText w:val="•"/>
      <w:lvlJc w:val="left"/>
      <w:pPr>
        <w:tabs>
          <w:tab w:val="num" w:pos="4320"/>
        </w:tabs>
        <w:ind w:left="4320" w:hanging="360"/>
      </w:pPr>
      <w:rPr>
        <w:rFonts w:ascii="Arial" w:hAnsi="Arial" w:hint="default"/>
      </w:rPr>
    </w:lvl>
    <w:lvl w:ilvl="6" w:tplc="C7B03B7E" w:tentative="1">
      <w:start w:val="1"/>
      <w:numFmt w:val="bullet"/>
      <w:lvlText w:val="•"/>
      <w:lvlJc w:val="left"/>
      <w:pPr>
        <w:tabs>
          <w:tab w:val="num" w:pos="5040"/>
        </w:tabs>
        <w:ind w:left="5040" w:hanging="360"/>
      </w:pPr>
      <w:rPr>
        <w:rFonts w:ascii="Arial" w:hAnsi="Arial" w:hint="default"/>
      </w:rPr>
    </w:lvl>
    <w:lvl w:ilvl="7" w:tplc="A038FB2E" w:tentative="1">
      <w:start w:val="1"/>
      <w:numFmt w:val="bullet"/>
      <w:lvlText w:val="•"/>
      <w:lvlJc w:val="left"/>
      <w:pPr>
        <w:tabs>
          <w:tab w:val="num" w:pos="5760"/>
        </w:tabs>
        <w:ind w:left="5760" w:hanging="360"/>
      </w:pPr>
      <w:rPr>
        <w:rFonts w:ascii="Arial" w:hAnsi="Arial" w:hint="default"/>
      </w:rPr>
    </w:lvl>
    <w:lvl w:ilvl="8" w:tplc="BF02593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7B84E81"/>
    <w:multiLevelType w:val="multilevel"/>
    <w:tmpl w:val="41A82C5C"/>
    <w:lvl w:ilvl="0">
      <w:start w:val="1"/>
      <w:numFmt w:val="decimal"/>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3" w15:restartNumberingAfterBreak="0">
    <w:nsid w:val="51847A43"/>
    <w:multiLevelType w:val="hybridMultilevel"/>
    <w:tmpl w:val="3DA08AD8"/>
    <w:lvl w:ilvl="0" w:tplc="04270001">
      <w:start w:val="1"/>
      <w:numFmt w:val="bullet"/>
      <w:lvlText w:val=""/>
      <w:lvlJc w:val="left"/>
      <w:pPr>
        <w:ind w:left="1080" w:hanging="360"/>
      </w:pPr>
      <w:rPr>
        <w:rFonts w:ascii="Symbol" w:hAnsi="Symbol" w:hint="default"/>
      </w:rPr>
    </w:lvl>
    <w:lvl w:ilvl="1" w:tplc="04270003">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 w15:restartNumberingAfterBreak="0">
    <w:nsid w:val="54C26136"/>
    <w:multiLevelType w:val="hybridMultilevel"/>
    <w:tmpl w:val="34CE42FE"/>
    <w:lvl w:ilvl="0" w:tplc="C834F134">
      <w:start w:val="1"/>
      <w:numFmt w:val="decimal"/>
      <w:lvlText w:val="%1."/>
      <w:lvlJc w:val="left"/>
      <w:pPr>
        <w:ind w:left="720" w:hanging="360"/>
      </w:pPr>
      <w:rPr>
        <w:rFonts w:hint="default"/>
        <w:b/>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6CAF45BA"/>
    <w:multiLevelType w:val="hybridMultilevel"/>
    <w:tmpl w:val="75BAD3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3B1730"/>
    <w:multiLevelType w:val="multilevel"/>
    <w:tmpl w:val="61602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7013BD5"/>
    <w:multiLevelType w:val="hybridMultilevel"/>
    <w:tmpl w:val="75BAD3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87765613">
    <w:abstractNumId w:val="2"/>
  </w:num>
  <w:num w:numId="2" w16cid:durableId="2048484398">
    <w:abstractNumId w:val="3"/>
  </w:num>
  <w:num w:numId="3" w16cid:durableId="1640183965">
    <w:abstractNumId w:val="0"/>
  </w:num>
  <w:num w:numId="4" w16cid:durableId="1735422530">
    <w:abstractNumId w:val="4"/>
  </w:num>
  <w:num w:numId="5" w16cid:durableId="1241016139">
    <w:abstractNumId w:val="6"/>
  </w:num>
  <w:num w:numId="6" w16cid:durableId="456485095">
    <w:abstractNumId w:val="7"/>
  </w:num>
  <w:num w:numId="7" w16cid:durableId="965508618">
    <w:abstractNumId w:val="5"/>
  </w:num>
  <w:num w:numId="8" w16cid:durableId="8982452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2"/>
  <w:proofState w:spelling="clean" w:grammar="clean"/>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7ED"/>
    <w:rsid w:val="00010994"/>
    <w:rsid w:val="00022DE5"/>
    <w:rsid w:val="000274B3"/>
    <w:rsid w:val="00051A93"/>
    <w:rsid w:val="00083AE8"/>
    <w:rsid w:val="00091397"/>
    <w:rsid w:val="000A731F"/>
    <w:rsid w:val="000B571B"/>
    <w:rsid w:val="000C11B6"/>
    <w:rsid w:val="000D2812"/>
    <w:rsid w:val="000D692B"/>
    <w:rsid w:val="001231A7"/>
    <w:rsid w:val="00135439"/>
    <w:rsid w:val="001416AE"/>
    <w:rsid w:val="00147F2D"/>
    <w:rsid w:val="00150EA9"/>
    <w:rsid w:val="001615EE"/>
    <w:rsid w:val="001866B5"/>
    <w:rsid w:val="001B41DA"/>
    <w:rsid w:val="002011B5"/>
    <w:rsid w:val="00203C1E"/>
    <w:rsid w:val="00205A7C"/>
    <w:rsid w:val="00217083"/>
    <w:rsid w:val="002258E4"/>
    <w:rsid w:val="00237E53"/>
    <w:rsid w:val="00255282"/>
    <w:rsid w:val="00256E28"/>
    <w:rsid w:val="00263C85"/>
    <w:rsid w:val="002740DF"/>
    <w:rsid w:val="00293BA6"/>
    <w:rsid w:val="002B40ED"/>
    <w:rsid w:val="002C1FA1"/>
    <w:rsid w:val="002C543A"/>
    <w:rsid w:val="002E5627"/>
    <w:rsid w:val="002E5EC2"/>
    <w:rsid w:val="00314E9D"/>
    <w:rsid w:val="003150A2"/>
    <w:rsid w:val="003257ED"/>
    <w:rsid w:val="00335960"/>
    <w:rsid w:val="00345245"/>
    <w:rsid w:val="00355585"/>
    <w:rsid w:val="00355700"/>
    <w:rsid w:val="00382739"/>
    <w:rsid w:val="00384058"/>
    <w:rsid w:val="003A0E0F"/>
    <w:rsid w:val="003A3F7F"/>
    <w:rsid w:val="003A716B"/>
    <w:rsid w:val="003C090A"/>
    <w:rsid w:val="003C6E48"/>
    <w:rsid w:val="003E27C3"/>
    <w:rsid w:val="003E5125"/>
    <w:rsid w:val="003F09BB"/>
    <w:rsid w:val="00400473"/>
    <w:rsid w:val="00401F34"/>
    <w:rsid w:val="00406B12"/>
    <w:rsid w:val="00413555"/>
    <w:rsid w:val="0042168B"/>
    <w:rsid w:val="00432BC8"/>
    <w:rsid w:val="004332BB"/>
    <w:rsid w:val="00435B18"/>
    <w:rsid w:val="00443566"/>
    <w:rsid w:val="00446240"/>
    <w:rsid w:val="004504B6"/>
    <w:rsid w:val="00455F5D"/>
    <w:rsid w:val="004704DF"/>
    <w:rsid w:val="00485800"/>
    <w:rsid w:val="00490F47"/>
    <w:rsid w:val="00493B10"/>
    <w:rsid w:val="00494188"/>
    <w:rsid w:val="004A17C0"/>
    <w:rsid w:val="004A32EE"/>
    <w:rsid w:val="004A3738"/>
    <w:rsid w:val="004C0915"/>
    <w:rsid w:val="004C0F45"/>
    <w:rsid w:val="004C5390"/>
    <w:rsid w:val="004D3EEE"/>
    <w:rsid w:val="004F111A"/>
    <w:rsid w:val="005029FB"/>
    <w:rsid w:val="005056F0"/>
    <w:rsid w:val="00505F65"/>
    <w:rsid w:val="005255F1"/>
    <w:rsid w:val="00534181"/>
    <w:rsid w:val="00540907"/>
    <w:rsid w:val="00540C5A"/>
    <w:rsid w:val="00550DD6"/>
    <w:rsid w:val="005510E2"/>
    <w:rsid w:val="0057716D"/>
    <w:rsid w:val="005A2E67"/>
    <w:rsid w:val="005A5616"/>
    <w:rsid w:val="005A6981"/>
    <w:rsid w:val="005B2F45"/>
    <w:rsid w:val="005D6AB4"/>
    <w:rsid w:val="005E075B"/>
    <w:rsid w:val="00613AE2"/>
    <w:rsid w:val="006157C9"/>
    <w:rsid w:val="00623D44"/>
    <w:rsid w:val="0063758C"/>
    <w:rsid w:val="0064246D"/>
    <w:rsid w:val="00663A45"/>
    <w:rsid w:val="00667F8D"/>
    <w:rsid w:val="00673C35"/>
    <w:rsid w:val="00674B1E"/>
    <w:rsid w:val="00696A15"/>
    <w:rsid w:val="0069772A"/>
    <w:rsid w:val="00697EF3"/>
    <w:rsid w:val="006B103B"/>
    <w:rsid w:val="006B2E7C"/>
    <w:rsid w:val="006D01E4"/>
    <w:rsid w:val="00711567"/>
    <w:rsid w:val="00746370"/>
    <w:rsid w:val="00750724"/>
    <w:rsid w:val="00764414"/>
    <w:rsid w:val="007713E5"/>
    <w:rsid w:val="007769A9"/>
    <w:rsid w:val="007875C6"/>
    <w:rsid w:val="007A4424"/>
    <w:rsid w:val="007A633E"/>
    <w:rsid w:val="007D0EAC"/>
    <w:rsid w:val="007D7E3A"/>
    <w:rsid w:val="007F7ADF"/>
    <w:rsid w:val="008052B4"/>
    <w:rsid w:val="00807F7C"/>
    <w:rsid w:val="0081024F"/>
    <w:rsid w:val="0083497C"/>
    <w:rsid w:val="00847212"/>
    <w:rsid w:val="0086410D"/>
    <w:rsid w:val="00876681"/>
    <w:rsid w:val="00881F4A"/>
    <w:rsid w:val="00887289"/>
    <w:rsid w:val="008901DF"/>
    <w:rsid w:val="0089621B"/>
    <w:rsid w:val="008C4003"/>
    <w:rsid w:val="008E5722"/>
    <w:rsid w:val="008F7CB6"/>
    <w:rsid w:val="0090183C"/>
    <w:rsid w:val="00917161"/>
    <w:rsid w:val="00917FB0"/>
    <w:rsid w:val="0092244E"/>
    <w:rsid w:val="009316F2"/>
    <w:rsid w:val="0093220F"/>
    <w:rsid w:val="009327BF"/>
    <w:rsid w:val="00935A92"/>
    <w:rsid w:val="00936456"/>
    <w:rsid w:val="009744F4"/>
    <w:rsid w:val="00975A95"/>
    <w:rsid w:val="0098256C"/>
    <w:rsid w:val="00985478"/>
    <w:rsid w:val="00987C17"/>
    <w:rsid w:val="009A1082"/>
    <w:rsid w:val="009A25B9"/>
    <w:rsid w:val="009B4B5F"/>
    <w:rsid w:val="009C4422"/>
    <w:rsid w:val="009D27D8"/>
    <w:rsid w:val="009E34EC"/>
    <w:rsid w:val="009F5A97"/>
    <w:rsid w:val="00A03BA5"/>
    <w:rsid w:val="00A0682E"/>
    <w:rsid w:val="00A07287"/>
    <w:rsid w:val="00A24893"/>
    <w:rsid w:val="00A25522"/>
    <w:rsid w:val="00A31228"/>
    <w:rsid w:val="00A41141"/>
    <w:rsid w:val="00A448D8"/>
    <w:rsid w:val="00A64CA5"/>
    <w:rsid w:val="00A66F2C"/>
    <w:rsid w:val="00A67B8B"/>
    <w:rsid w:val="00AA1DF6"/>
    <w:rsid w:val="00AB04D1"/>
    <w:rsid w:val="00AB7753"/>
    <w:rsid w:val="00AD5DF5"/>
    <w:rsid w:val="00B01C12"/>
    <w:rsid w:val="00B027E8"/>
    <w:rsid w:val="00B056AF"/>
    <w:rsid w:val="00B30BE4"/>
    <w:rsid w:val="00B43D1A"/>
    <w:rsid w:val="00B478E9"/>
    <w:rsid w:val="00B61746"/>
    <w:rsid w:val="00B6446A"/>
    <w:rsid w:val="00B6517B"/>
    <w:rsid w:val="00B75334"/>
    <w:rsid w:val="00B81021"/>
    <w:rsid w:val="00B91148"/>
    <w:rsid w:val="00B93DFF"/>
    <w:rsid w:val="00BA25C4"/>
    <w:rsid w:val="00BB24BB"/>
    <w:rsid w:val="00BB5DB5"/>
    <w:rsid w:val="00BB6260"/>
    <w:rsid w:val="00BB6A28"/>
    <w:rsid w:val="00BB74BB"/>
    <w:rsid w:val="00BC276B"/>
    <w:rsid w:val="00BD6D91"/>
    <w:rsid w:val="00BD6FED"/>
    <w:rsid w:val="00BE0E8A"/>
    <w:rsid w:val="00BE575D"/>
    <w:rsid w:val="00C12160"/>
    <w:rsid w:val="00C17DB2"/>
    <w:rsid w:val="00C658BC"/>
    <w:rsid w:val="00C677F9"/>
    <w:rsid w:val="00C9133C"/>
    <w:rsid w:val="00CA2E63"/>
    <w:rsid w:val="00CA4B04"/>
    <w:rsid w:val="00CB2F21"/>
    <w:rsid w:val="00CE2E4B"/>
    <w:rsid w:val="00CE3EB2"/>
    <w:rsid w:val="00CF3F6F"/>
    <w:rsid w:val="00CF5AA9"/>
    <w:rsid w:val="00D02CC9"/>
    <w:rsid w:val="00D166BE"/>
    <w:rsid w:val="00D217CD"/>
    <w:rsid w:val="00D236F2"/>
    <w:rsid w:val="00D27723"/>
    <w:rsid w:val="00D366CA"/>
    <w:rsid w:val="00D43DA2"/>
    <w:rsid w:val="00D44FE8"/>
    <w:rsid w:val="00D47449"/>
    <w:rsid w:val="00D931CC"/>
    <w:rsid w:val="00DA5682"/>
    <w:rsid w:val="00DB1F15"/>
    <w:rsid w:val="00DB33A7"/>
    <w:rsid w:val="00DC2170"/>
    <w:rsid w:val="00DD1EFB"/>
    <w:rsid w:val="00DE35B3"/>
    <w:rsid w:val="00DF0BEB"/>
    <w:rsid w:val="00E11E94"/>
    <w:rsid w:val="00E171C4"/>
    <w:rsid w:val="00E23754"/>
    <w:rsid w:val="00E26797"/>
    <w:rsid w:val="00E32F41"/>
    <w:rsid w:val="00E37FD8"/>
    <w:rsid w:val="00E569B2"/>
    <w:rsid w:val="00E654E1"/>
    <w:rsid w:val="00E778AD"/>
    <w:rsid w:val="00E86FEF"/>
    <w:rsid w:val="00EA2E95"/>
    <w:rsid w:val="00EA7A44"/>
    <w:rsid w:val="00EC3699"/>
    <w:rsid w:val="00EE7315"/>
    <w:rsid w:val="00F14017"/>
    <w:rsid w:val="00F178F1"/>
    <w:rsid w:val="00F2086E"/>
    <w:rsid w:val="00F43054"/>
    <w:rsid w:val="00F47694"/>
    <w:rsid w:val="00F6028C"/>
    <w:rsid w:val="00F7099C"/>
    <w:rsid w:val="00F77FB8"/>
    <w:rsid w:val="00F80DE0"/>
    <w:rsid w:val="00F836DD"/>
    <w:rsid w:val="00FA65E9"/>
    <w:rsid w:val="00FB249E"/>
    <w:rsid w:val="00FD3359"/>
    <w:rsid w:val="00FE34EA"/>
    <w:rsid w:val="00FE4A7B"/>
    <w:rsid w:val="00FE52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805AE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257ED"/>
    <w:rPr>
      <w:rFonts w:ascii="Times New Roman" w:eastAsia="Times New Roman" w:hAnsi="Times New Roman" w:cs="Times New Roman"/>
      <w:lang w:val="lt-LT"/>
    </w:rPr>
  </w:style>
  <w:style w:type="paragraph" w:styleId="Heading1">
    <w:name w:val="heading 1"/>
    <w:basedOn w:val="Normal"/>
    <w:next w:val="Normal"/>
    <w:link w:val="Heading1Char"/>
    <w:uiPriority w:val="9"/>
    <w:qFormat/>
    <w:rsid w:val="00623D4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3257ED"/>
    <w:pPr>
      <w:keepNext/>
      <w:numPr>
        <w:ilvl w:val="1"/>
        <w:numId w:val="1"/>
      </w:numPr>
      <w:spacing w:before="240" w:after="60"/>
      <w:outlineLvl w:val="1"/>
    </w:pPr>
    <w:rPr>
      <w:rFonts w:ascii="Arial" w:hAnsi="Arial" w:cs="Arial"/>
      <w:b/>
      <w:bCs/>
      <w:i/>
      <w:iCs/>
      <w:sz w:val="28"/>
      <w:szCs w:val="28"/>
      <w:lang w:val="en-GB"/>
    </w:rPr>
  </w:style>
  <w:style w:type="paragraph" w:styleId="Heading3">
    <w:name w:val="heading 3"/>
    <w:basedOn w:val="Normal"/>
    <w:next w:val="Normal"/>
    <w:link w:val="Heading3Char"/>
    <w:uiPriority w:val="9"/>
    <w:qFormat/>
    <w:rsid w:val="003257ED"/>
    <w:pPr>
      <w:keepNext/>
      <w:numPr>
        <w:ilvl w:val="2"/>
        <w:numId w:val="1"/>
      </w:numPr>
      <w:spacing w:before="240" w:after="60"/>
      <w:outlineLvl w:val="2"/>
    </w:pPr>
    <w:rPr>
      <w:rFonts w:ascii="Arial" w:hAnsi="Arial" w:cs="Arial"/>
      <w:b/>
      <w:bCs/>
      <w:sz w:val="26"/>
      <w:szCs w:val="26"/>
      <w:lang w:val="en-GB"/>
    </w:rPr>
  </w:style>
  <w:style w:type="paragraph" w:styleId="Heading4">
    <w:name w:val="heading 4"/>
    <w:basedOn w:val="Normal"/>
    <w:next w:val="Normal"/>
    <w:link w:val="Heading4Char"/>
    <w:uiPriority w:val="9"/>
    <w:qFormat/>
    <w:rsid w:val="003257ED"/>
    <w:pPr>
      <w:keepNext/>
      <w:numPr>
        <w:ilvl w:val="3"/>
        <w:numId w:val="1"/>
      </w:numPr>
      <w:spacing w:before="240" w:after="60"/>
      <w:outlineLvl w:val="3"/>
    </w:pPr>
    <w:rPr>
      <w:b/>
      <w:bCs/>
      <w:sz w:val="28"/>
      <w:szCs w:val="28"/>
      <w:lang w:val="en-GB"/>
    </w:rPr>
  </w:style>
  <w:style w:type="paragraph" w:styleId="Heading5">
    <w:name w:val="heading 5"/>
    <w:basedOn w:val="Normal"/>
    <w:next w:val="Normal"/>
    <w:link w:val="Heading5Char"/>
    <w:uiPriority w:val="9"/>
    <w:qFormat/>
    <w:rsid w:val="003257ED"/>
    <w:pPr>
      <w:numPr>
        <w:ilvl w:val="4"/>
        <w:numId w:val="1"/>
      </w:numPr>
      <w:spacing w:before="240" w:after="60"/>
      <w:outlineLvl w:val="4"/>
    </w:pPr>
    <w:rPr>
      <w:b/>
      <w:bCs/>
      <w:i/>
      <w:iCs/>
      <w:sz w:val="26"/>
      <w:szCs w:val="26"/>
      <w:lang w:val="en-GB"/>
    </w:rPr>
  </w:style>
  <w:style w:type="paragraph" w:styleId="Heading6">
    <w:name w:val="heading 6"/>
    <w:basedOn w:val="Normal"/>
    <w:next w:val="Normal"/>
    <w:link w:val="Heading6Char"/>
    <w:uiPriority w:val="9"/>
    <w:qFormat/>
    <w:rsid w:val="003257ED"/>
    <w:pPr>
      <w:numPr>
        <w:ilvl w:val="5"/>
        <w:numId w:val="1"/>
      </w:numPr>
      <w:spacing w:before="240" w:after="60"/>
      <w:outlineLvl w:val="5"/>
    </w:pPr>
    <w:rPr>
      <w:b/>
      <w:bCs/>
      <w:sz w:val="22"/>
      <w:szCs w:val="22"/>
      <w:lang w:val="en-GB"/>
    </w:rPr>
  </w:style>
  <w:style w:type="paragraph" w:styleId="Heading7">
    <w:name w:val="heading 7"/>
    <w:basedOn w:val="Normal"/>
    <w:next w:val="Normal"/>
    <w:link w:val="Heading7Char"/>
    <w:uiPriority w:val="9"/>
    <w:qFormat/>
    <w:rsid w:val="003257ED"/>
    <w:pPr>
      <w:numPr>
        <w:ilvl w:val="6"/>
        <w:numId w:val="1"/>
      </w:numPr>
      <w:spacing w:before="240" w:after="60"/>
      <w:outlineLvl w:val="6"/>
    </w:pPr>
    <w:rPr>
      <w:lang w:val="en-GB"/>
    </w:rPr>
  </w:style>
  <w:style w:type="paragraph" w:styleId="Heading8">
    <w:name w:val="heading 8"/>
    <w:basedOn w:val="Normal"/>
    <w:next w:val="Normal"/>
    <w:link w:val="Heading8Char"/>
    <w:uiPriority w:val="9"/>
    <w:qFormat/>
    <w:rsid w:val="003257ED"/>
    <w:pPr>
      <w:numPr>
        <w:ilvl w:val="7"/>
        <w:numId w:val="1"/>
      </w:numPr>
      <w:spacing w:before="240" w:after="60"/>
      <w:outlineLvl w:val="7"/>
    </w:pPr>
    <w:rPr>
      <w:i/>
      <w:iCs/>
      <w:lang w:val="en-GB"/>
    </w:rPr>
  </w:style>
  <w:style w:type="paragraph" w:styleId="Heading9">
    <w:name w:val="heading 9"/>
    <w:basedOn w:val="Normal"/>
    <w:next w:val="Normal"/>
    <w:link w:val="Heading9Char"/>
    <w:uiPriority w:val="9"/>
    <w:qFormat/>
    <w:rsid w:val="003257ED"/>
    <w:pPr>
      <w:numPr>
        <w:ilvl w:val="8"/>
        <w:numId w:val="1"/>
      </w:num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257ED"/>
    <w:rPr>
      <w:rFonts w:ascii="Arial" w:eastAsia="Times New Roman" w:hAnsi="Arial" w:cs="Arial"/>
      <w:b/>
      <w:bCs/>
      <w:i/>
      <w:iCs/>
      <w:sz w:val="28"/>
      <w:szCs w:val="28"/>
      <w:lang w:val="en-GB"/>
    </w:rPr>
  </w:style>
  <w:style w:type="character" w:customStyle="1" w:styleId="Heading3Char">
    <w:name w:val="Heading 3 Char"/>
    <w:basedOn w:val="DefaultParagraphFont"/>
    <w:link w:val="Heading3"/>
    <w:uiPriority w:val="9"/>
    <w:rsid w:val="003257ED"/>
    <w:rPr>
      <w:rFonts w:ascii="Arial" w:eastAsia="Times New Roman" w:hAnsi="Arial" w:cs="Arial"/>
      <w:b/>
      <w:bCs/>
      <w:sz w:val="26"/>
      <w:szCs w:val="26"/>
      <w:lang w:val="en-GB"/>
    </w:rPr>
  </w:style>
  <w:style w:type="character" w:customStyle="1" w:styleId="Heading4Char">
    <w:name w:val="Heading 4 Char"/>
    <w:basedOn w:val="DefaultParagraphFont"/>
    <w:link w:val="Heading4"/>
    <w:uiPriority w:val="9"/>
    <w:rsid w:val="003257ED"/>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uiPriority w:val="9"/>
    <w:rsid w:val="003257ED"/>
    <w:rPr>
      <w:rFonts w:ascii="Times New Roman" w:eastAsia="Times New Roman" w:hAnsi="Times New Roman" w:cs="Times New Roman"/>
      <w:b/>
      <w:bCs/>
      <w:i/>
      <w:iCs/>
      <w:sz w:val="26"/>
      <w:szCs w:val="26"/>
      <w:lang w:val="en-GB"/>
    </w:rPr>
  </w:style>
  <w:style w:type="character" w:customStyle="1" w:styleId="Heading6Char">
    <w:name w:val="Heading 6 Char"/>
    <w:basedOn w:val="DefaultParagraphFont"/>
    <w:link w:val="Heading6"/>
    <w:uiPriority w:val="9"/>
    <w:rsid w:val="003257ED"/>
    <w:rPr>
      <w:rFonts w:ascii="Times New Roman" w:eastAsia="Times New Roman" w:hAnsi="Times New Roman" w:cs="Times New Roman"/>
      <w:b/>
      <w:bCs/>
      <w:sz w:val="22"/>
      <w:szCs w:val="22"/>
      <w:lang w:val="en-GB"/>
    </w:rPr>
  </w:style>
  <w:style w:type="character" w:customStyle="1" w:styleId="Heading7Char">
    <w:name w:val="Heading 7 Char"/>
    <w:basedOn w:val="DefaultParagraphFont"/>
    <w:link w:val="Heading7"/>
    <w:uiPriority w:val="9"/>
    <w:rsid w:val="003257ED"/>
    <w:rPr>
      <w:rFonts w:ascii="Times New Roman" w:eastAsia="Times New Roman" w:hAnsi="Times New Roman" w:cs="Times New Roman"/>
      <w:lang w:val="en-GB"/>
    </w:rPr>
  </w:style>
  <w:style w:type="character" w:customStyle="1" w:styleId="Heading8Char">
    <w:name w:val="Heading 8 Char"/>
    <w:basedOn w:val="DefaultParagraphFont"/>
    <w:link w:val="Heading8"/>
    <w:uiPriority w:val="9"/>
    <w:rsid w:val="003257ED"/>
    <w:rPr>
      <w:rFonts w:ascii="Times New Roman" w:eastAsia="Times New Roman" w:hAnsi="Times New Roman" w:cs="Times New Roman"/>
      <w:i/>
      <w:iCs/>
      <w:lang w:val="en-GB"/>
    </w:rPr>
  </w:style>
  <w:style w:type="character" w:customStyle="1" w:styleId="Heading9Char">
    <w:name w:val="Heading 9 Char"/>
    <w:basedOn w:val="DefaultParagraphFont"/>
    <w:link w:val="Heading9"/>
    <w:uiPriority w:val="9"/>
    <w:rsid w:val="003257ED"/>
    <w:rPr>
      <w:rFonts w:ascii="Arial" w:eastAsia="Times New Roman" w:hAnsi="Arial" w:cs="Arial"/>
      <w:sz w:val="22"/>
      <w:szCs w:val="22"/>
      <w:lang w:val="en-GB"/>
    </w:rPr>
  </w:style>
  <w:style w:type="paragraph" w:customStyle="1" w:styleId="Parameters">
    <w:name w:val="Parameters"/>
    <w:basedOn w:val="Normal"/>
    <w:rsid w:val="003257ED"/>
    <w:pPr>
      <w:tabs>
        <w:tab w:val="left" w:pos="4820"/>
      </w:tabs>
      <w:spacing w:before="60" w:after="60"/>
      <w:ind w:left="4820" w:hanging="4820"/>
    </w:pPr>
    <w:rPr>
      <w:sz w:val="22"/>
      <w:lang w:val="en-US"/>
    </w:rPr>
  </w:style>
  <w:style w:type="character" w:customStyle="1" w:styleId="Bolds">
    <w:name w:val="Bolds"/>
    <w:rsid w:val="003257ED"/>
    <w:rPr>
      <w:b/>
      <w:lang w:val="en-US"/>
    </w:rPr>
  </w:style>
  <w:style w:type="paragraph" w:styleId="ListParagraph">
    <w:name w:val="List Paragraph"/>
    <w:basedOn w:val="Normal"/>
    <w:uiPriority w:val="34"/>
    <w:qFormat/>
    <w:rsid w:val="003257ED"/>
    <w:pPr>
      <w:ind w:left="720"/>
      <w:contextualSpacing/>
    </w:pPr>
  </w:style>
  <w:style w:type="paragraph" w:styleId="Header">
    <w:name w:val="header"/>
    <w:basedOn w:val="Normal"/>
    <w:link w:val="HeaderChar"/>
    <w:rsid w:val="003257ED"/>
    <w:pPr>
      <w:tabs>
        <w:tab w:val="center" w:pos="4153"/>
        <w:tab w:val="right" w:pos="8306"/>
      </w:tabs>
    </w:pPr>
    <w:rPr>
      <w:lang w:val="en-GB"/>
    </w:rPr>
  </w:style>
  <w:style w:type="character" w:customStyle="1" w:styleId="HeaderChar">
    <w:name w:val="Header Char"/>
    <w:basedOn w:val="DefaultParagraphFont"/>
    <w:link w:val="Header"/>
    <w:rsid w:val="003257ED"/>
    <w:rPr>
      <w:rFonts w:ascii="Times New Roman" w:eastAsia="Times New Roman" w:hAnsi="Times New Roman" w:cs="Times New Roman"/>
      <w:lang w:val="en-GB"/>
    </w:rPr>
  </w:style>
  <w:style w:type="paragraph" w:styleId="Footer">
    <w:name w:val="footer"/>
    <w:basedOn w:val="Normal"/>
    <w:link w:val="FooterChar"/>
    <w:uiPriority w:val="99"/>
    <w:unhideWhenUsed/>
    <w:rsid w:val="003257ED"/>
    <w:pPr>
      <w:tabs>
        <w:tab w:val="center" w:pos="4819"/>
        <w:tab w:val="right" w:pos="9638"/>
      </w:tabs>
    </w:pPr>
  </w:style>
  <w:style w:type="character" w:customStyle="1" w:styleId="FooterChar">
    <w:name w:val="Footer Char"/>
    <w:basedOn w:val="DefaultParagraphFont"/>
    <w:link w:val="Footer"/>
    <w:uiPriority w:val="99"/>
    <w:rsid w:val="003257ED"/>
    <w:rPr>
      <w:rFonts w:ascii="Times New Roman" w:eastAsia="Times New Roman" w:hAnsi="Times New Roman" w:cs="Times New Roman"/>
      <w:lang w:val="lt-LT"/>
    </w:rPr>
  </w:style>
  <w:style w:type="table" w:styleId="TableGrid">
    <w:name w:val="Table Grid"/>
    <w:basedOn w:val="TableNormal"/>
    <w:uiPriority w:val="59"/>
    <w:rsid w:val="003257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257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257ED"/>
    <w:rPr>
      <w:rFonts w:ascii="Lucida Grande" w:eastAsia="Times New Roman" w:hAnsi="Lucida Grande" w:cs="Lucida Grande"/>
      <w:sz w:val="18"/>
      <w:szCs w:val="18"/>
      <w:lang w:val="lt-LT"/>
    </w:rPr>
  </w:style>
  <w:style w:type="character" w:styleId="Hyperlink">
    <w:name w:val="Hyperlink"/>
    <w:basedOn w:val="DefaultParagraphFont"/>
    <w:uiPriority w:val="99"/>
    <w:unhideWhenUsed/>
    <w:rsid w:val="00E569B2"/>
    <w:rPr>
      <w:color w:val="0000FF" w:themeColor="hyperlink"/>
      <w:u w:val="single"/>
    </w:rPr>
  </w:style>
  <w:style w:type="paragraph" w:styleId="Subtitle">
    <w:name w:val="Subtitle"/>
    <w:aliases w:val="Title syllabus"/>
    <w:basedOn w:val="Normal"/>
    <w:next w:val="Normal"/>
    <w:link w:val="SubtitleChar"/>
    <w:uiPriority w:val="11"/>
    <w:qFormat/>
    <w:rsid w:val="002C543A"/>
    <w:pPr>
      <w:numPr>
        <w:ilvl w:val="1"/>
      </w:numPr>
      <w:spacing w:before="120" w:after="120"/>
    </w:pPr>
    <w:rPr>
      <w:rFonts w:asciiTheme="majorHAnsi" w:eastAsiaTheme="minorEastAsia" w:hAnsiTheme="majorHAnsi" w:cstheme="minorBidi"/>
      <w:color w:val="00897B"/>
      <w:sz w:val="40"/>
      <w:szCs w:val="22"/>
      <w:lang w:val="en-GB"/>
    </w:rPr>
  </w:style>
  <w:style w:type="character" w:customStyle="1" w:styleId="SubtitleChar">
    <w:name w:val="Subtitle Char"/>
    <w:aliases w:val="Title syllabus Char"/>
    <w:basedOn w:val="DefaultParagraphFont"/>
    <w:link w:val="Subtitle"/>
    <w:uiPriority w:val="11"/>
    <w:rsid w:val="002C543A"/>
    <w:rPr>
      <w:rFonts w:asciiTheme="majorHAnsi" w:hAnsiTheme="majorHAnsi"/>
      <w:color w:val="00897B"/>
      <w:sz w:val="40"/>
      <w:szCs w:val="22"/>
      <w:lang w:val="en-GB"/>
    </w:rPr>
  </w:style>
  <w:style w:type="paragraph" w:styleId="NormalWeb">
    <w:name w:val="Normal (Web)"/>
    <w:basedOn w:val="Normal"/>
    <w:uiPriority w:val="99"/>
    <w:semiHidden/>
    <w:unhideWhenUsed/>
    <w:rsid w:val="00807F7C"/>
    <w:pPr>
      <w:spacing w:before="100" w:beforeAutospacing="1" w:after="100" w:afterAutospacing="1"/>
    </w:pPr>
    <w:rPr>
      <w:lang w:val="it-IT"/>
    </w:rPr>
  </w:style>
  <w:style w:type="character" w:customStyle="1" w:styleId="Heading1Char">
    <w:name w:val="Heading 1 Char"/>
    <w:basedOn w:val="DefaultParagraphFont"/>
    <w:link w:val="Heading1"/>
    <w:uiPriority w:val="9"/>
    <w:rsid w:val="00623D44"/>
    <w:rPr>
      <w:rFonts w:asciiTheme="majorHAnsi" w:eastAsiaTheme="majorEastAsia" w:hAnsiTheme="majorHAnsi" w:cstheme="majorBidi"/>
      <w:color w:val="365F91" w:themeColor="accent1" w:themeShade="BF"/>
      <w:sz w:val="32"/>
      <w:szCs w:val="32"/>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352856">
      <w:bodyDiv w:val="1"/>
      <w:marLeft w:val="0"/>
      <w:marRight w:val="0"/>
      <w:marTop w:val="0"/>
      <w:marBottom w:val="0"/>
      <w:divBdr>
        <w:top w:val="none" w:sz="0" w:space="0" w:color="auto"/>
        <w:left w:val="none" w:sz="0" w:space="0" w:color="auto"/>
        <w:bottom w:val="none" w:sz="0" w:space="0" w:color="auto"/>
        <w:right w:val="none" w:sz="0" w:space="0" w:color="auto"/>
      </w:divBdr>
    </w:div>
    <w:div w:id="384574066">
      <w:bodyDiv w:val="1"/>
      <w:marLeft w:val="0"/>
      <w:marRight w:val="0"/>
      <w:marTop w:val="0"/>
      <w:marBottom w:val="0"/>
      <w:divBdr>
        <w:top w:val="none" w:sz="0" w:space="0" w:color="auto"/>
        <w:left w:val="none" w:sz="0" w:space="0" w:color="auto"/>
        <w:bottom w:val="none" w:sz="0" w:space="0" w:color="auto"/>
        <w:right w:val="none" w:sz="0" w:space="0" w:color="auto"/>
      </w:divBdr>
    </w:div>
    <w:div w:id="630330075">
      <w:bodyDiv w:val="1"/>
      <w:marLeft w:val="0"/>
      <w:marRight w:val="0"/>
      <w:marTop w:val="0"/>
      <w:marBottom w:val="0"/>
      <w:divBdr>
        <w:top w:val="none" w:sz="0" w:space="0" w:color="auto"/>
        <w:left w:val="none" w:sz="0" w:space="0" w:color="auto"/>
        <w:bottom w:val="none" w:sz="0" w:space="0" w:color="auto"/>
        <w:right w:val="none" w:sz="0" w:space="0" w:color="auto"/>
      </w:divBdr>
    </w:div>
    <w:div w:id="719672359">
      <w:bodyDiv w:val="1"/>
      <w:marLeft w:val="0"/>
      <w:marRight w:val="0"/>
      <w:marTop w:val="0"/>
      <w:marBottom w:val="0"/>
      <w:divBdr>
        <w:top w:val="none" w:sz="0" w:space="0" w:color="auto"/>
        <w:left w:val="none" w:sz="0" w:space="0" w:color="auto"/>
        <w:bottom w:val="none" w:sz="0" w:space="0" w:color="auto"/>
        <w:right w:val="none" w:sz="0" w:space="0" w:color="auto"/>
      </w:divBdr>
    </w:div>
    <w:div w:id="957839711">
      <w:bodyDiv w:val="1"/>
      <w:marLeft w:val="0"/>
      <w:marRight w:val="0"/>
      <w:marTop w:val="0"/>
      <w:marBottom w:val="0"/>
      <w:divBdr>
        <w:top w:val="none" w:sz="0" w:space="0" w:color="auto"/>
        <w:left w:val="none" w:sz="0" w:space="0" w:color="auto"/>
        <w:bottom w:val="none" w:sz="0" w:space="0" w:color="auto"/>
        <w:right w:val="none" w:sz="0" w:space="0" w:color="auto"/>
      </w:divBdr>
    </w:div>
    <w:div w:id="1108500491">
      <w:bodyDiv w:val="1"/>
      <w:marLeft w:val="0"/>
      <w:marRight w:val="0"/>
      <w:marTop w:val="0"/>
      <w:marBottom w:val="0"/>
      <w:divBdr>
        <w:top w:val="none" w:sz="0" w:space="0" w:color="auto"/>
        <w:left w:val="none" w:sz="0" w:space="0" w:color="auto"/>
        <w:bottom w:val="none" w:sz="0" w:space="0" w:color="auto"/>
        <w:right w:val="none" w:sz="0" w:space="0" w:color="auto"/>
      </w:divBdr>
    </w:div>
    <w:div w:id="1142309927">
      <w:bodyDiv w:val="1"/>
      <w:marLeft w:val="0"/>
      <w:marRight w:val="0"/>
      <w:marTop w:val="0"/>
      <w:marBottom w:val="0"/>
      <w:divBdr>
        <w:top w:val="none" w:sz="0" w:space="0" w:color="auto"/>
        <w:left w:val="none" w:sz="0" w:space="0" w:color="auto"/>
        <w:bottom w:val="none" w:sz="0" w:space="0" w:color="auto"/>
        <w:right w:val="none" w:sz="0" w:space="0" w:color="auto"/>
      </w:divBdr>
    </w:div>
    <w:div w:id="1380321399">
      <w:bodyDiv w:val="1"/>
      <w:marLeft w:val="0"/>
      <w:marRight w:val="0"/>
      <w:marTop w:val="0"/>
      <w:marBottom w:val="0"/>
      <w:divBdr>
        <w:top w:val="none" w:sz="0" w:space="0" w:color="auto"/>
        <w:left w:val="none" w:sz="0" w:space="0" w:color="auto"/>
        <w:bottom w:val="none" w:sz="0" w:space="0" w:color="auto"/>
        <w:right w:val="none" w:sz="0" w:space="0" w:color="auto"/>
      </w:divBdr>
      <w:divsChild>
        <w:div w:id="2106218544">
          <w:marLeft w:val="288"/>
          <w:marRight w:val="0"/>
          <w:marTop w:val="115"/>
          <w:marBottom w:val="0"/>
          <w:divBdr>
            <w:top w:val="none" w:sz="0" w:space="0" w:color="auto"/>
            <w:left w:val="none" w:sz="0" w:space="0" w:color="auto"/>
            <w:bottom w:val="none" w:sz="0" w:space="0" w:color="auto"/>
            <w:right w:val="none" w:sz="0" w:space="0" w:color="auto"/>
          </w:divBdr>
        </w:div>
        <w:div w:id="1460489633">
          <w:marLeft w:val="720"/>
          <w:marRight w:val="0"/>
          <w:marTop w:val="96"/>
          <w:marBottom w:val="0"/>
          <w:divBdr>
            <w:top w:val="none" w:sz="0" w:space="0" w:color="auto"/>
            <w:left w:val="none" w:sz="0" w:space="0" w:color="auto"/>
            <w:bottom w:val="none" w:sz="0" w:space="0" w:color="auto"/>
            <w:right w:val="none" w:sz="0" w:space="0" w:color="auto"/>
          </w:divBdr>
        </w:div>
        <w:div w:id="1302345092">
          <w:marLeft w:val="720"/>
          <w:marRight w:val="0"/>
          <w:marTop w:val="96"/>
          <w:marBottom w:val="0"/>
          <w:divBdr>
            <w:top w:val="none" w:sz="0" w:space="0" w:color="auto"/>
            <w:left w:val="none" w:sz="0" w:space="0" w:color="auto"/>
            <w:bottom w:val="none" w:sz="0" w:space="0" w:color="auto"/>
            <w:right w:val="none" w:sz="0" w:space="0" w:color="auto"/>
          </w:divBdr>
        </w:div>
        <w:div w:id="188371499">
          <w:marLeft w:val="720"/>
          <w:marRight w:val="0"/>
          <w:marTop w:val="96"/>
          <w:marBottom w:val="0"/>
          <w:divBdr>
            <w:top w:val="none" w:sz="0" w:space="0" w:color="auto"/>
            <w:left w:val="none" w:sz="0" w:space="0" w:color="auto"/>
            <w:bottom w:val="none" w:sz="0" w:space="0" w:color="auto"/>
            <w:right w:val="none" w:sz="0" w:space="0" w:color="auto"/>
          </w:divBdr>
        </w:div>
      </w:divsChild>
    </w:div>
    <w:div w:id="1838228772">
      <w:bodyDiv w:val="1"/>
      <w:marLeft w:val="0"/>
      <w:marRight w:val="0"/>
      <w:marTop w:val="0"/>
      <w:marBottom w:val="0"/>
      <w:divBdr>
        <w:top w:val="none" w:sz="0" w:space="0" w:color="auto"/>
        <w:left w:val="none" w:sz="0" w:space="0" w:color="auto"/>
        <w:bottom w:val="none" w:sz="0" w:space="0" w:color="auto"/>
        <w:right w:val="none" w:sz="0" w:space="0" w:color="auto"/>
      </w:divBdr>
      <w:divsChild>
        <w:div w:id="697631343">
          <w:marLeft w:val="0"/>
          <w:marRight w:val="0"/>
          <w:marTop w:val="0"/>
          <w:marBottom w:val="0"/>
          <w:divBdr>
            <w:top w:val="none" w:sz="0" w:space="0" w:color="auto"/>
            <w:left w:val="none" w:sz="0" w:space="0" w:color="auto"/>
            <w:bottom w:val="none" w:sz="0" w:space="0" w:color="auto"/>
            <w:right w:val="none" w:sz="0" w:space="0" w:color="auto"/>
          </w:divBdr>
          <w:divsChild>
            <w:div w:id="1925995667">
              <w:marLeft w:val="0"/>
              <w:marRight w:val="0"/>
              <w:marTop w:val="0"/>
              <w:marBottom w:val="0"/>
              <w:divBdr>
                <w:top w:val="none" w:sz="0" w:space="0" w:color="auto"/>
                <w:left w:val="none" w:sz="0" w:space="0" w:color="auto"/>
                <w:bottom w:val="none" w:sz="0" w:space="0" w:color="auto"/>
                <w:right w:val="none" w:sz="0" w:space="0" w:color="auto"/>
              </w:divBdr>
              <w:divsChild>
                <w:div w:id="880941067">
                  <w:marLeft w:val="0"/>
                  <w:marRight w:val="0"/>
                  <w:marTop w:val="0"/>
                  <w:marBottom w:val="0"/>
                  <w:divBdr>
                    <w:top w:val="none" w:sz="0" w:space="0" w:color="auto"/>
                    <w:left w:val="none" w:sz="0" w:space="0" w:color="auto"/>
                    <w:bottom w:val="none" w:sz="0" w:space="0" w:color="auto"/>
                    <w:right w:val="none" w:sz="0" w:space="0" w:color="auto"/>
                  </w:divBdr>
                  <w:divsChild>
                    <w:div w:id="69011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813476">
      <w:bodyDiv w:val="1"/>
      <w:marLeft w:val="0"/>
      <w:marRight w:val="0"/>
      <w:marTop w:val="0"/>
      <w:marBottom w:val="0"/>
      <w:divBdr>
        <w:top w:val="none" w:sz="0" w:space="0" w:color="auto"/>
        <w:left w:val="none" w:sz="0" w:space="0" w:color="auto"/>
        <w:bottom w:val="none" w:sz="0" w:space="0" w:color="auto"/>
        <w:right w:val="none" w:sz="0" w:space="0" w:color="auto"/>
      </w:divBdr>
    </w:div>
    <w:div w:id="2124228644">
      <w:bodyDiv w:val="1"/>
      <w:marLeft w:val="0"/>
      <w:marRight w:val="0"/>
      <w:marTop w:val="0"/>
      <w:marBottom w:val="0"/>
      <w:divBdr>
        <w:top w:val="none" w:sz="0" w:space="0" w:color="auto"/>
        <w:left w:val="none" w:sz="0" w:space="0" w:color="auto"/>
        <w:bottom w:val="none" w:sz="0" w:space="0" w:color="auto"/>
        <w:right w:val="none" w:sz="0" w:space="0" w:color="auto"/>
      </w:divBdr>
      <w:divsChild>
        <w:div w:id="1705862895">
          <w:marLeft w:val="0"/>
          <w:marRight w:val="0"/>
          <w:marTop w:val="0"/>
          <w:marBottom w:val="0"/>
          <w:divBdr>
            <w:top w:val="none" w:sz="0" w:space="0" w:color="auto"/>
            <w:left w:val="none" w:sz="0" w:space="0" w:color="auto"/>
            <w:bottom w:val="none" w:sz="0" w:space="0" w:color="auto"/>
            <w:right w:val="none" w:sz="0" w:space="0" w:color="auto"/>
          </w:divBdr>
          <w:divsChild>
            <w:div w:id="33888380">
              <w:marLeft w:val="0"/>
              <w:marRight w:val="0"/>
              <w:marTop w:val="0"/>
              <w:marBottom w:val="0"/>
              <w:divBdr>
                <w:top w:val="none" w:sz="0" w:space="0" w:color="auto"/>
                <w:left w:val="none" w:sz="0" w:space="0" w:color="auto"/>
                <w:bottom w:val="none" w:sz="0" w:space="0" w:color="auto"/>
                <w:right w:val="none" w:sz="0" w:space="0" w:color="auto"/>
              </w:divBdr>
              <w:divsChild>
                <w:div w:id="1536196180">
                  <w:marLeft w:val="0"/>
                  <w:marRight w:val="0"/>
                  <w:marTop w:val="0"/>
                  <w:marBottom w:val="0"/>
                  <w:divBdr>
                    <w:top w:val="none" w:sz="0" w:space="0" w:color="auto"/>
                    <w:left w:val="none" w:sz="0" w:space="0" w:color="auto"/>
                    <w:bottom w:val="none" w:sz="0" w:space="0" w:color="auto"/>
                    <w:right w:val="none" w:sz="0" w:space="0" w:color="auto"/>
                  </w:divBdr>
                  <w:divsChild>
                    <w:div w:id="35358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120</TotalTime>
  <Pages>4</Pages>
  <Words>520</Words>
  <Characters>2966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GB</dc:creator>
  <cp:keywords/>
  <dc:description/>
  <cp:lastModifiedBy>BORTOLUZZI GUIDO</cp:lastModifiedBy>
  <cp:revision>59</cp:revision>
  <cp:lastPrinted>2020-10-03T08:20:00Z</cp:lastPrinted>
  <dcterms:created xsi:type="dcterms:W3CDTF">2019-02-14T21:08:00Z</dcterms:created>
  <dcterms:modified xsi:type="dcterms:W3CDTF">2024-02-24T12:26:00Z</dcterms:modified>
</cp:coreProperties>
</file>