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8EA4B" w14:textId="44EB41E4" w:rsidR="00570052" w:rsidRDefault="00570052" w:rsidP="005A13E8">
      <w:pPr>
        <w:pStyle w:val="Titolo1"/>
        <w:spacing w:line="360" w:lineRule="auto"/>
        <w:rPr>
          <w:lang w:val="de-DE"/>
        </w:rPr>
      </w:pPr>
      <w:r>
        <w:rPr>
          <w:lang w:val="de-DE"/>
        </w:rPr>
        <w:t>VORWORT</w:t>
      </w:r>
    </w:p>
    <w:p w14:paraId="04712F45" w14:textId="77777777" w:rsidR="00570052" w:rsidRDefault="00570052" w:rsidP="005A13E8">
      <w:pPr>
        <w:spacing w:line="360" w:lineRule="auto"/>
        <w:rPr>
          <w:sz w:val="24"/>
          <w:lang w:val="de-DE"/>
        </w:rPr>
      </w:pPr>
      <w:r>
        <w:rPr>
          <w:sz w:val="24"/>
          <w:lang w:val="de-DE"/>
        </w:rPr>
        <w:t>Liebe Leser!</w:t>
      </w:r>
    </w:p>
    <w:p w14:paraId="052F0C76" w14:textId="77777777" w:rsidR="00570052" w:rsidRDefault="00570052" w:rsidP="005A13E8">
      <w:pPr>
        <w:pStyle w:val="Corpotesto"/>
        <w:rPr>
          <w:lang w:val="de-DE"/>
        </w:rPr>
      </w:pPr>
      <w:r>
        <w:rPr>
          <w:lang w:val="de-DE"/>
        </w:rPr>
        <w:t xml:space="preserve">“Essen, um zu leben, nicht leben, um zu essen!” hat ein berühmter Mann einmal gesagt, aber wir glauben nicht daran. Niemals zuvor hat man dem Genuss so viel Aufmerksamkeit, Zuwendung und Liebe geschenkt, wie heute. Niemals zuvor in der Menschheitsgeschichte hat man so gut gegessen, noch nie hat es so viele ausgezeichnete Lokale gegeben. Wir wollen Ihnen die Auswahl etwas leichter machen und Ihnen helfen, das richtige Restaurant für den richtigen Anlass zu finden. Ein Experiment, das GaultMillau Österreich schon vor </w:t>
      </w:r>
      <w:r w:rsidR="002F6973">
        <w:rPr>
          <w:lang w:val="de-DE"/>
        </w:rPr>
        <w:t>41</w:t>
      </w:r>
      <w:r>
        <w:rPr>
          <w:lang w:val="de-DE"/>
        </w:rPr>
        <w:t xml:space="preserve"> Jahren begonnen, und mittlerweile zum erfolgreichsten Gourmetführer des Landes gemacht hat.</w:t>
      </w:r>
    </w:p>
    <w:p w14:paraId="78FDCCA7" w14:textId="77777777" w:rsidR="00570052" w:rsidRDefault="00570052" w:rsidP="005A13E8">
      <w:pPr>
        <w:spacing w:line="360" w:lineRule="auto"/>
        <w:rPr>
          <w:sz w:val="24"/>
          <w:lang w:val="de-DE"/>
        </w:rPr>
      </w:pPr>
      <w:r>
        <w:rPr>
          <w:sz w:val="24"/>
          <w:lang w:val="de-DE"/>
        </w:rPr>
        <w:t xml:space="preserve">Aber nicht nur die Gastronomen und Ihre Kundschaft haben sich in den letzten Jahren </w:t>
      </w:r>
      <w:proofErr w:type="gramStart"/>
      <w:r>
        <w:rPr>
          <w:sz w:val="24"/>
          <w:lang w:val="de-DE"/>
        </w:rPr>
        <w:t>weiter entwickelt</w:t>
      </w:r>
      <w:proofErr w:type="gramEnd"/>
      <w:r>
        <w:rPr>
          <w:sz w:val="24"/>
          <w:lang w:val="de-DE"/>
        </w:rPr>
        <w:t>, auch wir bringen den GaultMillau immer wieder auf den letzten Stand. Mit der aktuellen Ausgabe halten Sie ein Buch mit überarbeitetem Design in Händen – noch informativer, noch übersichtlicher, noch ausführlicher.</w:t>
      </w:r>
    </w:p>
    <w:p w14:paraId="3BA10EF1" w14:textId="77777777" w:rsidR="00570052" w:rsidRDefault="00570052" w:rsidP="005A13E8">
      <w:pPr>
        <w:spacing w:line="360" w:lineRule="auto"/>
        <w:rPr>
          <w:sz w:val="24"/>
          <w:lang w:val="de-DE"/>
        </w:rPr>
      </w:pPr>
      <w:r>
        <w:rPr>
          <w:sz w:val="24"/>
          <w:lang w:val="de-DE"/>
        </w:rPr>
        <w:t>Weiter</w:t>
      </w:r>
      <w:r w:rsidR="00F16816">
        <w:rPr>
          <w:sz w:val="24"/>
          <w:lang w:val="de-DE"/>
        </w:rPr>
        <w:t xml:space="preserve">s finden Sie im </w:t>
      </w:r>
      <w:proofErr w:type="spellStart"/>
      <w:r w:rsidR="00F16816">
        <w:rPr>
          <w:sz w:val="24"/>
          <w:lang w:val="de-DE"/>
        </w:rPr>
        <w:t>GaultMillau</w:t>
      </w:r>
      <w:proofErr w:type="spellEnd"/>
      <w:r>
        <w:rPr>
          <w:sz w:val="24"/>
          <w:lang w:val="de-DE"/>
        </w:rPr>
        <w:t xml:space="preserve"> die neue Kategorie “Gut &amp; Günstig”, in der sich jeder anspruchsvolle Gast kulinarische Empfehlungen für den Alltag holen kann, der nicht bei jedem Essen tief in die Tasche greifen möchte – allerdings ohne qualitative Abstriche machen zu müssen.</w:t>
      </w:r>
    </w:p>
    <w:p w14:paraId="2CC6F929" w14:textId="77777777" w:rsidR="00570052" w:rsidRDefault="00570052" w:rsidP="005A13E8">
      <w:pPr>
        <w:spacing w:line="360" w:lineRule="auto"/>
        <w:rPr>
          <w:sz w:val="24"/>
          <w:lang w:val="de-DE"/>
        </w:rPr>
      </w:pPr>
      <w:r>
        <w:rPr>
          <w:sz w:val="24"/>
          <w:lang w:val="de-DE"/>
        </w:rPr>
        <w:t xml:space="preserve">Darüber hinaus wollen wir Ihnen mit dem </w:t>
      </w:r>
      <w:proofErr w:type="spellStart"/>
      <w:r>
        <w:rPr>
          <w:sz w:val="24"/>
          <w:lang w:val="de-DE"/>
        </w:rPr>
        <w:t>Ga</w:t>
      </w:r>
      <w:r w:rsidR="00A67FCB">
        <w:rPr>
          <w:sz w:val="24"/>
          <w:lang w:val="de-DE"/>
        </w:rPr>
        <w:t>ultMillau</w:t>
      </w:r>
      <w:proofErr w:type="spellEnd"/>
      <w:r w:rsidR="00A67FCB">
        <w:rPr>
          <w:sz w:val="24"/>
          <w:lang w:val="de-DE"/>
        </w:rPr>
        <w:t xml:space="preserve"> Österreich</w:t>
      </w:r>
      <w:r>
        <w:rPr>
          <w:sz w:val="24"/>
          <w:lang w:val="de-DE"/>
        </w:rPr>
        <w:t xml:space="preserve"> drei neue Auszeichnungen präsentieren. Eine fachkundige Jury kürte das Lokal mit dem schönsten Ambiente, das Weintalent des Jahres und die beste Service-Performance in einem heimischen Restaurant (mehr dazu auf S. 3). </w:t>
      </w:r>
    </w:p>
    <w:p w14:paraId="685169EA" w14:textId="77777777" w:rsidR="00570052" w:rsidRDefault="00570052" w:rsidP="005A13E8">
      <w:pPr>
        <w:pStyle w:val="Corpotesto"/>
        <w:rPr>
          <w:lang w:val="de-DE"/>
        </w:rPr>
      </w:pPr>
      <w:r>
        <w:rPr>
          <w:lang w:val="de-DE"/>
        </w:rPr>
        <w:t>47 Tester haben sich in den letzten Monaten aufgemacht und 1217 Betriebe besucht. Natürlich sind unsere Tester anonym unterwegs, um uns eine objektive Überprüfung möglich zu machen. Viele Restaurants werden nicht nur einmal, sondern mehrfach getestet, und so können wir zu einem professionell recherchierten und fairen Ergebnis kommen.</w:t>
      </w:r>
    </w:p>
    <w:p w14:paraId="165935EA" w14:textId="77777777" w:rsidR="00570052" w:rsidRDefault="00570052" w:rsidP="005A13E8">
      <w:pPr>
        <w:spacing w:line="360" w:lineRule="auto"/>
        <w:rPr>
          <w:sz w:val="24"/>
          <w:lang w:val="de-DE"/>
        </w:rPr>
      </w:pPr>
      <w:r>
        <w:rPr>
          <w:sz w:val="24"/>
          <w:lang w:val="de-DE"/>
        </w:rPr>
        <w:t>GaultMillau Österreich vergibt heuer 442 Hauben. Der ständig steigende Qualitätsanspruch der heimischen Gastronomie ist also ungebrochen und wir hoffen, dass der GaultMillau Österreich auch ein wenig dazu beitragen konnte.</w:t>
      </w:r>
    </w:p>
    <w:p w14:paraId="777607CE" w14:textId="77777777" w:rsidR="00570052" w:rsidRDefault="00570052" w:rsidP="005A13E8">
      <w:pPr>
        <w:spacing w:line="360" w:lineRule="auto"/>
        <w:rPr>
          <w:sz w:val="24"/>
          <w:lang w:val="de-DE"/>
        </w:rPr>
      </w:pPr>
      <w:r>
        <w:rPr>
          <w:sz w:val="24"/>
          <w:lang w:val="de-DE"/>
        </w:rPr>
        <w:t>Wir wünschen Ihnen viel Ve</w:t>
      </w:r>
      <w:r w:rsidR="00A67FCB">
        <w:rPr>
          <w:sz w:val="24"/>
          <w:lang w:val="de-DE"/>
        </w:rPr>
        <w:t xml:space="preserve">rgnügen mit </w:t>
      </w:r>
      <w:proofErr w:type="spellStart"/>
      <w:proofErr w:type="gramStart"/>
      <w:r w:rsidR="00F16816">
        <w:rPr>
          <w:sz w:val="24"/>
          <w:lang w:val="de-DE"/>
        </w:rPr>
        <w:t>GaultMillau</w:t>
      </w:r>
      <w:proofErr w:type="spellEnd"/>
      <w:r w:rsidR="00F16816">
        <w:rPr>
          <w:sz w:val="24"/>
          <w:lang w:val="de-DE"/>
        </w:rPr>
        <w:t xml:space="preserve"> </w:t>
      </w:r>
      <w:r>
        <w:rPr>
          <w:sz w:val="24"/>
          <w:lang w:val="de-DE"/>
        </w:rPr>
        <w:t xml:space="preserve"> –</w:t>
      </w:r>
      <w:proofErr w:type="gramEnd"/>
      <w:r>
        <w:rPr>
          <w:sz w:val="24"/>
          <w:lang w:val="de-DE"/>
        </w:rPr>
        <w:t xml:space="preserve"> dem verlässlichen Begleiter auf Ihre kulinarischen Reisen.</w:t>
      </w:r>
    </w:p>
    <w:p w14:paraId="061653B7" w14:textId="77777777" w:rsidR="00570052" w:rsidRDefault="00570052" w:rsidP="005A13E8">
      <w:pPr>
        <w:spacing w:line="360" w:lineRule="auto"/>
        <w:rPr>
          <w:sz w:val="24"/>
          <w:lang w:val="de-DE"/>
        </w:rPr>
      </w:pPr>
    </w:p>
    <w:p w14:paraId="219639EC" w14:textId="77777777" w:rsidR="00570052" w:rsidRDefault="00570052" w:rsidP="005A13E8">
      <w:pPr>
        <w:pStyle w:val="Titolo1"/>
        <w:spacing w:line="360" w:lineRule="auto"/>
        <w:rPr>
          <w:lang w:val="de-DE"/>
        </w:rPr>
      </w:pPr>
      <w:r>
        <w:rPr>
          <w:lang w:val="de-DE"/>
        </w:rPr>
        <w:t>Der Steirerhof</w:t>
      </w:r>
    </w:p>
    <w:p w14:paraId="1B38CD2E" w14:textId="77777777" w:rsidR="00570052" w:rsidRDefault="00570052" w:rsidP="005A13E8">
      <w:pPr>
        <w:pStyle w:val="Corpotesto"/>
        <w:rPr>
          <w:lang w:val="de-DE"/>
        </w:rPr>
      </w:pPr>
      <w:r>
        <w:rPr>
          <w:lang w:val="de-DE"/>
        </w:rPr>
        <w:t>Beim Eingang in den eleganten Speisesaal wird ersucht, auf den Gebrauch der Mobiltelefone zu verzichten. Ein sympathischer, hierzulande seltener Hinweis. So konnten wir uns ungestört dem Kulinarischen widmen. Das Angebot nimmt zwar auf die Jahreszeiten Bezug, wiederholt sich allerdings alljährlich nahezu ident. Nach einer ausdrucksschwachen Entenroulade brachte uns der freundliche Service die etwas hochtrabend als “Komposition vom Schweinsfilet” bezeichnete Vorspeise: gebratenes und gebackenes Schweinefleisch mit scharfem Apfel-Mango-Kompott und einem blo</w:t>
      </w:r>
      <w:r>
        <w:t>β</w:t>
      </w:r>
      <w:r>
        <w:rPr>
          <w:lang w:val="de-DE"/>
        </w:rPr>
        <w:t xml:space="preserve"> mit ein paar </w:t>
      </w:r>
      <w:r>
        <w:rPr>
          <w:lang w:val="de-DE"/>
        </w:rPr>
        <w:lastRenderedPageBreak/>
        <w:t xml:space="preserve">Essigspritzern beträufelten Salat. Eine wässrige Schaumsuppe mit Kalbsbries und Wachtelei löste ebenfalls keine Begeisterung aus. Die Haube retten konnte ein mit knusprigem Speck umwickeltes Lammkotelett mit Schafkäse, marinierten Zucchinischeiben und Erdäpfeltörtchen sowie die Schillerlocke, ein rescher Blätterteigzopf mit Erdbeermousse, dazu Rhabarber-Erdbeer-Eis.  Übrigens: Zu Mittag, wenn sich die Hotelgäste am Tee-Buffet bedienen, speist man im Restaurant gewöhnlich fast allein, während der Nicht-Hausgast am Abend nur mit viel Glück einen Tisch bekommt. Das Erfreulichste zum Schluss: ein köstliches Pina-Colada-Sorbet als Verabschiedung der Küche, von der wir uns künftig doch ein wenig mehr wünschen. </w:t>
      </w:r>
    </w:p>
    <w:p w14:paraId="6D242B42" w14:textId="77777777" w:rsidR="00570052" w:rsidRDefault="00570052" w:rsidP="005A13E8">
      <w:pPr>
        <w:spacing w:line="360" w:lineRule="auto"/>
        <w:rPr>
          <w:sz w:val="24"/>
          <w:lang w:val="de-DE"/>
        </w:rPr>
      </w:pPr>
    </w:p>
    <w:p w14:paraId="525E6DA9" w14:textId="104B9395" w:rsidR="00B15AD7" w:rsidRPr="005A13E8" w:rsidRDefault="00555B80" w:rsidP="005A13E8">
      <w:pPr>
        <w:spacing w:line="360" w:lineRule="auto"/>
        <w:rPr>
          <w:b/>
          <w:bCs/>
          <w:sz w:val="24"/>
          <w:lang w:val="de-DE"/>
        </w:rPr>
      </w:pPr>
      <w:r w:rsidRPr="005A13E8">
        <w:rPr>
          <w:b/>
          <w:bCs/>
          <w:sz w:val="24"/>
          <w:lang w:val="de-DE"/>
        </w:rPr>
        <w:t xml:space="preserve">Landhaus zu </w:t>
      </w:r>
      <w:proofErr w:type="spellStart"/>
      <w:r w:rsidRPr="005A13E8">
        <w:rPr>
          <w:b/>
          <w:bCs/>
          <w:sz w:val="24"/>
          <w:lang w:val="de-DE"/>
        </w:rPr>
        <w:t>Appesbach</w:t>
      </w:r>
      <w:proofErr w:type="spellEnd"/>
    </w:p>
    <w:p w14:paraId="5AE23F13" w14:textId="57C822F9" w:rsidR="00B15AD7" w:rsidRPr="005A13E8" w:rsidRDefault="00B15AD7" w:rsidP="005A13E8">
      <w:pPr>
        <w:spacing w:line="360" w:lineRule="auto"/>
        <w:rPr>
          <w:sz w:val="24"/>
          <w:lang w:val="de-DE"/>
        </w:rPr>
      </w:pPr>
      <w:r w:rsidRPr="005A13E8">
        <w:rPr>
          <w:sz w:val="24"/>
          <w:lang w:val="de-DE"/>
        </w:rPr>
        <w:t xml:space="preserve">Das romantische Landhaus zu </w:t>
      </w:r>
      <w:proofErr w:type="spellStart"/>
      <w:r w:rsidRPr="005A13E8">
        <w:rPr>
          <w:sz w:val="24"/>
          <w:lang w:val="de-DE"/>
        </w:rPr>
        <w:t>Appesbach</w:t>
      </w:r>
      <w:proofErr w:type="spellEnd"/>
      <w:r w:rsidRPr="005A13E8">
        <w:rPr>
          <w:sz w:val="24"/>
          <w:lang w:val="de-DE"/>
        </w:rPr>
        <w:t xml:space="preserve"> liegt an einem der schönsten Plätze im Salzkammergut. Für die Küchenlinie verantwortlich ist Thomas Höfler – vormals Küchenchef im Salzburger „Carpe Diem“. Am Wolfgangsee kocht er befreit auf. Neben den À-la-carte-Gerichten bietet er ein Gourmetmenü, wählbar als Variante in drei, vier oder fünf Gängen. Wir kosten eine herrlich würzige </w:t>
      </w:r>
      <w:proofErr w:type="spellStart"/>
      <w:r w:rsidRPr="005A13E8">
        <w:rPr>
          <w:sz w:val="24"/>
          <w:lang w:val="de-DE"/>
        </w:rPr>
        <w:t>Kräutertarte</w:t>
      </w:r>
      <w:proofErr w:type="spellEnd"/>
      <w:r w:rsidRPr="005A13E8">
        <w:rPr>
          <w:sz w:val="24"/>
          <w:lang w:val="de-DE"/>
        </w:rPr>
        <w:t xml:space="preserve"> mit </w:t>
      </w:r>
      <w:proofErr w:type="spellStart"/>
      <w:r w:rsidRPr="005A13E8">
        <w:rPr>
          <w:sz w:val="24"/>
          <w:lang w:val="de-DE"/>
        </w:rPr>
        <w:t>Aberseer</w:t>
      </w:r>
      <w:proofErr w:type="spellEnd"/>
      <w:r w:rsidRPr="005A13E8">
        <w:rPr>
          <w:sz w:val="24"/>
          <w:lang w:val="de-DE"/>
        </w:rPr>
        <w:t xml:space="preserve"> Schafskäse und </w:t>
      </w:r>
      <w:proofErr w:type="spellStart"/>
      <w:r w:rsidRPr="005A13E8">
        <w:rPr>
          <w:sz w:val="24"/>
          <w:lang w:val="de-DE"/>
        </w:rPr>
        <w:t>Bärlauchkapern</w:t>
      </w:r>
      <w:proofErr w:type="spellEnd"/>
      <w:r w:rsidRPr="005A13E8">
        <w:rPr>
          <w:sz w:val="24"/>
          <w:lang w:val="de-DE"/>
        </w:rPr>
        <w:t>. Sehr fein ist auch der glasierte, dünn geschnittene Schweinebauch mit Pfirsich und Cashewkernen. Anschließend dann saftige Tascherl, gefüllt mit roter Zwiebel, auf Erbsenpüree, Buchenpilzen und erfrischender Wassermelone.</w:t>
      </w:r>
      <w:r w:rsidR="00AE2E37">
        <w:rPr>
          <w:sz w:val="24"/>
          <w:lang w:val="de-DE"/>
        </w:rPr>
        <w:t xml:space="preserve"> </w:t>
      </w:r>
      <w:r w:rsidRPr="005A13E8">
        <w:rPr>
          <w:sz w:val="24"/>
          <w:lang w:val="de-DE"/>
        </w:rPr>
        <w:t xml:space="preserve">Echtes Comfort-Food kommt als Pappardelle mit Sugo vom </w:t>
      </w:r>
      <w:proofErr w:type="spellStart"/>
      <w:r w:rsidRPr="005A13E8">
        <w:rPr>
          <w:sz w:val="24"/>
          <w:lang w:val="de-DE"/>
        </w:rPr>
        <w:t>Authaler</w:t>
      </w:r>
      <w:proofErr w:type="spellEnd"/>
      <w:r w:rsidRPr="005A13E8">
        <w:rPr>
          <w:sz w:val="24"/>
          <w:lang w:val="de-DE"/>
        </w:rPr>
        <w:t xml:space="preserve"> Hirschkalb auf den Teller. Wer Klassiker wie Wiener Schnitzel oder </w:t>
      </w:r>
      <w:proofErr w:type="spellStart"/>
      <w:r w:rsidRPr="005A13E8">
        <w:rPr>
          <w:sz w:val="24"/>
          <w:lang w:val="de-DE"/>
        </w:rPr>
        <w:t>Bœuf</w:t>
      </w:r>
      <w:proofErr w:type="spellEnd"/>
      <w:r w:rsidRPr="005A13E8">
        <w:rPr>
          <w:sz w:val="24"/>
          <w:lang w:val="de-DE"/>
        </w:rPr>
        <w:t xml:space="preserve"> Stroganoff liebt, kommt natürlich auch auf seine Kosten. Eine gute, fair ausgepreiste Weinauswahl und ein zugewandter, sehr netter Service runden das Erlebnis ab.</w:t>
      </w:r>
    </w:p>
    <w:p w14:paraId="349AB24A" w14:textId="77777777" w:rsidR="00FE3E94" w:rsidRPr="005A13E8" w:rsidRDefault="00FE3E94">
      <w:pPr>
        <w:spacing w:line="360" w:lineRule="auto"/>
        <w:rPr>
          <w:sz w:val="24"/>
          <w:lang w:val="de-DE"/>
        </w:rPr>
      </w:pPr>
    </w:p>
    <w:sectPr w:rsidR="00FE3E94" w:rsidRPr="005A13E8">
      <w:pgSz w:w="11906" w:h="16838"/>
      <w:pgMar w:top="907" w:right="907" w:bottom="907" w:left="9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C4"/>
    <w:rsid w:val="000D528D"/>
    <w:rsid w:val="001F0814"/>
    <w:rsid w:val="001F72F5"/>
    <w:rsid w:val="002E1F2D"/>
    <w:rsid w:val="002F6973"/>
    <w:rsid w:val="004016E8"/>
    <w:rsid w:val="004811B1"/>
    <w:rsid w:val="004838D5"/>
    <w:rsid w:val="004F2EC6"/>
    <w:rsid w:val="00552398"/>
    <w:rsid w:val="00555B80"/>
    <w:rsid w:val="00565AF8"/>
    <w:rsid w:val="00570052"/>
    <w:rsid w:val="005A13E8"/>
    <w:rsid w:val="00895F0F"/>
    <w:rsid w:val="008E73C4"/>
    <w:rsid w:val="00943402"/>
    <w:rsid w:val="00A67FCB"/>
    <w:rsid w:val="00AE2E37"/>
    <w:rsid w:val="00B15AD7"/>
    <w:rsid w:val="00BB5249"/>
    <w:rsid w:val="00D7238F"/>
    <w:rsid w:val="00D9004D"/>
    <w:rsid w:val="00DA36D7"/>
    <w:rsid w:val="00E65CFC"/>
    <w:rsid w:val="00E82F4C"/>
    <w:rsid w:val="00F16816"/>
    <w:rsid w:val="00FE3E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BF590"/>
  <w15:chartTrackingRefBased/>
  <w15:docId w15:val="{C13C0B65-0F8F-49F5-A903-7AFF23DA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eastAsia="zh-CN"/>
    </w:rPr>
  </w:style>
  <w:style w:type="paragraph" w:styleId="Titolo1">
    <w:name w:val="heading 1"/>
    <w:basedOn w:val="Normale"/>
    <w:next w:val="Normale"/>
    <w:qFormat/>
    <w:pPr>
      <w:keepNext/>
      <w:outlineLvl w:val="0"/>
    </w:pPr>
    <w:rPr>
      <w:b/>
      <w:sz w:val="24"/>
    </w:rPr>
  </w:style>
  <w:style w:type="paragraph" w:styleId="Titolo2">
    <w:name w:val="heading 2"/>
    <w:basedOn w:val="Normale"/>
    <w:next w:val="Normale"/>
    <w:qFormat/>
    <w:pPr>
      <w:keepNext/>
      <w:spacing w:line="360" w:lineRule="auto"/>
      <w:outlineLvl w:val="1"/>
    </w:pPr>
    <w:rPr>
      <w:sz w:val="24"/>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spacing w:line="360" w:lineRule="auto"/>
    </w:pPr>
    <w:rPr>
      <w:sz w:val="24"/>
    </w:rPr>
  </w:style>
  <w:style w:type="paragraph" w:styleId="Nessunaspaziatura">
    <w:name w:val="No Spacing"/>
    <w:qFormat/>
    <w:rPr>
      <w:rFonts w:ascii="Calibri" w:eastAsia="Calibri" w:hAnsi="Calibri"/>
      <w:sz w:val="22"/>
    </w:rPr>
  </w:style>
  <w:style w:type="character" w:styleId="Collegamentoipertestuale">
    <w:name w:val="Hyperlink"/>
    <w:semiHidden/>
    <w:rPr>
      <w:color w:val="0000FF"/>
      <w:u w:val="single"/>
    </w:rPr>
  </w:style>
  <w:style w:type="paragraph" w:styleId="Corpodeltesto2">
    <w:name w:val="Body Text 2"/>
    <w:basedOn w:val="Normale"/>
    <w:semiHidden/>
    <w:pPr>
      <w:spacing w:line="360" w:lineRule="auto"/>
    </w:pPr>
    <w:rPr>
      <w:sz w:val="48"/>
    </w:rPr>
  </w:style>
  <w:style w:type="character" w:styleId="Enfasicorsivo">
    <w:name w:val="Emphasis"/>
    <w:qFormat/>
    <w:rPr>
      <w:i/>
      <w:iCs/>
    </w:rPr>
  </w:style>
  <w:style w:type="paragraph" w:styleId="Corpodeltesto3">
    <w:name w:val="Body Text 3"/>
    <w:basedOn w:val="Normale"/>
    <w:semiHidden/>
    <w:rPr>
      <w:i/>
    </w:rPr>
  </w:style>
  <w:style w:type="paragraph" w:styleId="NormaleWeb">
    <w:name w:val="Normal (Web)"/>
    <w:basedOn w:val="Normale"/>
    <w:uiPriority w:val="99"/>
    <w:semiHidden/>
    <w:unhideWhenUsed/>
    <w:rsid w:val="002E1F2D"/>
    <w:pPr>
      <w:spacing w:before="100" w:beforeAutospacing="1" w:after="100" w:afterAutospacing="1"/>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55811">
      <w:bodyDiv w:val="1"/>
      <w:marLeft w:val="0"/>
      <w:marRight w:val="0"/>
      <w:marTop w:val="0"/>
      <w:marBottom w:val="0"/>
      <w:divBdr>
        <w:top w:val="none" w:sz="0" w:space="0" w:color="auto"/>
        <w:left w:val="none" w:sz="0" w:space="0" w:color="auto"/>
        <w:bottom w:val="none" w:sz="0" w:space="0" w:color="auto"/>
        <w:right w:val="none" w:sz="0" w:space="0" w:color="auto"/>
      </w:divBdr>
    </w:div>
    <w:div w:id="172382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613</Words>
  <Characters>3857</Characters>
  <Application>Microsoft Office Word</Application>
  <DocSecurity>0</DocSecurity>
  <Lines>32</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VORWORT</vt:lpstr>
      <vt:lpstr>VORWORT</vt:lpstr>
    </vt:vector>
  </TitlesOfParts>
  <Company>bugliesi</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VORWORT</dc:title>
  <dc:subject/>
  <dc:creator>paolo</dc:creator>
  <cp:keywords/>
  <cp:lastModifiedBy>revisore</cp:lastModifiedBy>
  <cp:revision>4</cp:revision>
  <cp:lastPrinted>2022-03-17T19:12:00Z</cp:lastPrinted>
  <dcterms:created xsi:type="dcterms:W3CDTF">2024-03-14T15:36:00Z</dcterms:created>
  <dcterms:modified xsi:type="dcterms:W3CDTF">2024-03-14T19:32:00Z</dcterms:modified>
</cp:coreProperties>
</file>