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485C" w:rsidRPr="0030485C" w:rsidRDefault="0030485C" w:rsidP="0030485C">
      <w:pPr>
        <w:pStyle w:val="Titolo5"/>
        <w:jc w:val="center"/>
        <w:rPr>
          <w:rFonts w:ascii="Times New Roman" w:hAnsi="Times New Roman"/>
          <w:b/>
          <w:color w:val="auto"/>
          <w:sz w:val="36"/>
          <w:szCs w:val="36"/>
        </w:rPr>
      </w:pPr>
      <w:r w:rsidRPr="0030485C">
        <w:rPr>
          <w:rFonts w:ascii="Times New Roman" w:hAnsi="Times New Roman"/>
          <w:b/>
          <w:color w:val="auto"/>
          <w:sz w:val="36"/>
          <w:szCs w:val="36"/>
        </w:rPr>
        <w:t>SEDIMENTI E ROCCE CARBONATICHE</w:t>
      </w:r>
    </w:p>
    <w:p w:rsidR="0030485C" w:rsidRDefault="0030485C" w:rsidP="0030485C">
      <w:pPr>
        <w:jc w:val="both"/>
      </w:pPr>
    </w:p>
    <w:p w:rsidR="0030485C" w:rsidRPr="0030485C" w:rsidRDefault="0030485C" w:rsidP="0030485C">
      <w:pPr>
        <w:pStyle w:val="Paragrafoelenco"/>
        <w:numPr>
          <w:ilvl w:val="0"/>
          <w:numId w:val="16"/>
        </w:numPr>
        <w:jc w:val="both"/>
        <w:rPr>
          <w:rFonts w:ascii="Times New Roman" w:hAnsi="Times New Roman"/>
          <w:sz w:val="24"/>
          <w:szCs w:val="24"/>
        </w:rPr>
      </w:pPr>
      <w:r w:rsidRPr="0030485C">
        <w:rPr>
          <w:rFonts w:ascii="Times New Roman" w:hAnsi="Times New Roman"/>
          <w:sz w:val="24"/>
          <w:szCs w:val="24"/>
        </w:rPr>
        <w:t xml:space="preserve">sedimenti terrigeni </w:t>
      </w:r>
      <w:r>
        <w:rPr>
          <w:rFonts w:ascii="Times New Roman" w:hAnsi="Times New Roman"/>
          <w:sz w:val="24"/>
          <w:szCs w:val="24"/>
        </w:rPr>
        <w:t xml:space="preserve">→ </w:t>
      </w:r>
      <w:r w:rsidRPr="0030485C">
        <w:rPr>
          <w:rFonts w:ascii="Times New Roman" w:hAnsi="Times New Roman"/>
          <w:sz w:val="24"/>
          <w:szCs w:val="24"/>
        </w:rPr>
        <w:t>meccanismo di trasporto, disponibilità della sorgente</w:t>
      </w:r>
    </w:p>
    <w:p w:rsidR="0030485C" w:rsidRDefault="0030485C" w:rsidP="0030485C">
      <w:pPr>
        <w:pStyle w:val="Paragrafoelenco"/>
        <w:numPr>
          <w:ilvl w:val="0"/>
          <w:numId w:val="16"/>
        </w:numPr>
        <w:jc w:val="both"/>
        <w:rPr>
          <w:rFonts w:ascii="Times New Roman" w:hAnsi="Times New Roman"/>
          <w:sz w:val="24"/>
          <w:szCs w:val="24"/>
        </w:rPr>
      </w:pPr>
      <w:r w:rsidRPr="0030485C">
        <w:rPr>
          <w:rFonts w:ascii="Times New Roman" w:hAnsi="Times New Roman"/>
          <w:sz w:val="24"/>
          <w:szCs w:val="24"/>
        </w:rPr>
        <w:t xml:space="preserve">sedimenti carbonatici </w:t>
      </w:r>
      <w:r>
        <w:rPr>
          <w:rFonts w:ascii="Times New Roman" w:hAnsi="Times New Roman"/>
          <w:sz w:val="24"/>
          <w:szCs w:val="24"/>
        </w:rPr>
        <w:t xml:space="preserve">→ </w:t>
      </w:r>
      <w:r w:rsidRPr="0030485C">
        <w:rPr>
          <w:rFonts w:ascii="Times New Roman" w:hAnsi="Times New Roman"/>
          <w:sz w:val="24"/>
          <w:szCs w:val="24"/>
        </w:rPr>
        <w:t>fattori biologici e chimici</w:t>
      </w:r>
    </w:p>
    <w:p w:rsidR="0030485C" w:rsidRPr="0030485C" w:rsidRDefault="00974CE0" w:rsidP="0030485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4431030" cy="6702425"/>
            <wp:effectExtent l="19050" t="0" r="7620" b="0"/>
            <wp:docPr id="16" name="Immagine 1" descr="comparazione terrigeni carbonati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comparazione terrigeni carbonatici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030" cy="67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65A" w:rsidRPr="00E8765A" w:rsidRDefault="00E8765A" w:rsidP="00E8765A">
      <w:pPr>
        <w:jc w:val="both"/>
        <w:rPr>
          <w:rFonts w:ascii="Times New Roman" w:hAnsi="Times New Roman"/>
          <w:sz w:val="24"/>
          <w:szCs w:val="24"/>
        </w:rPr>
      </w:pPr>
      <w:r w:rsidRPr="00E8765A">
        <w:rPr>
          <w:rFonts w:ascii="Times New Roman" w:hAnsi="Times New Roman"/>
          <w:bCs/>
          <w:sz w:val="24"/>
          <w:szCs w:val="24"/>
        </w:rPr>
        <w:t>il 90% dei sedimenti carbonatici deve la sua origine direttamente a processi biologici</w:t>
      </w:r>
    </w:p>
    <w:p w:rsidR="00257B33" w:rsidRP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Dal Paleozoico ad oggi </w:t>
      </w:r>
      <w:r>
        <w:rPr>
          <w:rFonts w:ascii="Times New Roman" w:hAnsi="Times New Roman"/>
          <w:bCs/>
          <w:sz w:val="24"/>
          <w:szCs w:val="24"/>
        </w:rPr>
        <w:t xml:space="preserve">→ </w:t>
      </w:r>
      <w:r w:rsidRPr="00257B33">
        <w:rPr>
          <w:rFonts w:ascii="Times New Roman" w:hAnsi="Times New Roman"/>
          <w:bCs/>
          <w:sz w:val="24"/>
          <w:szCs w:val="24"/>
        </w:rPr>
        <w:t>variazione tipi di organismi</w:t>
      </w:r>
    </w:p>
    <w:p w:rsidR="00E8765A" w:rsidRP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bCs/>
          <w:sz w:val="24"/>
          <w:szCs w:val="24"/>
        </w:rPr>
        <w:t>→</w:t>
      </w:r>
      <w:r w:rsidRPr="00257B33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v</w:t>
      </w:r>
      <w:r w:rsidRPr="00257B33">
        <w:rPr>
          <w:rFonts w:ascii="Times New Roman" w:hAnsi="Times New Roman"/>
          <w:bCs/>
          <w:sz w:val="24"/>
          <w:szCs w:val="24"/>
        </w:rPr>
        <w:t xml:space="preserve">ariazione composizione chimica dell’acqua. </w:t>
      </w:r>
    </w:p>
    <w:p w:rsidR="00E8765A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lastRenderedPageBreak/>
        <w:t>Carbonati bass</w:t>
      </w:r>
      <w:r>
        <w:rPr>
          <w:rFonts w:ascii="Times New Roman" w:hAnsi="Times New Roman"/>
          <w:bCs/>
          <w:sz w:val="24"/>
          <w:szCs w:val="24"/>
        </w:rPr>
        <w:t>a profondità: aree tropicali</w:t>
      </w:r>
    </w:p>
    <w:p w:rsid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Carbonati profondi: in fondo agli ocean</w:t>
      </w:r>
      <w:r w:rsidR="00940476">
        <w:rPr>
          <w:rFonts w:ascii="Times New Roman" w:hAnsi="Times New Roman"/>
          <w:bCs/>
          <w:sz w:val="24"/>
          <w:szCs w:val="24"/>
        </w:rPr>
        <w:t>i</w:t>
      </w:r>
      <w:r>
        <w:rPr>
          <w:rFonts w:ascii="Times New Roman" w:hAnsi="Times New Roman"/>
          <w:bCs/>
          <w:sz w:val="24"/>
          <w:szCs w:val="24"/>
        </w:rPr>
        <w:t xml:space="preserve"> (accumulo di organismi carbonatici planctonici)</w:t>
      </w:r>
    </w:p>
    <w:p w:rsidR="00257B33" w:rsidRP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Esistono anche i carbonati di acque fredde</w:t>
      </w:r>
      <w:r w:rsidR="00940476">
        <w:rPr>
          <w:rFonts w:ascii="Times New Roman" w:hAnsi="Times New Roman"/>
          <w:bCs/>
          <w:sz w:val="24"/>
          <w:szCs w:val="24"/>
        </w:rPr>
        <w:t>!</w:t>
      </w:r>
    </w:p>
    <w:p w:rsidR="0030485C" w:rsidRP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Principali c</w:t>
      </w:r>
      <w:r w:rsidR="0030485C" w:rsidRPr="00257B33">
        <w:rPr>
          <w:rFonts w:ascii="Times New Roman" w:hAnsi="Times New Roman"/>
          <w:bCs/>
          <w:sz w:val="24"/>
          <w:szCs w:val="24"/>
        </w:rPr>
        <w:t>aratteristiche</w:t>
      </w:r>
      <w:r w:rsidR="00940476">
        <w:rPr>
          <w:rFonts w:ascii="Times New Roman" w:hAnsi="Times New Roman"/>
          <w:bCs/>
          <w:sz w:val="24"/>
          <w:szCs w:val="24"/>
        </w:rPr>
        <w:t xml:space="preserve"> dei sedimenti carbonatici</w:t>
      </w:r>
      <w:r w:rsidR="0030485C" w:rsidRPr="00257B33">
        <w:rPr>
          <w:rFonts w:ascii="Times New Roman" w:hAnsi="Times New Roman"/>
          <w:bCs/>
          <w:sz w:val="24"/>
          <w:szCs w:val="24"/>
        </w:rPr>
        <w:t>:</w:t>
      </w:r>
    </w:p>
    <w:p w:rsidR="00940476" w:rsidRDefault="0030485C" w:rsidP="00CD6034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940476">
        <w:rPr>
          <w:rFonts w:ascii="Times New Roman" w:hAnsi="Times New Roman"/>
          <w:bCs/>
          <w:sz w:val="24"/>
          <w:szCs w:val="24"/>
        </w:rPr>
        <w:t xml:space="preserve">&gt;50% di minerali carbonatici </w:t>
      </w:r>
    </w:p>
    <w:p w:rsidR="0030485C" w:rsidRPr="00940476" w:rsidRDefault="0030485C" w:rsidP="00CD6034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940476">
        <w:rPr>
          <w:rFonts w:ascii="Times New Roman" w:hAnsi="Times New Roman"/>
          <w:bCs/>
          <w:sz w:val="24"/>
          <w:szCs w:val="24"/>
        </w:rPr>
        <w:t>strettamente connessi con il mondo biologico</w:t>
      </w:r>
    </w:p>
    <w:p w:rsidR="0030485C" w:rsidRPr="00257B33" w:rsidRDefault="0030485C" w:rsidP="0030485C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produzione e deposizione locale</w:t>
      </w:r>
    </w:p>
    <w:p w:rsidR="0030485C" w:rsidRPr="00257B33" w:rsidRDefault="0030485C" w:rsidP="0030485C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possono avere una diagenesi precoce</w:t>
      </w:r>
    </w:p>
    <w:p w:rsidR="0030485C" w:rsidRPr="00257B33" w:rsidRDefault="0030485C" w:rsidP="0030485C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geneticamente comprendono un ampio spettro di processi</w:t>
      </w:r>
    </w:p>
    <w:p w:rsidR="0030485C" w:rsidRDefault="00974CE0" w:rsidP="00257B33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4772660" cy="4099560"/>
            <wp:effectExtent l="19050" t="0" r="8890" b="0"/>
            <wp:docPr id="17" name="Immagine 2" descr="processi carbona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processi carbonati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09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33" w:rsidRPr="00257B33" w:rsidRDefault="00257B33" w:rsidP="00257B33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Composizione M</w:t>
      </w:r>
      <w:r w:rsidRPr="00257B33">
        <w:rPr>
          <w:rFonts w:ascii="Times New Roman" w:hAnsi="Times New Roman"/>
          <w:b/>
          <w:bCs/>
          <w:sz w:val="28"/>
          <w:szCs w:val="28"/>
        </w:rPr>
        <w:t>ineralogica</w:t>
      </w:r>
    </w:p>
    <w:p w:rsidR="00257B33" w:rsidRDefault="00257B33" w:rsidP="00257B33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Calcite (CaCO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/>
          <w:bCs/>
          <w:sz w:val="24"/>
          <w:szCs w:val="24"/>
        </w:rPr>
        <w:t>)</w:t>
      </w:r>
    </w:p>
    <w:p w:rsidR="00257B33" w:rsidRDefault="00257B33" w:rsidP="00257B33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Aragonite (CaCO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/>
          <w:bCs/>
          <w:sz w:val="24"/>
          <w:szCs w:val="24"/>
        </w:rPr>
        <w:t>)</w:t>
      </w:r>
    </w:p>
    <w:p w:rsidR="00257B33" w:rsidRDefault="00257B33" w:rsidP="00257B33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Dolomite (</w:t>
      </w:r>
      <w:proofErr w:type="spellStart"/>
      <w:r>
        <w:rPr>
          <w:rFonts w:ascii="Times New Roman" w:hAnsi="Times New Roman"/>
          <w:bCs/>
          <w:sz w:val="24"/>
          <w:szCs w:val="24"/>
        </w:rPr>
        <w:t>CaMg</w:t>
      </w:r>
      <w:proofErr w:type="spellEnd"/>
      <w:r>
        <w:rPr>
          <w:rFonts w:ascii="Times New Roman" w:hAnsi="Times New Roman"/>
          <w:bCs/>
          <w:sz w:val="24"/>
          <w:szCs w:val="24"/>
        </w:rPr>
        <w:t>(CO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/>
          <w:bCs/>
          <w:sz w:val="24"/>
          <w:szCs w:val="24"/>
        </w:rPr>
        <w:t>)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/>
          <w:bCs/>
          <w:sz w:val="24"/>
          <w:szCs w:val="24"/>
        </w:rPr>
        <w:t>)</w:t>
      </w:r>
    </w:p>
    <w:p w:rsidR="00C2761E" w:rsidRDefault="00C2761E" w:rsidP="00257B33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sono i principali minerali carbonatici</w:t>
      </w:r>
    </w:p>
    <w:p w:rsidR="00257B33" w:rsidRPr="00257B33" w:rsidRDefault="00257B33" w:rsidP="00257B33">
      <w:pPr>
        <w:jc w:val="center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inoltre: siderite, magnesite, rodocrosite</w:t>
      </w:r>
    </w:p>
    <w:p w:rsidR="00257B33" w:rsidRDefault="00257B33" w:rsidP="00257B33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costituenti minori: minerali argillosi, ossidi di ferro, sostanza bituminose</w:t>
      </w:r>
      <w:r>
        <w:rPr>
          <w:rFonts w:ascii="Times New Roman" w:hAnsi="Times New Roman"/>
          <w:bCs/>
          <w:sz w:val="24"/>
          <w:szCs w:val="24"/>
        </w:rPr>
        <w:t>,</w:t>
      </w:r>
      <w:r w:rsidR="008D3E6A">
        <w:rPr>
          <w:rFonts w:ascii="Times New Roman" w:hAnsi="Times New Roman"/>
          <w:bCs/>
          <w:sz w:val="24"/>
          <w:szCs w:val="24"/>
        </w:rPr>
        <w:t xml:space="preserve"> </w:t>
      </w:r>
      <w:r w:rsidRPr="00257B33">
        <w:rPr>
          <w:rFonts w:ascii="Times New Roman" w:hAnsi="Times New Roman"/>
          <w:bCs/>
          <w:sz w:val="24"/>
          <w:szCs w:val="24"/>
        </w:rPr>
        <w:t>pirite, quarzo, feldspati, selce</w:t>
      </w:r>
    </w:p>
    <w:p w:rsidR="00257B33" w:rsidRPr="00257B33" w:rsidRDefault="00974CE0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it-IT"/>
        </w:rPr>
        <w:lastRenderedPageBreak/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3769995</wp:posOffset>
            </wp:positionH>
            <wp:positionV relativeFrom="paragraph">
              <wp:posOffset>94615</wp:posOffset>
            </wp:positionV>
            <wp:extent cx="2100580" cy="1496695"/>
            <wp:effectExtent l="19050" t="0" r="0" b="0"/>
            <wp:wrapTight wrapText="bothSides">
              <wp:wrapPolygon edited="0">
                <wp:start x="-196" y="0"/>
                <wp:lineTo x="-196" y="21444"/>
                <wp:lineTo x="21548" y="21444"/>
                <wp:lineTo x="21548" y="0"/>
                <wp:lineTo x="-196" y="0"/>
              </wp:wrapPolygon>
            </wp:wrapTight>
            <wp:docPr id="56" name="Immagine 3" descr="calc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 descr="calcit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49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57B33" w:rsidRPr="00257B33">
        <w:rPr>
          <w:rFonts w:ascii="Times New Roman" w:hAnsi="Times New Roman"/>
          <w:b/>
          <w:bCs/>
          <w:sz w:val="24"/>
          <w:szCs w:val="24"/>
        </w:rPr>
        <w:t>CALCITE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CaCO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sistema trigonale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cristalli romboedrici (a</w:t>
      </w:r>
      <w:proofErr w:type="gramStart"/>
      <w:r w:rsidRPr="00257B33">
        <w:rPr>
          <w:rFonts w:ascii="Times New Roman" w:hAnsi="Times New Roman"/>
          <w:bCs/>
          <w:sz w:val="24"/>
          <w:szCs w:val="24"/>
        </w:rPr>
        <w:t>),scalenoedrici</w:t>
      </w:r>
      <w:proofErr w:type="gramEnd"/>
      <w:r w:rsidRPr="00257B33">
        <w:rPr>
          <w:rFonts w:ascii="Times New Roman" w:hAnsi="Times New Roman"/>
          <w:bCs/>
          <w:sz w:val="24"/>
          <w:szCs w:val="24"/>
        </w:rPr>
        <w:t xml:space="preserve"> (b),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prismatici (c)</w:t>
      </w:r>
    </w:p>
    <w:p w:rsidR="00257B33" w:rsidRDefault="00257B33" w:rsidP="00257B33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tipico minerale sedimentario, è stabile anche in ambiente metamorfico (marmo); rare le </w:t>
      </w:r>
      <w:proofErr w:type="gramStart"/>
      <w:r w:rsidRPr="00257B33">
        <w:rPr>
          <w:rFonts w:ascii="Times New Roman" w:hAnsi="Times New Roman"/>
          <w:bCs/>
          <w:sz w:val="24"/>
          <w:szCs w:val="24"/>
        </w:rPr>
        <w:t>calciti  primarie</w:t>
      </w:r>
      <w:proofErr w:type="gramEnd"/>
      <w:r w:rsidRPr="00257B33">
        <w:rPr>
          <w:rFonts w:ascii="Times New Roman" w:hAnsi="Times New Roman"/>
          <w:bCs/>
          <w:sz w:val="24"/>
          <w:szCs w:val="24"/>
        </w:rPr>
        <w:t xml:space="preserve"> di origine ignea (carbonatiti</w:t>
      </w:r>
      <w:r>
        <w:rPr>
          <w:rFonts w:ascii="Times New Roman" w:hAnsi="Times New Roman"/>
          <w:bCs/>
          <w:sz w:val="24"/>
          <w:szCs w:val="24"/>
        </w:rPr>
        <w:t>)</w:t>
      </w:r>
    </w:p>
    <w:p w:rsidR="00257B33" w:rsidRDefault="00257B33" w:rsidP="00257B33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257B33" w:rsidRDefault="00974CE0" w:rsidP="00257B33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it-IT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9525</wp:posOffset>
            </wp:positionV>
            <wp:extent cx="1276350" cy="1637665"/>
            <wp:effectExtent l="19050" t="0" r="0" b="0"/>
            <wp:wrapTight wrapText="bothSides">
              <wp:wrapPolygon edited="0">
                <wp:start x="-322" y="0"/>
                <wp:lineTo x="-322" y="21357"/>
                <wp:lineTo x="21600" y="21357"/>
                <wp:lineTo x="21600" y="0"/>
                <wp:lineTo x="-322" y="0"/>
              </wp:wrapPolygon>
            </wp:wrapTight>
            <wp:docPr id="55" name="Immagine 4" descr="aragon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 descr="aragonit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/>
          <w:bCs/>
          <w:sz w:val="24"/>
          <w:szCs w:val="24"/>
        </w:rPr>
        <w:t>ARAGONITE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CaCO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sistema ortorombico 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cristalli prismatici </w:t>
      </w:r>
    </w:p>
    <w:p w:rsid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allungati</w:t>
      </w:r>
    </w:p>
    <w:p w:rsid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minerale sedimentario in condizioni metastabili (depositi di sorgenti calde, depositi biogenici ed evaporitici). </w:t>
      </w:r>
      <w:r w:rsidR="00C2761E">
        <w:rPr>
          <w:rFonts w:ascii="Times New Roman" w:hAnsi="Times New Roman"/>
          <w:bCs/>
          <w:sz w:val="24"/>
          <w:szCs w:val="24"/>
        </w:rPr>
        <w:t xml:space="preserve">Si trasforma in calcite stabile. </w:t>
      </w:r>
      <w:r w:rsidRPr="00257B33">
        <w:rPr>
          <w:rFonts w:ascii="Times New Roman" w:hAnsi="Times New Roman"/>
          <w:bCs/>
          <w:sz w:val="24"/>
          <w:szCs w:val="24"/>
        </w:rPr>
        <w:t>Stabile in poche rocce metamorfiche.</w:t>
      </w:r>
    </w:p>
    <w:p w:rsidR="00257B33" w:rsidRDefault="00974CE0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it-IT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4956175</wp:posOffset>
            </wp:positionH>
            <wp:positionV relativeFrom="paragraph">
              <wp:posOffset>71755</wp:posOffset>
            </wp:positionV>
            <wp:extent cx="1166495" cy="1366520"/>
            <wp:effectExtent l="19050" t="0" r="0" b="0"/>
            <wp:wrapTight wrapText="bothSides">
              <wp:wrapPolygon edited="0">
                <wp:start x="-353" y="0"/>
                <wp:lineTo x="-353" y="21379"/>
                <wp:lineTo x="21518" y="21379"/>
                <wp:lineTo x="21518" y="0"/>
                <wp:lineTo x="-353" y="0"/>
              </wp:wrapPolygon>
            </wp:wrapTight>
            <wp:docPr id="54" name="Immagine 5" descr="dolom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 descr="dolomit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136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/>
          <w:bCs/>
          <w:sz w:val="24"/>
          <w:szCs w:val="24"/>
        </w:rPr>
        <w:t>DOLOMITE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257B33">
        <w:rPr>
          <w:rFonts w:ascii="Times New Roman" w:hAnsi="Times New Roman"/>
          <w:bCs/>
          <w:sz w:val="24"/>
          <w:szCs w:val="24"/>
        </w:rPr>
        <w:t>CaMg</w:t>
      </w:r>
      <w:proofErr w:type="spellEnd"/>
      <w:r w:rsidRPr="00257B33">
        <w:rPr>
          <w:rFonts w:ascii="Times New Roman" w:hAnsi="Times New Roman"/>
          <w:bCs/>
          <w:sz w:val="24"/>
          <w:szCs w:val="24"/>
        </w:rPr>
        <w:t>(CO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257B33">
        <w:rPr>
          <w:rFonts w:ascii="Times New Roman" w:hAnsi="Times New Roman"/>
          <w:bCs/>
          <w:sz w:val="24"/>
          <w:szCs w:val="24"/>
        </w:rPr>
        <w:t>)</w:t>
      </w:r>
      <w:r w:rsidRPr="00257B33">
        <w:rPr>
          <w:rFonts w:ascii="Times New Roman" w:hAnsi="Times New Roman"/>
          <w:bCs/>
          <w:sz w:val="24"/>
          <w:szCs w:val="24"/>
          <w:vertAlign w:val="subscript"/>
        </w:rPr>
        <w:t>2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sistema trigonale</w:t>
      </w:r>
    </w:p>
    <w:p w:rsidR="00257B33" w:rsidRP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cristalli romboedrici</w:t>
      </w:r>
    </w:p>
    <w:p w:rsid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257B33" w:rsidRDefault="00257B33" w:rsidP="00257B3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 xml:space="preserve">minerale sedimentario presente in rocce metamorfiche di derivazione sedimentaria e come prodotto di trasformazione di rocce </w:t>
      </w:r>
      <w:proofErr w:type="spellStart"/>
      <w:r w:rsidRPr="00257B33">
        <w:rPr>
          <w:rFonts w:ascii="Times New Roman" w:hAnsi="Times New Roman"/>
          <w:bCs/>
          <w:sz w:val="24"/>
          <w:szCs w:val="24"/>
        </w:rPr>
        <w:t>ultrafemiche</w:t>
      </w:r>
      <w:proofErr w:type="spellEnd"/>
    </w:p>
    <w:p w:rsidR="00257B33" w:rsidRDefault="00257B33" w:rsidP="0030485C">
      <w:pPr>
        <w:jc w:val="both"/>
        <w:rPr>
          <w:rFonts w:ascii="Times New Roman" w:hAnsi="Times New Roman"/>
          <w:bCs/>
          <w:sz w:val="24"/>
          <w:szCs w:val="24"/>
        </w:rPr>
      </w:pPr>
    </w:p>
    <w:p w:rsidR="0030485C" w:rsidRPr="00257B33" w:rsidRDefault="0030485C" w:rsidP="0030485C">
      <w:pPr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Si riconoscono essenzialmente due tipi di sedimento/roccia carbonatico:</w:t>
      </w:r>
    </w:p>
    <w:p w:rsidR="0030485C" w:rsidRPr="00257B33" w:rsidRDefault="0030485C" w:rsidP="0030485C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materiale carbonatico a TESSITURA PARTICELLARE (depositato meccanicamente)</w:t>
      </w:r>
    </w:p>
    <w:p w:rsidR="0030485C" w:rsidRPr="00257B33" w:rsidRDefault="0030485C" w:rsidP="0030485C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257B33">
        <w:rPr>
          <w:rFonts w:ascii="Times New Roman" w:hAnsi="Times New Roman"/>
          <w:bCs/>
          <w:sz w:val="24"/>
          <w:szCs w:val="24"/>
        </w:rPr>
        <w:t>materiale carbonatico ACCRESCIUTO IN SITU (</w:t>
      </w:r>
      <w:proofErr w:type="spellStart"/>
      <w:r w:rsidRPr="00257B33">
        <w:rPr>
          <w:rFonts w:ascii="Times New Roman" w:hAnsi="Times New Roman"/>
          <w:bCs/>
          <w:sz w:val="24"/>
          <w:szCs w:val="24"/>
        </w:rPr>
        <w:t>biocostruito</w:t>
      </w:r>
      <w:proofErr w:type="spellEnd"/>
      <w:r w:rsidRPr="00257B33">
        <w:rPr>
          <w:rFonts w:ascii="Times New Roman" w:hAnsi="Times New Roman"/>
          <w:bCs/>
          <w:sz w:val="24"/>
          <w:szCs w:val="24"/>
        </w:rPr>
        <w:t xml:space="preserve"> e precipitato chimicamente)</w:t>
      </w:r>
    </w:p>
    <w:p w:rsidR="00954069" w:rsidRDefault="00954069" w:rsidP="00257B33">
      <w:pPr>
        <w:pStyle w:val="Corpotesto"/>
        <w:rPr>
          <w:rFonts w:eastAsia="Calibri"/>
          <w:bCs/>
          <w:sz w:val="24"/>
          <w:lang w:eastAsia="en-US"/>
        </w:rPr>
      </w:pPr>
    </w:p>
    <w:p w:rsidR="00954069" w:rsidRDefault="0030485C" w:rsidP="00257B33">
      <w:pPr>
        <w:pStyle w:val="Corpotesto"/>
        <w:rPr>
          <w:rFonts w:eastAsia="Calibri"/>
          <w:bCs/>
          <w:sz w:val="24"/>
          <w:lang w:eastAsia="en-US"/>
        </w:rPr>
      </w:pPr>
      <w:r w:rsidRPr="00257B33">
        <w:rPr>
          <w:rFonts w:eastAsia="Calibri"/>
          <w:bCs/>
          <w:sz w:val="24"/>
          <w:lang w:eastAsia="en-US"/>
        </w:rPr>
        <w:t>dal p.v. composizionale:</w:t>
      </w:r>
    </w:p>
    <w:p w:rsidR="001B2F1B" w:rsidRPr="00257B33" w:rsidRDefault="00974CE0" w:rsidP="00257B33">
      <w:pPr>
        <w:pStyle w:val="Corpotesto"/>
        <w:rPr>
          <w:bCs/>
          <w:sz w:val="24"/>
        </w:rPr>
      </w:pPr>
      <w:r>
        <w:rPr>
          <w:noProof/>
          <w:sz w:val="24"/>
        </w:rPr>
        <w:drawing>
          <wp:inline distT="0" distB="0" distL="0" distR="0">
            <wp:extent cx="5857875" cy="2431415"/>
            <wp:effectExtent l="19050" t="0" r="9525" b="0"/>
            <wp:docPr id="18" name="Immagine 6" descr="diagramma carb boselli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 descr="diagramma carb bosellini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43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2F1B" w:rsidRPr="00257B33">
        <w:rPr>
          <w:bCs/>
          <w:sz w:val="24"/>
        </w:rPr>
        <w:br w:type="page"/>
      </w:r>
    </w:p>
    <w:p w:rsidR="00954069" w:rsidRDefault="00954069" w:rsidP="00F14EB0">
      <w:pPr>
        <w:jc w:val="center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</w:rPr>
        <w:lastRenderedPageBreak/>
        <w:t>LA SEDIMENTAZIONE CARBONATICA ATTUALE</w:t>
      </w:r>
    </w:p>
    <w:p w:rsidR="006208B9" w:rsidRDefault="006208B9" w:rsidP="00F14EB0">
      <w:pPr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954069" w:rsidRDefault="00954069">
      <w:pPr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Mari tropicali: massima produttività carbonatica.</w:t>
      </w:r>
    </w:p>
    <w:p w:rsidR="00954069" w:rsidRPr="00954069" w:rsidRDefault="00954069" w:rsidP="00954069">
      <w:pPr>
        <w:pStyle w:val="Paragrafoelenco"/>
        <w:numPr>
          <w:ilvl w:val="0"/>
          <w:numId w:val="17"/>
        </w:numPr>
        <w:rPr>
          <w:rFonts w:ascii="Times New Roman" w:hAnsi="Times New Roman"/>
          <w:bCs/>
          <w:sz w:val="24"/>
          <w:szCs w:val="24"/>
        </w:rPr>
      </w:pPr>
      <w:r w:rsidRPr="00954069">
        <w:rPr>
          <w:rFonts w:ascii="Times New Roman" w:hAnsi="Times New Roman"/>
          <w:iCs/>
          <w:sz w:val="24"/>
          <w:szCs w:val="24"/>
        </w:rPr>
        <w:t>Salinità media 35</w:t>
      </w:r>
      <w:r>
        <w:rPr>
          <w:rFonts w:ascii="Times New Roman" w:hAnsi="Times New Roman"/>
          <w:iCs/>
          <w:sz w:val="24"/>
          <w:szCs w:val="24"/>
        </w:rPr>
        <w:t>xmille</w:t>
      </w:r>
    </w:p>
    <w:p w:rsidR="00954069" w:rsidRPr="00954069" w:rsidRDefault="00954069" w:rsidP="00954069">
      <w:pPr>
        <w:pStyle w:val="Paragrafoelenco"/>
        <w:numPr>
          <w:ilvl w:val="0"/>
          <w:numId w:val="17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T &gt;25°</w:t>
      </w:r>
    </w:p>
    <w:p w:rsidR="00954069" w:rsidRPr="00954069" w:rsidRDefault="00954069" w:rsidP="00954069">
      <w:pPr>
        <w:pStyle w:val="Paragrafoelenco"/>
        <w:numPr>
          <w:ilvl w:val="0"/>
          <w:numId w:val="17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No sedimenti in sospensione</w:t>
      </w:r>
    </w:p>
    <w:p w:rsidR="00954069" w:rsidRPr="00954069" w:rsidRDefault="00954069" w:rsidP="00954069">
      <w:pPr>
        <w:pStyle w:val="Paragrafoelenco"/>
        <w:numPr>
          <w:ilvl w:val="0"/>
          <w:numId w:val="17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Elevata penetrazione della luce</w:t>
      </w:r>
    </w:p>
    <w:p w:rsidR="00954069" w:rsidRPr="00954069" w:rsidRDefault="00974CE0" w:rsidP="00F14EB0">
      <w:pPr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5757545" cy="3687445"/>
            <wp:effectExtent l="19050" t="0" r="0" b="0"/>
            <wp:docPr id="19" name="Immagine 8" descr="distribuzione moderni carbona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 descr="distribuzione moderni carbonati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368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EB0" w:rsidRPr="00F14EB0" w:rsidRDefault="00F14EB0" w:rsidP="00F14EB0">
      <w:pPr>
        <w:jc w:val="center"/>
        <w:rPr>
          <w:rFonts w:ascii="Times New Roman" w:hAnsi="Times New Roman"/>
          <w:bCs/>
          <w:sz w:val="24"/>
          <w:szCs w:val="24"/>
        </w:rPr>
      </w:pPr>
      <w:r w:rsidRPr="00F14EB0">
        <w:rPr>
          <w:rFonts w:ascii="Times New Roman" w:hAnsi="Times New Roman"/>
          <w:bCs/>
          <w:sz w:val="24"/>
          <w:szCs w:val="24"/>
        </w:rPr>
        <w:t xml:space="preserve">Carbonati TROPICALI: </w:t>
      </w:r>
      <w:proofErr w:type="spellStart"/>
      <w:r w:rsidRPr="00F14EB0">
        <w:rPr>
          <w:rFonts w:ascii="Times New Roman" w:hAnsi="Times New Roman"/>
          <w:bCs/>
          <w:sz w:val="24"/>
          <w:szCs w:val="24"/>
        </w:rPr>
        <w:t>lat</w:t>
      </w:r>
      <w:proofErr w:type="spellEnd"/>
      <w:r w:rsidRPr="00F14EB0">
        <w:rPr>
          <w:rFonts w:ascii="Times New Roman" w:hAnsi="Times New Roman"/>
          <w:bCs/>
          <w:sz w:val="24"/>
          <w:szCs w:val="24"/>
        </w:rPr>
        <w:t xml:space="preserve"> 0-30</w:t>
      </w:r>
      <w:proofErr w:type="gramStart"/>
      <w:r w:rsidRPr="00F14EB0">
        <w:rPr>
          <w:rFonts w:ascii="Times New Roman" w:hAnsi="Times New Roman"/>
          <w:bCs/>
          <w:sz w:val="24"/>
          <w:szCs w:val="24"/>
        </w:rPr>
        <w:t>°  N</w:t>
      </w:r>
      <w:proofErr w:type="gramEnd"/>
      <w:r w:rsidRPr="00F14EB0">
        <w:rPr>
          <w:rFonts w:ascii="Times New Roman" w:hAnsi="Times New Roman"/>
          <w:bCs/>
          <w:sz w:val="24"/>
          <w:szCs w:val="24"/>
        </w:rPr>
        <w:t>/S; T</w:t>
      </w:r>
      <w:r w:rsidRPr="00F14EB0">
        <w:rPr>
          <w:rFonts w:ascii="Times New Roman" w:hAnsi="Times New Roman"/>
          <w:bCs/>
          <w:sz w:val="24"/>
          <w:szCs w:val="24"/>
          <w:vertAlign w:val="subscript"/>
        </w:rPr>
        <w:t>H2O</w:t>
      </w:r>
      <w:r w:rsidRPr="00F14EB0">
        <w:rPr>
          <w:rFonts w:ascii="Times New Roman" w:hAnsi="Times New Roman"/>
          <w:bCs/>
          <w:sz w:val="24"/>
          <w:szCs w:val="24"/>
        </w:rPr>
        <w:t xml:space="preserve"> in estate &gt;25°</w:t>
      </w:r>
    </w:p>
    <w:p w:rsidR="00F14EB0" w:rsidRPr="00F14EB0" w:rsidRDefault="00F14EB0" w:rsidP="00F14EB0">
      <w:pPr>
        <w:jc w:val="center"/>
        <w:rPr>
          <w:rFonts w:ascii="Times New Roman" w:hAnsi="Times New Roman"/>
          <w:bCs/>
          <w:sz w:val="24"/>
          <w:szCs w:val="24"/>
        </w:rPr>
      </w:pPr>
      <w:r w:rsidRPr="00F14EB0">
        <w:rPr>
          <w:rFonts w:ascii="Times New Roman" w:hAnsi="Times New Roman"/>
          <w:bCs/>
          <w:sz w:val="24"/>
          <w:szCs w:val="24"/>
        </w:rPr>
        <w:t xml:space="preserve">TEMPERATI: </w:t>
      </w:r>
      <w:proofErr w:type="spellStart"/>
      <w:r w:rsidRPr="00F14EB0">
        <w:rPr>
          <w:rFonts w:ascii="Times New Roman" w:hAnsi="Times New Roman"/>
          <w:bCs/>
          <w:sz w:val="24"/>
          <w:szCs w:val="24"/>
        </w:rPr>
        <w:t>lat</w:t>
      </w:r>
      <w:proofErr w:type="spellEnd"/>
      <w:r w:rsidRPr="00F14EB0">
        <w:rPr>
          <w:rFonts w:ascii="Times New Roman" w:hAnsi="Times New Roman"/>
          <w:bCs/>
          <w:sz w:val="24"/>
          <w:szCs w:val="24"/>
        </w:rPr>
        <w:t xml:space="preserve"> 30-50° N/S; T</w:t>
      </w:r>
      <w:r w:rsidRPr="00F14EB0">
        <w:rPr>
          <w:rFonts w:ascii="Times New Roman" w:hAnsi="Times New Roman"/>
          <w:bCs/>
          <w:sz w:val="24"/>
          <w:szCs w:val="24"/>
          <w:vertAlign w:val="subscript"/>
        </w:rPr>
        <w:t>H2O</w:t>
      </w:r>
      <w:r w:rsidRPr="00F14EB0">
        <w:rPr>
          <w:rFonts w:ascii="Times New Roman" w:hAnsi="Times New Roman"/>
          <w:bCs/>
          <w:sz w:val="24"/>
          <w:szCs w:val="24"/>
        </w:rPr>
        <w:t xml:space="preserve"> in estate &gt;10-25°</w:t>
      </w:r>
    </w:p>
    <w:p w:rsidR="00F14EB0" w:rsidRDefault="00F14EB0" w:rsidP="00F14EB0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  <w:r w:rsidRPr="00F14EB0">
        <w:rPr>
          <w:rFonts w:ascii="Times New Roman" w:hAnsi="Times New Roman"/>
          <w:bCs/>
          <w:sz w:val="24"/>
          <w:szCs w:val="24"/>
        </w:rPr>
        <w:t xml:space="preserve">POLARI: </w:t>
      </w:r>
      <w:proofErr w:type="spellStart"/>
      <w:r w:rsidRPr="00F14EB0">
        <w:rPr>
          <w:rFonts w:ascii="Times New Roman" w:hAnsi="Times New Roman"/>
          <w:bCs/>
          <w:sz w:val="24"/>
          <w:szCs w:val="24"/>
        </w:rPr>
        <w:t>lat</w:t>
      </w:r>
      <w:proofErr w:type="spellEnd"/>
      <w:r w:rsidRPr="00F14EB0">
        <w:rPr>
          <w:rFonts w:ascii="Times New Roman" w:hAnsi="Times New Roman"/>
          <w:bCs/>
          <w:sz w:val="24"/>
          <w:szCs w:val="24"/>
        </w:rPr>
        <w:t xml:space="preserve"> &gt;50°     N/S; T</w:t>
      </w:r>
      <w:r w:rsidRPr="00F14EB0">
        <w:rPr>
          <w:rFonts w:ascii="Times New Roman" w:hAnsi="Times New Roman"/>
          <w:bCs/>
          <w:sz w:val="24"/>
          <w:szCs w:val="24"/>
          <w:vertAlign w:val="subscript"/>
        </w:rPr>
        <w:t>H2O</w:t>
      </w:r>
      <w:r w:rsidRPr="00F14EB0">
        <w:rPr>
          <w:rFonts w:ascii="Times New Roman" w:hAnsi="Times New Roman"/>
          <w:bCs/>
          <w:sz w:val="24"/>
          <w:szCs w:val="24"/>
        </w:rPr>
        <w:t xml:space="preserve"> in estate &lt;10°</w:t>
      </w:r>
    </w:p>
    <w:p w:rsidR="00F14EB0" w:rsidRDefault="00F14EB0" w:rsidP="00F14EB0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6208B9" w:rsidRDefault="006208B9" w:rsidP="00F14EB0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500F4B" w:rsidRDefault="00500F4B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</w:p>
    <w:p w:rsidR="00F14EB0" w:rsidRDefault="00F14EB0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14EB0">
        <w:rPr>
          <w:rFonts w:ascii="Times New Roman" w:hAnsi="Times New Roman"/>
          <w:b/>
          <w:bCs/>
          <w:sz w:val="28"/>
          <w:szCs w:val="28"/>
        </w:rPr>
        <w:lastRenderedPageBreak/>
        <w:t>CONCETTO DI CCD E ACD</w:t>
      </w:r>
      <w:r>
        <w:rPr>
          <w:rFonts w:ascii="Times New Roman" w:hAnsi="Times New Roman"/>
          <w:b/>
          <w:bCs/>
          <w:sz w:val="28"/>
          <w:szCs w:val="28"/>
        </w:rPr>
        <w:t xml:space="preserve"> ossia il</w:t>
      </w:r>
    </w:p>
    <w:p w:rsidR="00F14EB0" w:rsidRPr="00F14EB0" w:rsidRDefault="00F14EB0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14EB0">
        <w:rPr>
          <w:rFonts w:ascii="Times New Roman" w:hAnsi="Times New Roman"/>
          <w:b/>
          <w:bCs/>
          <w:sz w:val="28"/>
          <w:szCs w:val="28"/>
        </w:rPr>
        <w:t>LIVELLO DI COMPENSAZIONE DEI CARBONATI</w:t>
      </w:r>
    </w:p>
    <w:p w:rsidR="00132EF6" w:rsidRDefault="00F14EB0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14EB0">
        <w:rPr>
          <w:rFonts w:ascii="Times New Roman" w:hAnsi="Times New Roman"/>
          <w:b/>
          <w:bCs/>
          <w:sz w:val="28"/>
          <w:szCs w:val="28"/>
        </w:rPr>
        <w:t xml:space="preserve">(LIVELLO DI COMPENSAZIONE DELLA CALCITE </w:t>
      </w:r>
    </w:p>
    <w:p w:rsidR="00F14EB0" w:rsidRDefault="00F14EB0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14EB0">
        <w:rPr>
          <w:rFonts w:ascii="Times New Roman" w:hAnsi="Times New Roman"/>
          <w:b/>
          <w:bCs/>
          <w:sz w:val="28"/>
          <w:szCs w:val="28"/>
        </w:rPr>
        <w:t xml:space="preserve">E LIVELLO DI COMPENSAZIONE DELLA </w:t>
      </w:r>
      <w:proofErr w:type="gramStart"/>
      <w:r w:rsidRPr="00F14EB0">
        <w:rPr>
          <w:rFonts w:ascii="Times New Roman" w:hAnsi="Times New Roman"/>
          <w:b/>
          <w:bCs/>
          <w:sz w:val="28"/>
          <w:szCs w:val="28"/>
        </w:rPr>
        <w:t>ARAGONITE )</w:t>
      </w:r>
      <w:proofErr w:type="gramEnd"/>
    </w:p>
    <w:p w:rsidR="00500F4B" w:rsidRDefault="00500F4B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00F4B" w:rsidRDefault="00500F4B" w:rsidP="006208B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4"/>
          <w:szCs w:val="24"/>
          <w:lang w:eastAsia="it-IT"/>
        </w:rPr>
        <w:drawing>
          <wp:anchor distT="0" distB="0" distL="114300" distR="114300" simplePos="0" relativeHeight="251646976" behindDoc="1" locked="0" layoutInCell="1" allowOverlap="1" wp14:anchorId="52E8CC11" wp14:editId="47E995DF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540760" cy="4138930"/>
            <wp:effectExtent l="0" t="0" r="2540" b="0"/>
            <wp:wrapTight wrapText="bothSides">
              <wp:wrapPolygon edited="0">
                <wp:start x="0" y="0"/>
                <wp:lineTo x="0" y="21474"/>
                <wp:lineTo x="21499" y="21474"/>
                <wp:lineTo x="21499" y="0"/>
                <wp:lineTo x="0" y="0"/>
              </wp:wrapPolygon>
            </wp:wrapTight>
            <wp:docPr id="53" name="Immagine 10" descr="cc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 descr="ccd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413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0F4B" w:rsidRDefault="00500F4B" w:rsidP="00500F4B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Perché c’è la CCD</w:t>
      </w:r>
    </w:p>
    <w:p w:rsidR="00500F4B" w:rsidRPr="00F14EB0" w:rsidRDefault="00500F4B" w:rsidP="00500F4B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00F4B" w:rsidRPr="00500F4B" w:rsidRDefault="00500F4B" w:rsidP="00500F4B">
      <w:pPr>
        <w:kinsoku w:val="0"/>
        <w:overflowPunct w:val="0"/>
        <w:spacing w:after="0" w:line="240" w:lineRule="auto"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/>
          <w:bCs/>
          <w:sz w:val="24"/>
          <w:szCs w:val="24"/>
        </w:rPr>
        <w:t>Acque superficiali</w:t>
      </w:r>
      <w:r w:rsidRPr="00500F4B">
        <w:rPr>
          <w:rFonts w:ascii="Times New Roman" w:hAnsi="Times New Roman"/>
          <w:bCs/>
          <w:sz w:val="24"/>
          <w:szCs w:val="24"/>
        </w:rPr>
        <w:t xml:space="preserve"> oceaniche soprasature rispetto ai carbonati:</w:t>
      </w:r>
    </w:p>
    <w:p w:rsidR="00500F4B" w:rsidRPr="00500F4B" w:rsidRDefault="00500F4B" w:rsidP="00500F4B">
      <w:pPr>
        <w:numPr>
          <w:ilvl w:val="0"/>
          <w:numId w:val="30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Sono a bassa pressione</w:t>
      </w:r>
    </w:p>
    <w:p w:rsidR="00500F4B" w:rsidRPr="00500F4B" w:rsidRDefault="00500F4B" w:rsidP="00500F4B">
      <w:pPr>
        <w:numPr>
          <w:ilvl w:val="0"/>
          <w:numId w:val="30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Sono relativamente calde</w:t>
      </w:r>
    </w:p>
    <w:p w:rsidR="00500F4B" w:rsidRPr="00500F4B" w:rsidRDefault="00500F4B" w:rsidP="00500F4B">
      <w:pPr>
        <w:numPr>
          <w:ilvl w:val="0"/>
          <w:numId w:val="30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La CO2 è sottratta dalla soluzione per effetto della fotosintesi del fitoplancton</w:t>
      </w:r>
    </w:p>
    <w:p w:rsidR="00500F4B" w:rsidRDefault="00500F4B" w:rsidP="00500F4B">
      <w:pPr>
        <w:numPr>
          <w:ilvl w:val="0"/>
          <w:numId w:val="30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Alto tasso di produzione e rilascio di carbonati biologici (plancton calcareo non fotosintetico e fitoplancton)</w:t>
      </w:r>
    </w:p>
    <w:p w:rsidR="00500F4B" w:rsidRPr="00500F4B" w:rsidRDefault="00500F4B" w:rsidP="00500F4B">
      <w:p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/>
          <w:bCs/>
          <w:sz w:val="24"/>
          <w:szCs w:val="24"/>
        </w:rPr>
        <w:t>Acque profonde</w:t>
      </w:r>
      <w:r w:rsidRPr="00500F4B">
        <w:rPr>
          <w:rFonts w:ascii="Times New Roman" w:hAnsi="Times New Roman"/>
          <w:bCs/>
          <w:sz w:val="24"/>
          <w:szCs w:val="24"/>
        </w:rPr>
        <w:t>:</w:t>
      </w:r>
    </w:p>
    <w:p w:rsidR="00FE33F5" w:rsidRPr="00500F4B" w:rsidRDefault="001D6B13" w:rsidP="00500F4B">
      <w:pPr>
        <w:numPr>
          <w:ilvl w:val="0"/>
          <w:numId w:val="31"/>
        </w:num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Sono ad alta pressione</w:t>
      </w:r>
    </w:p>
    <w:p w:rsidR="00FE33F5" w:rsidRPr="00500F4B" w:rsidRDefault="001D6B13" w:rsidP="00500F4B">
      <w:pPr>
        <w:numPr>
          <w:ilvl w:val="0"/>
          <w:numId w:val="31"/>
        </w:num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Sono fredde</w:t>
      </w:r>
    </w:p>
    <w:p w:rsidR="00FE33F5" w:rsidRPr="00500F4B" w:rsidRDefault="001D6B13" w:rsidP="00500F4B">
      <w:pPr>
        <w:numPr>
          <w:ilvl w:val="0"/>
          <w:numId w:val="31"/>
        </w:num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Sono ricche di CO</w:t>
      </w:r>
      <w:r w:rsidRPr="00500F4B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500F4B">
        <w:rPr>
          <w:rFonts w:ascii="Times New Roman" w:hAnsi="Times New Roman"/>
          <w:bCs/>
          <w:sz w:val="24"/>
          <w:szCs w:val="24"/>
        </w:rPr>
        <w:t xml:space="preserve"> che deriva dalla decomposizione della materia organica</w:t>
      </w:r>
    </w:p>
    <w:p w:rsidR="00FE33F5" w:rsidRPr="00500F4B" w:rsidRDefault="001D6B13" w:rsidP="00500F4B">
      <w:pPr>
        <w:numPr>
          <w:ilvl w:val="0"/>
          <w:numId w:val="31"/>
        </w:num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proofErr w:type="spellStart"/>
      <w:r w:rsidRPr="00500F4B">
        <w:rPr>
          <w:rFonts w:ascii="Times New Roman" w:hAnsi="Times New Roman"/>
          <w:bCs/>
          <w:sz w:val="24"/>
          <w:szCs w:val="24"/>
        </w:rPr>
        <w:t>Sottosature</w:t>
      </w:r>
      <w:proofErr w:type="spellEnd"/>
      <w:r w:rsidRPr="00500F4B">
        <w:rPr>
          <w:rFonts w:ascii="Times New Roman" w:hAnsi="Times New Roman"/>
          <w:bCs/>
          <w:sz w:val="24"/>
          <w:szCs w:val="24"/>
        </w:rPr>
        <w:t xml:space="preserve"> in carbonati e quindi fortemente aggressive nei confronti del carbonato</w:t>
      </w:r>
    </w:p>
    <w:p w:rsidR="00500F4B" w:rsidRPr="00500F4B" w:rsidRDefault="00500F4B" w:rsidP="00500F4B">
      <w:pPr>
        <w:kinsoku w:val="0"/>
        <w:overflowPunct w:val="0"/>
        <w:spacing w:after="0" w:line="240" w:lineRule="auto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</w:p>
    <w:p w:rsidR="00500F4B" w:rsidRPr="00500F4B" w:rsidRDefault="00500F4B" w:rsidP="00500F4B">
      <w:pPr>
        <w:kinsoku w:val="0"/>
        <w:overflowPunct w:val="0"/>
        <w:spacing w:after="0" w:line="240" w:lineRule="auto"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La CCD dipende da</w:t>
      </w:r>
    </w:p>
    <w:p w:rsidR="00500F4B" w:rsidRPr="00500F4B" w:rsidRDefault="00500F4B" w:rsidP="00500F4B">
      <w:pPr>
        <w:numPr>
          <w:ilvl w:val="0"/>
          <w:numId w:val="32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Gradiente di temperatura delle acque</w:t>
      </w:r>
    </w:p>
    <w:p w:rsidR="00500F4B" w:rsidRPr="00500F4B" w:rsidRDefault="00500F4B" w:rsidP="00500F4B">
      <w:pPr>
        <w:numPr>
          <w:ilvl w:val="0"/>
          <w:numId w:val="32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Presenza o meno di correnti profonde e quindi molto fredde</w:t>
      </w:r>
    </w:p>
    <w:p w:rsidR="00500F4B" w:rsidRPr="00500F4B" w:rsidRDefault="00500F4B" w:rsidP="00500F4B">
      <w:pPr>
        <w:numPr>
          <w:ilvl w:val="0"/>
          <w:numId w:val="32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Produttività superficiale (alta produttività di carbonati biogenici tende a saturare l’acqua abbassando la CCD</w:t>
      </w:r>
    </w:p>
    <w:p w:rsidR="00500F4B" w:rsidRPr="00500F4B" w:rsidRDefault="00500F4B" w:rsidP="00500F4B">
      <w:pPr>
        <w:numPr>
          <w:ilvl w:val="0"/>
          <w:numId w:val="32"/>
        </w:numPr>
        <w:kinsoku w:val="0"/>
        <w:overflowPunct w:val="0"/>
        <w:spacing w:after="0" w:line="240" w:lineRule="auto"/>
        <w:ind w:left="1267"/>
        <w:contextualSpacing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Morfologia dei fondali (incanalamento acque gelide di fondo alimentate dalla fusione dei ghiacciai polari)</w:t>
      </w:r>
    </w:p>
    <w:p w:rsidR="00500F4B" w:rsidRPr="00500F4B" w:rsidRDefault="00500F4B" w:rsidP="00500F4B">
      <w:pPr>
        <w:kinsoku w:val="0"/>
        <w:overflowPunct w:val="0"/>
        <w:spacing w:after="0" w:line="240" w:lineRule="auto"/>
        <w:textAlignment w:val="baseline"/>
        <w:rPr>
          <w:rFonts w:ascii="Times New Roman" w:hAnsi="Times New Roman"/>
          <w:bCs/>
          <w:sz w:val="24"/>
          <w:szCs w:val="24"/>
        </w:rPr>
      </w:pPr>
      <w:r w:rsidRPr="00500F4B">
        <w:rPr>
          <w:rFonts w:ascii="Times New Roman" w:hAnsi="Times New Roman"/>
          <w:bCs/>
          <w:sz w:val="24"/>
          <w:szCs w:val="24"/>
        </w:rPr>
        <w:t>CCD meno profonda in corrispondenza delle fasce polari e più profonda in quelle intertropicali</w:t>
      </w:r>
    </w:p>
    <w:p w:rsidR="00500F4B" w:rsidRPr="00500F4B" w:rsidRDefault="00500F4B" w:rsidP="00500F4B">
      <w:pPr>
        <w:spacing w:after="0" w:line="240" w:lineRule="auto"/>
        <w:rPr>
          <w:rFonts w:ascii="Times New Roman" w:hAnsi="Times New Roman"/>
          <w:bCs/>
          <w:sz w:val="20"/>
          <w:szCs w:val="20"/>
        </w:rPr>
      </w:pPr>
    </w:p>
    <w:p w:rsidR="00500F4B" w:rsidRDefault="00500F4B" w:rsidP="00500F4B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La </w:t>
      </w:r>
      <w:r w:rsidRPr="00132EF6">
        <w:rPr>
          <w:rFonts w:ascii="Times New Roman" w:hAnsi="Times New Roman"/>
          <w:bCs/>
          <w:sz w:val="24"/>
          <w:szCs w:val="24"/>
        </w:rPr>
        <w:t xml:space="preserve">CCD </w:t>
      </w:r>
      <w:r>
        <w:rPr>
          <w:rFonts w:ascii="Times New Roman" w:hAnsi="Times New Roman"/>
          <w:bCs/>
          <w:sz w:val="24"/>
          <w:szCs w:val="24"/>
        </w:rPr>
        <w:t xml:space="preserve">è </w:t>
      </w:r>
      <w:r w:rsidRPr="00132EF6">
        <w:rPr>
          <w:rFonts w:ascii="Times New Roman" w:hAnsi="Times New Roman"/>
          <w:bCs/>
          <w:sz w:val="24"/>
          <w:szCs w:val="24"/>
        </w:rPr>
        <w:t>più profonda all’equatore (4500-5000m)</w:t>
      </w:r>
      <w:r>
        <w:rPr>
          <w:rFonts w:ascii="Times New Roman" w:hAnsi="Times New Roman"/>
          <w:bCs/>
          <w:sz w:val="24"/>
          <w:szCs w:val="24"/>
        </w:rPr>
        <w:t xml:space="preserve">; </w:t>
      </w:r>
      <w:r w:rsidRPr="00132EF6">
        <w:rPr>
          <w:rFonts w:ascii="Times New Roman" w:hAnsi="Times New Roman"/>
          <w:bCs/>
          <w:sz w:val="24"/>
          <w:szCs w:val="24"/>
        </w:rPr>
        <w:t>Pacifico -</w:t>
      </w:r>
      <w:r>
        <w:rPr>
          <w:rFonts w:ascii="Times New Roman" w:hAnsi="Times New Roman"/>
          <w:bCs/>
          <w:sz w:val="24"/>
          <w:szCs w:val="24"/>
        </w:rPr>
        <w:t>4</w:t>
      </w:r>
      <w:r w:rsidRPr="00132EF6">
        <w:rPr>
          <w:rFonts w:ascii="Times New Roman" w:hAnsi="Times New Roman"/>
          <w:bCs/>
          <w:sz w:val="24"/>
          <w:szCs w:val="24"/>
        </w:rPr>
        <w:t>500 (oceano più vecchio; + acidulo, + aggressivo)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132EF6">
        <w:rPr>
          <w:rFonts w:ascii="Times New Roman" w:hAnsi="Times New Roman"/>
          <w:bCs/>
          <w:sz w:val="24"/>
          <w:szCs w:val="24"/>
        </w:rPr>
        <w:t>Atlantico -5500</w:t>
      </w:r>
    </w:p>
    <w:p w:rsidR="00F14EB0" w:rsidRDefault="00500F4B" w:rsidP="00F14EB0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>
        <w:rPr>
          <w:noProof/>
          <w:lang w:eastAsia="it-IT"/>
        </w:rPr>
        <w:drawing>
          <wp:inline distT="0" distB="0" distL="0" distR="0" wp14:anchorId="762869AA" wp14:editId="076A8C4F">
            <wp:extent cx="6120130" cy="1625600"/>
            <wp:effectExtent l="0" t="0" r="0" b="0"/>
            <wp:docPr id="10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9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3119" t="38680" r="1643" b="27851"/>
                    <a:stretch/>
                  </pic:blipFill>
                  <pic:spPr>
                    <a:xfrm>
                      <a:off x="0" y="0"/>
                      <a:ext cx="612013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F4B" w:rsidRDefault="00500F4B" w:rsidP="00F14EB0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132EF6" w:rsidRPr="00132EF6" w:rsidRDefault="00132EF6" w:rsidP="00132EF6">
      <w:pPr>
        <w:rPr>
          <w:rFonts w:ascii="Times New Roman" w:hAnsi="Times New Roman"/>
          <w:bCs/>
          <w:sz w:val="24"/>
          <w:szCs w:val="24"/>
        </w:rPr>
      </w:pPr>
      <w:r w:rsidRPr="00132EF6">
        <w:rPr>
          <w:rFonts w:ascii="Times New Roman" w:hAnsi="Times New Roman"/>
          <w:bCs/>
          <w:sz w:val="24"/>
          <w:szCs w:val="24"/>
        </w:rPr>
        <w:lastRenderedPageBreak/>
        <w:t xml:space="preserve">Nei mari tropicali e subtropicali esistono due diverse condizioni ambientali in cui si verifica una estesa deposizione di sedimenti carbonatici </w:t>
      </w:r>
    </w:p>
    <w:p w:rsidR="00132EF6" w:rsidRPr="00132EF6" w:rsidRDefault="00132EF6" w:rsidP="00132EF6">
      <w:pPr>
        <w:rPr>
          <w:rFonts w:ascii="Times New Roman" w:hAnsi="Times New Roman"/>
          <w:bCs/>
          <w:sz w:val="24"/>
          <w:szCs w:val="24"/>
        </w:rPr>
      </w:pPr>
      <w:r w:rsidRPr="00132EF6">
        <w:rPr>
          <w:rFonts w:ascii="Times New Roman" w:hAnsi="Times New Roman"/>
          <w:b/>
          <w:bCs/>
          <w:sz w:val="24"/>
          <w:szCs w:val="24"/>
        </w:rPr>
        <w:t>bassi fondali</w:t>
      </w:r>
      <w:r w:rsidRPr="00132EF6">
        <w:rPr>
          <w:rFonts w:ascii="Times New Roman" w:hAnsi="Times New Roman"/>
          <w:bCs/>
          <w:sz w:val="24"/>
          <w:szCs w:val="24"/>
        </w:rPr>
        <w:t xml:space="preserve">: tasso di sedimentazione alto </w:t>
      </w:r>
      <w:r>
        <w:rPr>
          <w:rFonts w:ascii="Times New Roman" w:hAnsi="Times New Roman"/>
          <w:bCs/>
          <w:sz w:val="24"/>
          <w:szCs w:val="24"/>
        </w:rPr>
        <w:t>→</w:t>
      </w:r>
      <w:r w:rsidRPr="00132EF6">
        <w:rPr>
          <w:rFonts w:ascii="Times New Roman" w:hAnsi="Times New Roman"/>
          <w:bCs/>
          <w:sz w:val="24"/>
          <w:szCs w:val="24"/>
        </w:rPr>
        <w:t>100cm/1000y</w:t>
      </w:r>
    </w:p>
    <w:p w:rsidR="00132EF6" w:rsidRPr="00132EF6" w:rsidRDefault="00132EF6" w:rsidP="00132EF6">
      <w:pPr>
        <w:rPr>
          <w:rFonts w:ascii="Times New Roman" w:hAnsi="Times New Roman"/>
          <w:bCs/>
          <w:sz w:val="24"/>
          <w:szCs w:val="24"/>
        </w:rPr>
      </w:pPr>
      <w:r w:rsidRPr="00132EF6">
        <w:rPr>
          <w:rFonts w:ascii="Times New Roman" w:hAnsi="Times New Roman"/>
          <w:b/>
          <w:bCs/>
          <w:sz w:val="24"/>
          <w:szCs w:val="24"/>
        </w:rPr>
        <w:t>acque profonde</w:t>
      </w:r>
      <w:r w:rsidRPr="00132EF6">
        <w:rPr>
          <w:rFonts w:ascii="Times New Roman" w:hAnsi="Times New Roman"/>
          <w:bCs/>
          <w:sz w:val="24"/>
          <w:szCs w:val="24"/>
        </w:rPr>
        <w:t xml:space="preserve">: basso tasso di sedimentazione </w:t>
      </w:r>
      <w:r>
        <w:rPr>
          <w:rFonts w:ascii="Times New Roman" w:hAnsi="Times New Roman"/>
          <w:bCs/>
          <w:sz w:val="24"/>
          <w:szCs w:val="24"/>
        </w:rPr>
        <w:t>→</w:t>
      </w:r>
      <w:r w:rsidRPr="00132EF6">
        <w:rPr>
          <w:rFonts w:ascii="Times New Roman" w:hAnsi="Times New Roman"/>
          <w:bCs/>
          <w:sz w:val="24"/>
          <w:szCs w:val="24"/>
        </w:rPr>
        <w:t xml:space="preserve"> 10cm/1000y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132EF6">
        <w:rPr>
          <w:rFonts w:ascii="Times New Roman" w:hAnsi="Times New Roman"/>
          <w:bCs/>
          <w:sz w:val="24"/>
          <w:szCs w:val="24"/>
        </w:rPr>
        <w:t>(decantazione plancton calcareo)</w:t>
      </w:r>
    </w:p>
    <w:p w:rsidR="00132EF6" w:rsidRPr="00132EF6" w:rsidRDefault="00132EF6" w:rsidP="00132EF6">
      <w:pPr>
        <w:rPr>
          <w:rFonts w:ascii="Times New Roman" w:hAnsi="Times New Roman"/>
          <w:bCs/>
          <w:sz w:val="24"/>
          <w:szCs w:val="24"/>
        </w:rPr>
      </w:pPr>
      <w:r w:rsidRPr="00132EF6">
        <w:rPr>
          <w:rFonts w:ascii="Times New Roman" w:hAnsi="Times New Roman"/>
          <w:bCs/>
          <w:sz w:val="24"/>
          <w:szCs w:val="24"/>
          <w:u w:val="single"/>
        </w:rPr>
        <w:t xml:space="preserve">associazione </w:t>
      </w:r>
      <w:proofErr w:type="gramStart"/>
      <w:r w:rsidRPr="00132EF6">
        <w:rPr>
          <w:rFonts w:ascii="Times New Roman" w:hAnsi="Times New Roman"/>
          <w:bCs/>
          <w:sz w:val="24"/>
          <w:szCs w:val="24"/>
          <w:u w:val="single"/>
        </w:rPr>
        <w:t>tropicale</w:t>
      </w:r>
      <w:r w:rsidRPr="00132EF6">
        <w:rPr>
          <w:rFonts w:ascii="Times New Roman" w:hAnsi="Times New Roman"/>
          <w:bCs/>
          <w:sz w:val="24"/>
          <w:szCs w:val="24"/>
        </w:rPr>
        <w:t xml:space="preserve">  </w:t>
      </w:r>
      <w:r>
        <w:rPr>
          <w:rFonts w:ascii="Times New Roman" w:hAnsi="Times New Roman"/>
          <w:bCs/>
          <w:sz w:val="24"/>
          <w:szCs w:val="24"/>
        </w:rPr>
        <w:t>→</w:t>
      </w:r>
      <w:proofErr w:type="gramEnd"/>
      <w:r w:rsidRPr="00132EF6">
        <w:rPr>
          <w:rFonts w:ascii="Times New Roman" w:hAnsi="Times New Roman"/>
          <w:bCs/>
          <w:sz w:val="24"/>
          <w:szCs w:val="24"/>
        </w:rPr>
        <w:t xml:space="preserve"> alghe verdi, coralli, grani non scheletrici anche abbondanti</w:t>
      </w:r>
    </w:p>
    <w:p w:rsidR="00132EF6" w:rsidRDefault="00132EF6" w:rsidP="00132EF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132EF6">
        <w:rPr>
          <w:rFonts w:ascii="Times New Roman" w:hAnsi="Times New Roman"/>
          <w:bCs/>
          <w:sz w:val="24"/>
          <w:szCs w:val="24"/>
          <w:u w:val="single"/>
        </w:rPr>
        <w:t xml:space="preserve">associazione mari </w:t>
      </w:r>
      <w:proofErr w:type="gramStart"/>
      <w:r w:rsidRPr="00132EF6">
        <w:rPr>
          <w:rFonts w:ascii="Times New Roman" w:hAnsi="Times New Roman"/>
          <w:bCs/>
          <w:sz w:val="24"/>
          <w:szCs w:val="24"/>
          <w:u w:val="single"/>
        </w:rPr>
        <w:t>temperati  e</w:t>
      </w:r>
      <w:proofErr w:type="gramEnd"/>
      <w:r w:rsidRPr="00132EF6">
        <w:rPr>
          <w:rFonts w:ascii="Times New Roman" w:hAnsi="Times New Roman"/>
          <w:bCs/>
          <w:sz w:val="24"/>
          <w:szCs w:val="24"/>
          <w:u w:val="single"/>
        </w:rPr>
        <w:t xml:space="preserve"> freddi</w:t>
      </w:r>
      <w:r w:rsidRPr="00132EF6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→</w:t>
      </w:r>
      <w:r w:rsidRPr="00132EF6">
        <w:rPr>
          <w:rFonts w:ascii="Times New Roman" w:hAnsi="Times New Roman"/>
          <w:bCs/>
          <w:sz w:val="24"/>
          <w:szCs w:val="24"/>
        </w:rPr>
        <w:t xml:space="preserve"> molluschi, foraminiferi, no grani non scheletrici</w:t>
      </w:r>
    </w:p>
    <w:p w:rsidR="00132EF6" w:rsidRPr="00132EF6" w:rsidRDefault="00132EF6" w:rsidP="00132EF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9A2239" w:rsidRPr="009A2239" w:rsidRDefault="009A2239" w:rsidP="009A2239"/>
    <w:p w:rsidR="00181365" w:rsidRDefault="00181365" w:rsidP="00181365">
      <w:pPr>
        <w:pStyle w:val="Titolo4"/>
        <w:spacing w:before="0" w:line="240" w:lineRule="auto"/>
        <w:jc w:val="center"/>
        <w:rPr>
          <w:rFonts w:ascii="Times New Roman" w:hAnsi="Times New Roman"/>
          <w:i w:val="0"/>
          <w:color w:val="auto"/>
          <w:sz w:val="28"/>
          <w:szCs w:val="28"/>
        </w:rPr>
      </w:pPr>
      <w:r w:rsidRPr="00181365">
        <w:rPr>
          <w:rFonts w:ascii="Times New Roman" w:hAnsi="Times New Roman"/>
          <w:i w:val="0"/>
          <w:color w:val="auto"/>
          <w:sz w:val="28"/>
          <w:szCs w:val="28"/>
        </w:rPr>
        <w:t>ATTENZIONE!!!!!!!!</w:t>
      </w:r>
    </w:p>
    <w:p w:rsidR="00181365" w:rsidRPr="00181365" w:rsidRDefault="00181365" w:rsidP="00181365"/>
    <w:p w:rsidR="00132EF6" w:rsidRPr="00C2761E" w:rsidRDefault="00181365" w:rsidP="00181365">
      <w:pPr>
        <w:pStyle w:val="Titolo4"/>
        <w:spacing w:before="0" w:line="240" w:lineRule="auto"/>
        <w:jc w:val="both"/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</w:pP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Le particelle carbonatiche che si accumulano sul fondo del mare sono costituite da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CALCITE (&lt;4moli% di MgCO</w:t>
      </w:r>
      <w:proofErr w:type="gram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  <w:vertAlign w:val="subscript"/>
        </w:rPr>
        <w:t>3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 </w:t>
      </w:r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>→</w:t>
      </w:r>
      <w:proofErr w:type="gramEnd"/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 xml:space="preserve"> 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Low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),</w:t>
      </w:r>
      <w:r w:rsidRPr="00C2761E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da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CALCITE ARRICCHITA IN MAGNESIO (&gt;4moli% di MgCO3, </w:t>
      </w:r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 xml:space="preserve">in genere 12-19 moli%  → High </w:t>
      </w:r>
      <w:proofErr w:type="spellStart"/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 xml:space="preserve">) </w:t>
      </w:r>
      <w:r w:rsidRPr="00C2761E">
        <w:rPr>
          <w:rFonts w:ascii="Times New Roman" w:eastAsia="Calibri" w:hAnsi="Times New Roman"/>
          <w:b w:val="0"/>
          <w:i w:val="0"/>
          <w:iCs w:val="0"/>
          <w:color w:val="auto"/>
          <w:sz w:val="24"/>
          <w:szCs w:val="24"/>
        </w:rPr>
        <w:t>o da</w:t>
      </w:r>
      <w:r w:rsidRPr="00C2761E">
        <w:rPr>
          <w:rFonts w:ascii="Times New Roman" w:eastAsia="Calibri" w:hAnsi="Times New Roman"/>
          <w:i w:val="0"/>
          <w:iCs w:val="0"/>
          <w:color w:val="auto"/>
          <w:sz w:val="24"/>
          <w:szCs w:val="24"/>
        </w:rPr>
        <w:t xml:space="preserve"> ARAGONITE</w:t>
      </w:r>
    </w:p>
    <w:p w:rsidR="00181365" w:rsidRPr="00C2761E" w:rsidRDefault="00181365" w:rsidP="00181365">
      <w:pPr>
        <w:pStyle w:val="Titolo4"/>
        <w:rPr>
          <w:rFonts w:ascii="Times New Roman" w:hAnsi="Times New Roman"/>
          <w:i w:val="0"/>
          <w:color w:val="auto"/>
          <w:sz w:val="24"/>
          <w:szCs w:val="24"/>
        </w:rPr>
      </w:pP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High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e aragonite precipitano in ambienti tropicali</w:t>
      </w:r>
      <w:r w:rsidRPr="00C2761E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attuali di acqua bassa</w:t>
      </w:r>
      <w:r w:rsidR="00C2761E"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e sono fasi instabili cioè si devono trasformare in una fase stabile</w:t>
      </w:r>
    </w:p>
    <w:p w:rsidR="00181365" w:rsidRPr="00C2761E" w:rsidRDefault="00181365" w:rsidP="00181365">
      <w:pPr>
        <w:pStyle w:val="Titolo4"/>
        <w:rPr>
          <w:rFonts w:ascii="Times New Roman" w:hAnsi="Times New Roman"/>
          <w:i w:val="0"/>
          <w:color w:val="auto"/>
          <w:sz w:val="24"/>
          <w:szCs w:val="24"/>
        </w:rPr>
      </w:pP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HMgCalcite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è instabile per l’immiscibilità del sistema CaCO3-MgCO3: differente raggio ionico</w:t>
      </w:r>
    </w:p>
    <w:p w:rsidR="00181365" w:rsidRPr="00C2761E" w:rsidRDefault="00181365" w:rsidP="00181365">
      <w:pPr>
        <w:pStyle w:val="Titolo4"/>
        <w:rPr>
          <w:rFonts w:ascii="Times New Roman" w:hAnsi="Times New Roman"/>
          <w:i w:val="0"/>
          <w:color w:val="auto"/>
          <w:sz w:val="24"/>
          <w:szCs w:val="24"/>
        </w:rPr>
      </w:pP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Low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è più stabile nell’acqua marina attuale, ma è meno frequente</w:t>
      </w:r>
    </w:p>
    <w:p w:rsidR="00181365" w:rsidRPr="00C2761E" w:rsidRDefault="00181365" w:rsidP="00181365">
      <w:pPr>
        <w:pStyle w:val="Titolo4"/>
        <w:rPr>
          <w:rFonts w:ascii="Times New Roman" w:eastAsia="+mn-ea" w:hAnsi="Times New Roman"/>
          <w:i w:val="0"/>
          <w:color w:val="auto"/>
          <w:sz w:val="24"/>
          <w:szCs w:val="24"/>
        </w:rPr>
      </w:pP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High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e aragonite si trasformano</w:t>
      </w:r>
      <w:r w:rsidRPr="00C2761E">
        <w:rPr>
          <w:rFonts w:ascii="Times New Roman" w:hAnsi="Times New Roman"/>
          <w:i w:val="0"/>
          <w:color w:val="auto"/>
          <w:sz w:val="24"/>
          <w:szCs w:val="24"/>
        </w:rPr>
        <w:t xml:space="preserve"> </w:t>
      </w:r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in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Low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</w:t>
      </w:r>
      <w:proofErr w:type="spellStart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>MgCalcite</w:t>
      </w:r>
      <w:proofErr w:type="spellEnd"/>
      <w:r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durante la diagenesi</w:t>
      </w:r>
      <w:r w:rsidR="009A2239" w:rsidRPr="00C2761E">
        <w:rPr>
          <w:rFonts w:ascii="Times New Roman" w:eastAsia="+mn-ea" w:hAnsi="Times New Roman"/>
          <w:i w:val="0"/>
          <w:color w:val="auto"/>
          <w:sz w:val="24"/>
          <w:szCs w:val="24"/>
        </w:rPr>
        <w:t xml:space="preserve"> </w:t>
      </w:r>
    </w:p>
    <w:p w:rsidR="00132EF6" w:rsidRPr="00C2761E" w:rsidRDefault="009A2239" w:rsidP="009A2239">
      <w:pPr>
        <w:pStyle w:val="Titolo4"/>
        <w:tabs>
          <w:tab w:val="left" w:pos="8220"/>
        </w:tabs>
        <w:spacing w:before="0" w:line="240" w:lineRule="auto"/>
        <w:rPr>
          <w:rFonts w:ascii="Times New Roman" w:eastAsia="Calibri" w:hAnsi="Times New Roman"/>
          <w:b w:val="0"/>
          <w:i w:val="0"/>
          <w:iCs w:val="0"/>
          <w:color w:val="auto"/>
          <w:sz w:val="24"/>
          <w:szCs w:val="24"/>
        </w:rPr>
      </w:pPr>
      <w:r w:rsidRPr="00C2761E">
        <w:rPr>
          <w:rFonts w:ascii="Times New Roman" w:eastAsia="Calibri" w:hAnsi="Times New Roman"/>
          <w:b w:val="0"/>
          <w:i w:val="0"/>
          <w:iCs w:val="0"/>
          <w:color w:val="auto"/>
          <w:sz w:val="24"/>
          <w:szCs w:val="24"/>
        </w:rPr>
        <w:tab/>
      </w:r>
    </w:p>
    <w:p w:rsidR="00181365" w:rsidRPr="00C2761E" w:rsidRDefault="00181365" w:rsidP="00181365">
      <w:pPr>
        <w:pStyle w:val="Titolo4"/>
        <w:jc w:val="both"/>
        <w:rPr>
          <w:rFonts w:ascii="Times New Roman" w:hAnsi="Times New Roman"/>
          <w:b w:val="0"/>
          <w:i w:val="0"/>
          <w:color w:val="auto"/>
          <w:sz w:val="24"/>
          <w:szCs w:val="24"/>
          <w:vertAlign w:val="subscript"/>
        </w:rPr>
      </w:pP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PS: lo stato di immiscibilità fra CaCO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  <w:vertAlign w:val="subscript"/>
        </w:rPr>
        <w:t>3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 xml:space="preserve"> e MgCO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  <w:vertAlign w:val="subscript"/>
        </w:rPr>
        <w:t>3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 xml:space="preserve"> favorisce la formazione di un composto </w:t>
      </w:r>
      <w:r w:rsidRPr="00C2761E">
        <w:rPr>
          <w:rFonts w:ascii="Times New Roman" w:hAnsi="Times New Roman"/>
          <w:b w:val="0"/>
          <w:i w:val="0"/>
          <w:color w:val="auto"/>
          <w:sz w:val="24"/>
          <w:szCs w:val="24"/>
        </w:rPr>
        <w:t>i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 xml:space="preserve">ntermedio: la dolomite </w:t>
      </w:r>
      <w:proofErr w:type="spellStart"/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CaMg</w:t>
      </w:r>
      <w:proofErr w:type="spellEnd"/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(CO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  <w:vertAlign w:val="subscript"/>
        </w:rPr>
        <w:t>3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</w:rPr>
        <w:t>)</w:t>
      </w:r>
      <w:r w:rsidRPr="00C2761E">
        <w:rPr>
          <w:rFonts w:ascii="Times New Roman" w:eastAsia="+mn-ea" w:hAnsi="Times New Roman"/>
          <w:b w:val="0"/>
          <w:i w:val="0"/>
          <w:color w:val="auto"/>
          <w:sz w:val="24"/>
          <w:szCs w:val="24"/>
          <w:vertAlign w:val="subscript"/>
        </w:rPr>
        <w:t xml:space="preserve">2 </w:t>
      </w:r>
    </w:p>
    <w:p w:rsidR="00181365" w:rsidRDefault="00181365" w:rsidP="00181365">
      <w:pPr>
        <w:rPr>
          <w:sz w:val="24"/>
          <w:szCs w:val="24"/>
        </w:rPr>
      </w:pPr>
    </w:p>
    <w:p w:rsidR="00500F4B" w:rsidRPr="00C2761E" w:rsidRDefault="00500F4B" w:rsidP="00181365">
      <w:pPr>
        <w:rPr>
          <w:sz w:val="24"/>
          <w:szCs w:val="24"/>
        </w:rPr>
      </w:pPr>
    </w:p>
    <w:p w:rsidR="00500F4B" w:rsidRDefault="00974CE0" w:rsidP="00C2761E">
      <w:pPr>
        <w:jc w:val="center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it-IT"/>
        </w:rPr>
        <w:lastRenderedPageBreak/>
        <w:drawing>
          <wp:inline distT="0" distB="0" distL="0" distR="0">
            <wp:extent cx="6491792" cy="4818491"/>
            <wp:effectExtent l="0" t="0" r="4445" b="1270"/>
            <wp:docPr id="21" name="Immagine 12" descr="composizione gus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 descr="composizione gusci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245" cy="485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F4B" w:rsidRDefault="00500F4B" w:rsidP="00C2761E">
      <w:pPr>
        <w:jc w:val="center"/>
        <w:rPr>
          <w:rFonts w:ascii="Times New Roman" w:hAnsi="Times New Roman"/>
          <w:b/>
          <w:iCs/>
          <w:sz w:val="32"/>
          <w:szCs w:val="32"/>
        </w:rPr>
      </w:pPr>
    </w:p>
    <w:p w:rsidR="00500F4B" w:rsidRDefault="00500F4B" w:rsidP="00C2761E">
      <w:pPr>
        <w:jc w:val="center"/>
        <w:rPr>
          <w:rFonts w:ascii="Times New Roman" w:hAnsi="Times New Roman"/>
          <w:b/>
          <w:iCs/>
          <w:sz w:val="32"/>
          <w:szCs w:val="32"/>
        </w:rPr>
      </w:pPr>
      <w:r w:rsidRPr="00500F4B">
        <w:rPr>
          <w:rFonts w:ascii="Times New Roman" w:hAnsi="Times New Roman"/>
          <w:b/>
          <w:iCs/>
          <w:sz w:val="32"/>
          <w:szCs w:val="32"/>
        </w:rPr>
        <w:t xml:space="preserve">I </w:t>
      </w:r>
      <w:r>
        <w:rPr>
          <w:rFonts w:ascii="Times New Roman" w:hAnsi="Times New Roman"/>
          <w:b/>
          <w:iCs/>
          <w:sz w:val="32"/>
          <w:szCs w:val="32"/>
        </w:rPr>
        <w:t>GRANI CARBONATICI: GLI ALLOCHIMICI</w:t>
      </w:r>
    </w:p>
    <w:p w:rsidR="00EE78EA" w:rsidRPr="00EE78EA" w:rsidRDefault="00C2761E" w:rsidP="00EE78EA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Diversi sono i t</w:t>
      </w:r>
      <w:r w:rsidR="00EE78EA" w:rsidRPr="00EE78EA">
        <w:rPr>
          <w:rFonts w:ascii="Times New Roman" w:hAnsi="Times New Roman"/>
          <w:sz w:val="24"/>
          <w:szCs w:val="24"/>
        </w:rPr>
        <w:t xml:space="preserve">ipi di grani che </w:t>
      </w:r>
      <w:r>
        <w:rPr>
          <w:rFonts w:ascii="Times New Roman" w:hAnsi="Times New Roman"/>
          <w:sz w:val="24"/>
          <w:szCs w:val="24"/>
        </w:rPr>
        <w:t xml:space="preserve">possono </w:t>
      </w:r>
      <w:r w:rsidR="00EE78EA" w:rsidRPr="00EE78EA">
        <w:rPr>
          <w:rFonts w:ascii="Times New Roman" w:hAnsi="Times New Roman"/>
          <w:sz w:val="24"/>
          <w:szCs w:val="24"/>
        </w:rPr>
        <w:t>costitui</w:t>
      </w:r>
      <w:r>
        <w:rPr>
          <w:rFonts w:ascii="Times New Roman" w:hAnsi="Times New Roman"/>
          <w:sz w:val="24"/>
          <w:szCs w:val="24"/>
        </w:rPr>
        <w:t>re</w:t>
      </w:r>
      <w:r w:rsidR="00EE78EA" w:rsidRPr="00EE78EA">
        <w:rPr>
          <w:rFonts w:ascii="Times New Roman" w:hAnsi="Times New Roman"/>
          <w:sz w:val="24"/>
          <w:szCs w:val="24"/>
        </w:rPr>
        <w:t xml:space="preserve"> l’impalcatura granulare:</w:t>
      </w:r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78EA">
        <w:rPr>
          <w:rFonts w:ascii="Times New Roman" w:hAnsi="Times New Roman"/>
          <w:sz w:val="24"/>
          <w:szCs w:val="24"/>
        </w:rPr>
        <w:t>scheletri interi e/o in frammenti</w:t>
      </w:r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E78EA">
        <w:rPr>
          <w:rFonts w:ascii="Times New Roman" w:hAnsi="Times New Roman"/>
          <w:sz w:val="24"/>
          <w:szCs w:val="24"/>
        </w:rPr>
        <w:t>ooidi</w:t>
      </w:r>
      <w:proofErr w:type="spellEnd"/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E78EA">
        <w:rPr>
          <w:rFonts w:ascii="Times New Roman" w:hAnsi="Times New Roman"/>
          <w:sz w:val="24"/>
          <w:szCs w:val="24"/>
        </w:rPr>
        <w:t>pisoidi</w:t>
      </w:r>
      <w:proofErr w:type="spellEnd"/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78EA">
        <w:rPr>
          <w:rFonts w:ascii="Times New Roman" w:hAnsi="Times New Roman"/>
          <w:sz w:val="24"/>
          <w:szCs w:val="24"/>
        </w:rPr>
        <w:t>peloidi</w:t>
      </w:r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E78EA">
        <w:rPr>
          <w:rFonts w:ascii="Times New Roman" w:hAnsi="Times New Roman"/>
          <w:sz w:val="24"/>
          <w:szCs w:val="24"/>
        </w:rPr>
        <w:t>botroidi</w:t>
      </w:r>
      <w:proofErr w:type="spellEnd"/>
    </w:p>
    <w:p w:rsidR="00EE78EA" w:rsidRPr="00EE78EA" w:rsidRDefault="00EE78EA" w:rsidP="00EE78E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E78EA">
        <w:rPr>
          <w:rFonts w:ascii="Times New Roman" w:hAnsi="Times New Roman"/>
          <w:sz w:val="24"/>
          <w:szCs w:val="24"/>
        </w:rPr>
        <w:t xml:space="preserve">noduli </w:t>
      </w:r>
      <w:proofErr w:type="gramStart"/>
      <w:r w:rsidRPr="00EE78EA">
        <w:rPr>
          <w:rFonts w:ascii="Times New Roman" w:hAnsi="Times New Roman"/>
          <w:sz w:val="24"/>
          <w:szCs w:val="24"/>
        </w:rPr>
        <w:t>algali :</w:t>
      </w:r>
      <w:proofErr w:type="gramEnd"/>
      <w:r w:rsidRPr="00EE78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E78EA">
        <w:rPr>
          <w:rFonts w:ascii="Times New Roman" w:hAnsi="Times New Roman"/>
          <w:sz w:val="24"/>
          <w:szCs w:val="24"/>
        </w:rPr>
        <w:t>rodoliti</w:t>
      </w:r>
      <w:proofErr w:type="spellEnd"/>
    </w:p>
    <w:p w:rsidR="00EE78EA" w:rsidRPr="00EE78EA" w:rsidRDefault="00EE78EA" w:rsidP="00EE78EA">
      <w:pPr>
        <w:jc w:val="both"/>
        <w:rPr>
          <w:rFonts w:ascii="Times New Roman" w:hAnsi="Times New Roman"/>
          <w:sz w:val="24"/>
          <w:szCs w:val="24"/>
        </w:rPr>
      </w:pPr>
      <w:r w:rsidRPr="00EE78EA">
        <w:rPr>
          <w:rFonts w:ascii="Times New Roman" w:hAnsi="Times New Roman"/>
          <w:sz w:val="24"/>
          <w:szCs w:val="24"/>
        </w:rPr>
        <w:t xml:space="preserve">                             </w:t>
      </w:r>
      <w:proofErr w:type="spellStart"/>
      <w:r w:rsidRPr="00EE78EA">
        <w:rPr>
          <w:rFonts w:ascii="Times New Roman" w:hAnsi="Times New Roman"/>
          <w:sz w:val="24"/>
          <w:szCs w:val="24"/>
        </w:rPr>
        <w:t>oncoidi</w:t>
      </w:r>
      <w:proofErr w:type="spellEnd"/>
    </w:p>
    <w:p w:rsidR="009A2239" w:rsidRDefault="009A2239" w:rsidP="00EC0ACA">
      <w:pPr>
        <w:jc w:val="center"/>
        <w:rPr>
          <w:rFonts w:ascii="Times New Roman" w:hAnsi="Times New Roman"/>
          <w:b/>
          <w:sz w:val="28"/>
          <w:szCs w:val="28"/>
        </w:rPr>
      </w:pPr>
    </w:p>
    <w:p w:rsidR="00EE78EA" w:rsidRPr="00EC0ACA" w:rsidRDefault="00EC0ACA" w:rsidP="00EC0ACA">
      <w:pPr>
        <w:jc w:val="center"/>
        <w:rPr>
          <w:rFonts w:ascii="Times New Roman" w:hAnsi="Times New Roman"/>
          <w:b/>
          <w:sz w:val="28"/>
          <w:szCs w:val="28"/>
        </w:rPr>
      </w:pPr>
      <w:r w:rsidRPr="00EC0ACA">
        <w:rPr>
          <w:rFonts w:ascii="Times New Roman" w:hAnsi="Times New Roman"/>
          <w:b/>
          <w:sz w:val="28"/>
          <w:szCs w:val="28"/>
        </w:rPr>
        <w:t>GRANI DI ORIGINE SCHELETRICA</w:t>
      </w: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Si tratta di scheletri interi o in frammenti (</w:t>
      </w:r>
      <w:proofErr w:type="spellStart"/>
      <w:r>
        <w:rPr>
          <w:rFonts w:ascii="Times New Roman" w:hAnsi="Times New Roman"/>
          <w:sz w:val="24"/>
          <w:szCs w:val="24"/>
        </w:rPr>
        <w:t>bioclasti</w:t>
      </w:r>
      <w:proofErr w:type="spellEnd"/>
      <w:r>
        <w:rPr>
          <w:rFonts w:ascii="Times New Roman" w:hAnsi="Times New Roman"/>
          <w:sz w:val="24"/>
          <w:szCs w:val="24"/>
        </w:rPr>
        <w:t>) di organismi. Tenendo presente la loro originaria mineralogia, si può prevedere come possono fossilizzare.</w:t>
      </w:r>
      <w:r w:rsidR="00C2761E">
        <w:rPr>
          <w:rFonts w:ascii="Times New Roman" w:hAnsi="Times New Roman"/>
          <w:sz w:val="24"/>
          <w:szCs w:val="24"/>
        </w:rPr>
        <w:t xml:space="preserve"> Nel sedimento/roccia carbonatica essi sono il grano più frequente e generalmente più abbondante.</w:t>
      </w: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PS: esistono organismi produttori e organismi costruttori di materiale carbonatico</w:t>
      </w: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OGGI: i </w:t>
      </w:r>
      <w:r w:rsidRPr="00EC0ACA">
        <w:rPr>
          <w:rFonts w:ascii="Times New Roman" w:hAnsi="Times New Roman"/>
          <w:sz w:val="24"/>
          <w:szCs w:val="24"/>
          <w:u w:val="single"/>
        </w:rPr>
        <w:t>produttori</w:t>
      </w:r>
      <w:r>
        <w:rPr>
          <w:rFonts w:ascii="Times New Roman" w:hAnsi="Times New Roman"/>
          <w:sz w:val="24"/>
          <w:szCs w:val="24"/>
        </w:rPr>
        <w:t xml:space="preserve"> sono: alghe verdi (nelle piattaforme); i foraminiferi planctonici (nelle profondità). Entrambi concorrono alla formazione del fango carbonatico.</w:t>
      </w: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Gli organismi </w:t>
      </w:r>
      <w:r w:rsidRPr="00EC0ACA">
        <w:rPr>
          <w:rFonts w:ascii="Times New Roman" w:hAnsi="Times New Roman"/>
          <w:sz w:val="24"/>
          <w:szCs w:val="24"/>
          <w:u w:val="single"/>
        </w:rPr>
        <w:t xml:space="preserve">costruttori </w:t>
      </w:r>
      <w:r>
        <w:rPr>
          <w:rFonts w:ascii="Times New Roman" w:hAnsi="Times New Roman"/>
          <w:sz w:val="24"/>
          <w:szCs w:val="24"/>
        </w:rPr>
        <w:t>sono soprattutto i coralli (scogliere).</w:t>
      </w:r>
    </w:p>
    <w:p w:rsidR="003B3E24" w:rsidRDefault="003B3E24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B6674" w:rsidRDefault="004B6674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6674">
        <w:rPr>
          <w:rFonts w:ascii="Times New Roman" w:hAnsi="Times New Roman"/>
          <w:sz w:val="24"/>
          <w:szCs w:val="24"/>
        </w:rPr>
        <w:t xml:space="preserve">I gruppi fossili più comuni che vanno a costituire le rocce carbonatiche sono: i molluschi, i coralli, gli echinodermi, i foraminiferi </w:t>
      </w:r>
      <w:r>
        <w:rPr>
          <w:rFonts w:ascii="Times New Roman" w:hAnsi="Times New Roman"/>
          <w:sz w:val="24"/>
          <w:szCs w:val="24"/>
        </w:rPr>
        <w:t>e le alghe calcaree, i gasteropo</w:t>
      </w:r>
      <w:r w:rsidRPr="004B6674">
        <w:rPr>
          <w:rFonts w:ascii="Times New Roman" w:hAnsi="Times New Roman"/>
          <w:sz w:val="24"/>
          <w:szCs w:val="24"/>
        </w:rPr>
        <w:t>di ecc. La loro abbondanza relativa nel tempo geologico è variata, come illustrato nello schema a fianco (P è P</w:t>
      </w:r>
      <w:r>
        <w:rPr>
          <w:rFonts w:ascii="Times New Roman" w:hAnsi="Times New Roman"/>
          <w:sz w:val="24"/>
          <w:szCs w:val="24"/>
        </w:rPr>
        <w:t xml:space="preserve">aleozoico, </w:t>
      </w:r>
      <w:proofErr w:type="gramStart"/>
      <w:r>
        <w:rPr>
          <w:rFonts w:ascii="Times New Roman" w:hAnsi="Times New Roman"/>
          <w:sz w:val="24"/>
          <w:szCs w:val="24"/>
        </w:rPr>
        <w:t>M è</w:t>
      </w:r>
      <w:proofErr w:type="gramEnd"/>
      <w:r>
        <w:rPr>
          <w:rFonts w:ascii="Times New Roman" w:hAnsi="Times New Roman"/>
          <w:sz w:val="24"/>
          <w:szCs w:val="24"/>
        </w:rPr>
        <w:t xml:space="preserve"> Mesozoico e C è C</w:t>
      </w:r>
      <w:r w:rsidRPr="004B6674">
        <w:rPr>
          <w:rFonts w:ascii="Times New Roman" w:hAnsi="Times New Roman"/>
          <w:sz w:val="24"/>
          <w:szCs w:val="24"/>
        </w:rPr>
        <w:t xml:space="preserve">enozoico) </w:t>
      </w:r>
    </w:p>
    <w:p w:rsidR="004B6674" w:rsidRDefault="00974CE0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172085</wp:posOffset>
            </wp:positionV>
            <wp:extent cx="4648835" cy="3362325"/>
            <wp:effectExtent l="0" t="0" r="0" b="0"/>
            <wp:wrapSquare wrapText="bothSides"/>
            <wp:docPr id="52" name="Picture 5" descr="sedor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dorgs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83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674" w:rsidRDefault="004B6674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B6674" w:rsidRDefault="004B6674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B6674" w:rsidRDefault="004B6674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B6674" w:rsidRPr="004B6674" w:rsidRDefault="004B6674" w:rsidP="004B667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B3E24" w:rsidRDefault="003B3E24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6674" w:rsidRDefault="004B6674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A2239" w:rsidRDefault="009A2239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C0ACA" w:rsidRPr="00EC0ACA" w:rsidRDefault="00EC0ACA" w:rsidP="00EC0AC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C0ACA">
        <w:rPr>
          <w:rFonts w:ascii="Times New Roman" w:hAnsi="Times New Roman"/>
          <w:b/>
          <w:sz w:val="28"/>
          <w:szCs w:val="28"/>
        </w:rPr>
        <w:t>GRANI DETRITICI</w:t>
      </w:r>
    </w:p>
    <w:p w:rsidR="00EC0ACA" w:rsidRDefault="00EC0ACA" w:rsidP="00EC0AC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C0ACA" w:rsidRDefault="00EC0ACA" w:rsidP="00EC0ACA">
      <w:pPr>
        <w:pStyle w:val="Standard"/>
      </w:pPr>
      <w:r>
        <w:t xml:space="preserve">Sono frammenti derivati </w:t>
      </w:r>
      <w:r w:rsidRPr="00EC0ACA">
        <w:t xml:space="preserve">da carbonati preesistenti. La loro origine è per rottura di un sedimento spesso debolmente cementato (--&gt; </w:t>
      </w:r>
      <w:proofErr w:type="spellStart"/>
      <w:r w:rsidRPr="00EC0ACA">
        <w:t>intraclasti</w:t>
      </w:r>
      <w:proofErr w:type="spellEnd"/>
      <w:r w:rsidRPr="00EC0ACA">
        <w:t xml:space="preserve">) o per disgregazione di rocce più antiche da lungo tempo </w:t>
      </w:r>
      <w:proofErr w:type="spellStart"/>
      <w:r w:rsidRPr="00EC0ACA">
        <w:t>litificate</w:t>
      </w:r>
      <w:proofErr w:type="spellEnd"/>
      <w:r w:rsidRPr="00EC0ACA">
        <w:t xml:space="preserve"> (--&gt;</w:t>
      </w:r>
      <w:proofErr w:type="spellStart"/>
      <w:r w:rsidRPr="00EC0ACA">
        <w:t>extraclasti</w:t>
      </w:r>
      <w:proofErr w:type="spellEnd"/>
      <w:r>
        <w:t>… questi possono essere sia carbonatici che di altre rocce).</w:t>
      </w:r>
    </w:p>
    <w:p w:rsidR="00EC0ACA" w:rsidRDefault="00EC0ACA" w:rsidP="00EC0ACA">
      <w:pPr>
        <w:pStyle w:val="Standard"/>
      </w:pPr>
    </w:p>
    <w:p w:rsidR="00EC0ACA" w:rsidRDefault="00EC0ACA" w:rsidP="00EC0ACA">
      <w:pPr>
        <w:pStyle w:val="Standard"/>
      </w:pPr>
      <w:r>
        <w:t xml:space="preserve">Extra ed </w:t>
      </w:r>
      <w:proofErr w:type="spellStart"/>
      <w:r>
        <w:t>intraclasti</w:t>
      </w:r>
      <w:proofErr w:type="spellEnd"/>
      <w:r>
        <w:t xml:space="preserve"> geneticamente diversi. </w:t>
      </w:r>
    </w:p>
    <w:p w:rsidR="00EC0ACA" w:rsidRDefault="00EC0ACA" w:rsidP="00EC0ACA">
      <w:pPr>
        <w:pStyle w:val="Standard"/>
      </w:pPr>
      <w:r>
        <w:t>In teoria:</w:t>
      </w:r>
    </w:p>
    <w:p w:rsidR="00EC0ACA" w:rsidRDefault="00EC0ACA" w:rsidP="00EC0ACA">
      <w:pPr>
        <w:pStyle w:val="Standard"/>
      </w:pPr>
      <w:r>
        <w:t xml:space="preserve">Gli </w:t>
      </w:r>
      <w:proofErr w:type="spellStart"/>
      <w:r>
        <w:t>intraclasti</w:t>
      </w:r>
      <w:proofErr w:type="spellEnd"/>
      <w:r>
        <w:t xml:space="preserve"> non subiscono trasporto o quasi; sono più spigolosi ed irregolari</w:t>
      </w:r>
    </w:p>
    <w:p w:rsidR="00EC0ACA" w:rsidRDefault="00EC0ACA" w:rsidP="00EC0ACA">
      <w:pPr>
        <w:pStyle w:val="Standard"/>
      </w:pPr>
      <w:r>
        <w:t xml:space="preserve">Gli </w:t>
      </w:r>
      <w:proofErr w:type="spellStart"/>
      <w:r>
        <w:t>extralasti</w:t>
      </w:r>
      <w:proofErr w:type="spellEnd"/>
      <w:r>
        <w:t xml:space="preserve"> subiscono trasporto e sono più tondeggianti. </w:t>
      </w:r>
    </w:p>
    <w:p w:rsidR="00EC0ACA" w:rsidRDefault="00EC0ACA" w:rsidP="00EC0ACA">
      <w:pPr>
        <w:pStyle w:val="Standard"/>
      </w:pPr>
      <w:r>
        <w:t xml:space="preserve">In pratica: </w:t>
      </w:r>
    </w:p>
    <w:p w:rsidR="00EC0ACA" w:rsidRDefault="00EC0ACA" w:rsidP="00EC0ACA">
      <w:pPr>
        <w:pStyle w:val="Standard"/>
      </w:pPr>
      <w:r>
        <w:t xml:space="preserve">essendo il materiale carbonatico molto malleabile anche gli </w:t>
      </w:r>
      <w:proofErr w:type="spellStart"/>
      <w:r w:rsidR="00A27B1D">
        <w:t>i</w:t>
      </w:r>
      <w:r>
        <w:t>ntraclasti</w:t>
      </w:r>
      <w:proofErr w:type="spellEnd"/>
      <w:r>
        <w:t xml:space="preserve"> si trovano spesso arrotondati. Però nel 90% dei casi i grani detritici di roccia carbonatica sono </w:t>
      </w:r>
      <w:proofErr w:type="spellStart"/>
      <w:r>
        <w:t>intraclasti</w:t>
      </w:r>
      <w:proofErr w:type="spellEnd"/>
      <w:r>
        <w:t xml:space="preserve">. </w:t>
      </w:r>
    </w:p>
    <w:p w:rsidR="00EC0ACA" w:rsidRDefault="00EC0ACA" w:rsidP="00EC0ACA">
      <w:pPr>
        <w:pStyle w:val="Standard"/>
      </w:pPr>
      <w:r>
        <w:t xml:space="preserve">Gli </w:t>
      </w:r>
      <w:proofErr w:type="spellStart"/>
      <w:r>
        <w:t>intraclasti</w:t>
      </w:r>
      <w:proofErr w:type="spellEnd"/>
      <w:r>
        <w:t xml:space="preserve"> si riconoscono come tali fino a dimensioni di 200 micron. Più piccoli ricadono nella categoria dei</w:t>
      </w:r>
      <w:r w:rsidR="003B3E24">
        <w:t xml:space="preserve"> </w:t>
      </w:r>
      <w:r w:rsidR="004B6674">
        <w:t>pel</w:t>
      </w:r>
      <w:r w:rsidR="003B3E24">
        <w:t>oidi.</w:t>
      </w:r>
    </w:p>
    <w:p w:rsidR="004B6674" w:rsidRDefault="004B6674" w:rsidP="00EC0ACA">
      <w:pPr>
        <w:pStyle w:val="Standard"/>
      </w:pPr>
    </w:p>
    <w:p w:rsidR="00500F4B" w:rsidRDefault="00500F4B" w:rsidP="004B6674">
      <w:pPr>
        <w:pStyle w:val="Standard"/>
        <w:jc w:val="center"/>
        <w:rPr>
          <w:b/>
          <w:sz w:val="28"/>
          <w:szCs w:val="28"/>
        </w:rPr>
      </w:pPr>
    </w:p>
    <w:p w:rsidR="00500F4B" w:rsidRDefault="00500F4B" w:rsidP="004B6674">
      <w:pPr>
        <w:pStyle w:val="Standard"/>
        <w:jc w:val="center"/>
        <w:rPr>
          <w:b/>
          <w:sz w:val="28"/>
          <w:szCs w:val="28"/>
        </w:rPr>
      </w:pPr>
    </w:p>
    <w:p w:rsidR="004B6674" w:rsidRPr="004B6674" w:rsidRDefault="004B6674" w:rsidP="004B6674">
      <w:pPr>
        <w:pStyle w:val="Standard"/>
        <w:jc w:val="center"/>
        <w:rPr>
          <w:b/>
          <w:sz w:val="28"/>
          <w:szCs w:val="28"/>
        </w:rPr>
      </w:pPr>
      <w:r w:rsidRPr="004B6674">
        <w:rPr>
          <w:b/>
          <w:sz w:val="28"/>
          <w:szCs w:val="28"/>
        </w:rPr>
        <w:lastRenderedPageBreak/>
        <w:t>PELOIDI</w:t>
      </w:r>
    </w:p>
    <w:p w:rsidR="00EC0ACA" w:rsidRDefault="00EC0ACA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EC0ACA" w:rsidRPr="004B6674" w:rsidRDefault="004B6674" w:rsidP="00EC0ACA">
      <w:pPr>
        <w:pStyle w:val="Standard"/>
      </w:pPr>
      <w:r w:rsidRPr="004B6674">
        <w:t xml:space="preserve">Termine poligenetico. Comprende </w:t>
      </w:r>
      <w:r w:rsidR="00EC0ACA" w:rsidRPr="004B6674">
        <w:t>granuli sferici, subsferici</w:t>
      </w:r>
      <w:r w:rsidRPr="004B6674">
        <w:t>, a bastoncino, generalmente</w:t>
      </w:r>
      <w:r w:rsidR="00EC0ACA" w:rsidRPr="004B6674">
        <w:t xml:space="preserve"> equidimensio</w:t>
      </w:r>
      <w:r w:rsidRPr="004B6674">
        <w:t>nali entro uno stesso deposito. D</w:t>
      </w:r>
      <w:r w:rsidR="00EC0ACA" w:rsidRPr="004B6674">
        <w:t xml:space="preserve">imensioni da </w:t>
      </w:r>
      <w:r w:rsidRPr="004B6674">
        <w:t>una decina di micron</w:t>
      </w:r>
      <w:r w:rsidR="00EC0ACA" w:rsidRPr="004B6674">
        <w:t xml:space="preserve"> fino ad alcuni mm.</w:t>
      </w:r>
    </w:p>
    <w:p w:rsidR="004B6674" w:rsidRPr="004B6674" w:rsidRDefault="00974CE0" w:rsidP="00EC0ACA">
      <w:pPr>
        <w:pStyle w:val="Standard"/>
      </w:pPr>
      <w:r>
        <w:rPr>
          <w:rFonts w:ascii="Bookman Old Style" w:hAnsi="Bookman Old Style"/>
          <w:noProof/>
          <w:color w:val="000000"/>
          <w:sz w:val="22"/>
          <w:szCs w:val="22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2743200" cy="2125980"/>
            <wp:effectExtent l="19050" t="0" r="0" b="0"/>
            <wp:wrapTight wrapText="bothSides">
              <wp:wrapPolygon edited="0">
                <wp:start x="-150" y="0"/>
                <wp:lineTo x="-150" y="21484"/>
                <wp:lineTo x="21600" y="21484"/>
                <wp:lineTo x="21600" y="0"/>
                <wp:lineTo x="-150" y="0"/>
              </wp:wrapPolygon>
            </wp:wrapTight>
            <wp:docPr id="51" name="Picture 13" descr="schema peloi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hema peloidi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674" w:rsidRPr="004B6674" w:rsidRDefault="004B6674" w:rsidP="00EC0ACA">
      <w:pPr>
        <w:pStyle w:val="Standard"/>
      </w:pPr>
      <w:r w:rsidRPr="004B6674">
        <w:t xml:space="preserve">Origine (vedi figura): </w:t>
      </w:r>
    </w:p>
    <w:p w:rsidR="004B6674" w:rsidRPr="004B6674" w:rsidRDefault="004B6674" w:rsidP="004B6674">
      <w:pPr>
        <w:pStyle w:val="Standard"/>
        <w:numPr>
          <w:ilvl w:val="0"/>
          <w:numId w:val="19"/>
        </w:numPr>
      </w:pPr>
      <w:r w:rsidRPr="004B6674">
        <w:t>clastici di fango (</w:t>
      </w:r>
      <w:proofErr w:type="spellStart"/>
      <w:r w:rsidRPr="004B6674">
        <w:t>microintraclasti</w:t>
      </w:r>
      <w:proofErr w:type="spellEnd"/>
      <w:r w:rsidRPr="004B6674">
        <w:t xml:space="preserve">; dimensioni &lt;200 </w:t>
      </w:r>
      <w:proofErr w:type="spellStart"/>
      <w:r w:rsidRPr="004B6674">
        <w:t>um</w:t>
      </w:r>
      <w:proofErr w:type="spellEnd"/>
      <w:r w:rsidRPr="004B6674">
        <w:t>)</w:t>
      </w:r>
    </w:p>
    <w:p w:rsidR="004B6674" w:rsidRPr="004B6674" w:rsidRDefault="004B6674" w:rsidP="004B6674">
      <w:pPr>
        <w:pStyle w:val="Standard"/>
        <w:numPr>
          <w:ilvl w:val="0"/>
          <w:numId w:val="19"/>
        </w:numPr>
      </w:pPr>
      <w:r w:rsidRPr="004B6674">
        <w:t xml:space="preserve">coproliti o </w:t>
      </w:r>
      <w:proofErr w:type="spellStart"/>
      <w:r w:rsidRPr="004B6674">
        <w:t>fecal</w:t>
      </w:r>
      <w:proofErr w:type="spellEnd"/>
      <w:r w:rsidRPr="004B6674">
        <w:t xml:space="preserve"> </w:t>
      </w:r>
      <w:proofErr w:type="spellStart"/>
      <w:r w:rsidRPr="004B6674">
        <w:t>pellets</w:t>
      </w:r>
      <w:proofErr w:type="spellEnd"/>
      <w:r w:rsidRPr="004B6674">
        <w:t xml:space="preserve"> (i più frequenti) di organismi filtratori e limivori</w:t>
      </w:r>
    </w:p>
    <w:p w:rsidR="004B6674" w:rsidRPr="004B6674" w:rsidRDefault="004B6674" w:rsidP="004B6674">
      <w:pPr>
        <w:pStyle w:val="Standard"/>
        <w:numPr>
          <w:ilvl w:val="0"/>
          <w:numId w:val="19"/>
        </w:numPr>
      </w:pPr>
      <w:r w:rsidRPr="004B6674">
        <w:t>frammentazione di alghe calcaree</w:t>
      </w:r>
    </w:p>
    <w:p w:rsidR="004B6674" w:rsidRPr="004B6674" w:rsidRDefault="004B6674" w:rsidP="004B6674">
      <w:pPr>
        <w:pStyle w:val="Standard"/>
        <w:numPr>
          <w:ilvl w:val="0"/>
          <w:numId w:val="19"/>
        </w:numPr>
      </w:pPr>
      <w:r w:rsidRPr="004B6674">
        <w:t xml:space="preserve">grani </w:t>
      </w:r>
      <w:proofErr w:type="spellStart"/>
      <w:r w:rsidRPr="004B6674">
        <w:t>micritizzati</w:t>
      </w:r>
      <w:proofErr w:type="spellEnd"/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500F4B" w:rsidRDefault="00500F4B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500F4B" w:rsidRDefault="00500F4B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974CE0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64770</wp:posOffset>
            </wp:positionV>
            <wp:extent cx="2743200" cy="2742565"/>
            <wp:effectExtent l="19050" t="0" r="0" b="0"/>
            <wp:wrapTight wrapText="bothSides">
              <wp:wrapPolygon edited="0">
                <wp:start x="-150" y="0"/>
                <wp:lineTo x="-150" y="21455"/>
                <wp:lineTo x="21600" y="21455"/>
                <wp:lineTo x="21600" y="0"/>
                <wp:lineTo x="-150" y="0"/>
              </wp:wrapPolygon>
            </wp:wrapTight>
            <wp:docPr id="50" name="Picture 7" descr="schema grani rivesti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hema grani rivestiti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674" w:rsidRDefault="004B6674" w:rsidP="004B6674">
      <w:pPr>
        <w:pStyle w:val="Standard"/>
        <w:jc w:val="center"/>
        <w:rPr>
          <w:b/>
          <w:sz w:val="28"/>
          <w:szCs w:val="28"/>
        </w:rPr>
      </w:pPr>
    </w:p>
    <w:p w:rsidR="004B6674" w:rsidRDefault="004B6674" w:rsidP="004B6674">
      <w:pPr>
        <w:pStyle w:val="Standard"/>
        <w:jc w:val="center"/>
        <w:rPr>
          <w:b/>
          <w:sz w:val="28"/>
          <w:szCs w:val="28"/>
        </w:rPr>
      </w:pPr>
    </w:p>
    <w:p w:rsidR="004B6674" w:rsidRDefault="004B6674" w:rsidP="004B6674">
      <w:pPr>
        <w:pStyle w:val="Standard"/>
        <w:jc w:val="center"/>
        <w:rPr>
          <w:rFonts w:ascii="Bookman Old Style" w:hAnsi="Bookman Old Style"/>
          <w:color w:val="000000"/>
          <w:sz w:val="22"/>
          <w:szCs w:val="22"/>
        </w:rPr>
      </w:pPr>
      <w:r>
        <w:rPr>
          <w:b/>
          <w:sz w:val="28"/>
          <w:szCs w:val="28"/>
        </w:rPr>
        <w:t>GRANI RIVESTITI</w:t>
      </w: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4B6674" w:rsidRDefault="004B6674" w:rsidP="00EC0ACA">
      <w:pPr>
        <w:pStyle w:val="Standard"/>
        <w:rPr>
          <w:rFonts w:ascii="Bookman Old Style" w:hAnsi="Bookman Old Style"/>
          <w:color w:val="000000"/>
          <w:sz w:val="22"/>
          <w:szCs w:val="22"/>
        </w:rPr>
      </w:pPr>
    </w:p>
    <w:p w:rsidR="00EC0ACA" w:rsidRPr="00D22E3D" w:rsidRDefault="004B6674" w:rsidP="00EC0ACA">
      <w:pPr>
        <w:pStyle w:val="Standard"/>
        <w:rPr>
          <w:b/>
        </w:rPr>
      </w:pPr>
      <w:r w:rsidRPr="00D22E3D">
        <w:rPr>
          <w:b/>
        </w:rPr>
        <w:t>OOIDI</w:t>
      </w:r>
    </w:p>
    <w:p w:rsidR="004B6674" w:rsidRPr="00D22E3D" w:rsidRDefault="004B6674" w:rsidP="00EC0ACA">
      <w:pPr>
        <w:pStyle w:val="Standard"/>
        <w:rPr>
          <w:b/>
        </w:rPr>
      </w:pPr>
      <w:r w:rsidRPr="00D22E3D">
        <w:rPr>
          <w:b/>
        </w:rPr>
        <w:t>(PISOIDI)</w:t>
      </w:r>
    </w:p>
    <w:p w:rsidR="004B6674" w:rsidRDefault="004B6674" w:rsidP="00EC0ACA">
      <w:pPr>
        <w:pStyle w:val="Standard"/>
      </w:pPr>
      <w:r w:rsidRPr="00D22E3D">
        <w:rPr>
          <w:b/>
        </w:rPr>
        <w:t>ONCOIDI</w:t>
      </w:r>
    </w:p>
    <w:p w:rsidR="004B6674" w:rsidRDefault="004B6674" w:rsidP="00EC0ACA">
      <w:pPr>
        <w:pStyle w:val="Standard"/>
      </w:pPr>
    </w:p>
    <w:p w:rsidR="004B6674" w:rsidRDefault="004B6674" w:rsidP="00EC0ACA">
      <w:pPr>
        <w:pStyle w:val="Standard"/>
      </w:pPr>
    </w:p>
    <w:p w:rsidR="004B6674" w:rsidRDefault="004B6674" w:rsidP="00EC0ACA">
      <w:pPr>
        <w:pStyle w:val="Standard"/>
      </w:pPr>
    </w:p>
    <w:p w:rsidR="00D22E3D" w:rsidRDefault="00D22E3D" w:rsidP="00EC0ACA">
      <w:pPr>
        <w:pStyle w:val="Standard"/>
      </w:pPr>
    </w:p>
    <w:p w:rsidR="00D22E3D" w:rsidRDefault="00D22E3D" w:rsidP="00EC0ACA">
      <w:pPr>
        <w:pStyle w:val="Standard"/>
      </w:pPr>
    </w:p>
    <w:p w:rsidR="00D22E3D" w:rsidRDefault="00D22E3D" w:rsidP="00EC0ACA">
      <w:pPr>
        <w:pStyle w:val="Standard"/>
      </w:pPr>
    </w:p>
    <w:p w:rsidR="00D22E3D" w:rsidRDefault="00D22E3D" w:rsidP="00EC0ACA">
      <w:pPr>
        <w:pStyle w:val="Standard"/>
      </w:pPr>
    </w:p>
    <w:p w:rsidR="00D22E3D" w:rsidRDefault="00D22E3D" w:rsidP="00EC0ACA">
      <w:pPr>
        <w:pStyle w:val="Standard"/>
      </w:pPr>
    </w:p>
    <w:p w:rsidR="00D22E3D" w:rsidRDefault="00D22E3D" w:rsidP="00D22E3D">
      <w:pPr>
        <w:pStyle w:val="Standard"/>
      </w:pPr>
      <w:r w:rsidRPr="009947D0">
        <w:rPr>
          <w:b/>
          <w:sz w:val="28"/>
          <w:szCs w:val="28"/>
        </w:rPr>
        <w:t>OOIDI</w:t>
      </w:r>
      <w:r>
        <w:t xml:space="preserve">: </w:t>
      </w:r>
      <w:proofErr w:type="spellStart"/>
      <w:r w:rsidR="00EC0ACA" w:rsidRPr="004B6674">
        <w:t>granuletti</w:t>
      </w:r>
      <w:proofErr w:type="spellEnd"/>
      <w:r w:rsidR="00EC0ACA" w:rsidRPr="004B6674">
        <w:t xml:space="preserve"> ovoidali di dimensioni comprese tra i 0,2-2mm</w:t>
      </w:r>
      <w:r>
        <w:t xml:space="preserve"> (2 mm è una soglia convenzionale)</w:t>
      </w:r>
      <w:r w:rsidR="00EC0ACA" w:rsidRPr="004B6674">
        <w:t>, ben selezionati entro uno stesso deposito</w:t>
      </w:r>
      <w:r>
        <w:t>.</w:t>
      </w:r>
    </w:p>
    <w:p w:rsidR="00D22E3D" w:rsidRDefault="00D22E3D" w:rsidP="00D22E3D">
      <w:pPr>
        <w:pStyle w:val="Standard"/>
      </w:pPr>
    </w:p>
    <w:p w:rsidR="00D22E3D" w:rsidRDefault="00EC0ACA" w:rsidP="00D22E3D">
      <w:pPr>
        <w:pStyle w:val="Standard"/>
      </w:pPr>
      <w:r w:rsidRPr="004B6674">
        <w:t>grano=</w:t>
      </w:r>
      <w:proofErr w:type="spellStart"/>
      <w:r w:rsidRPr="004B6674">
        <w:t>ooide</w:t>
      </w:r>
      <w:proofErr w:type="spellEnd"/>
      <w:r w:rsidRPr="004B6674">
        <w:t xml:space="preserve">, </w:t>
      </w:r>
      <w:r w:rsidR="00D22E3D">
        <w:t xml:space="preserve">roccia con </w:t>
      </w:r>
      <w:proofErr w:type="spellStart"/>
      <w:r w:rsidR="00D22E3D">
        <w:t>ooidi</w:t>
      </w:r>
      <w:proofErr w:type="spellEnd"/>
      <w:r w:rsidR="00D22E3D">
        <w:t>= oolite</w:t>
      </w:r>
    </w:p>
    <w:p w:rsidR="00D22E3D" w:rsidRDefault="00D22E3D" w:rsidP="00D22E3D">
      <w:pPr>
        <w:pStyle w:val="Standard"/>
      </w:pPr>
    </w:p>
    <w:p w:rsidR="00D22E3D" w:rsidRDefault="00EC0ACA" w:rsidP="00D22E3D">
      <w:pPr>
        <w:pStyle w:val="Standard"/>
      </w:pPr>
      <w:r w:rsidRPr="004B6674">
        <w:t xml:space="preserve">Sono costituiti da </w:t>
      </w:r>
      <w:r w:rsidR="00D22E3D">
        <w:t>un NUCLEO</w:t>
      </w:r>
      <w:r w:rsidRPr="004B6674">
        <w:t xml:space="preserve"> ed un </w:t>
      </w:r>
      <w:r w:rsidR="00D22E3D">
        <w:t>INVILUPPO CORTICALE (lamelle concentriche abbastanza regolari attorno al nucleo)</w:t>
      </w:r>
    </w:p>
    <w:p w:rsidR="00D22E3D" w:rsidRDefault="00D22E3D" w:rsidP="00D22E3D">
      <w:pPr>
        <w:pStyle w:val="Standard"/>
      </w:pPr>
    </w:p>
    <w:p w:rsidR="00D22E3D" w:rsidRDefault="00153DD3" w:rsidP="00D22E3D">
      <w:pPr>
        <w:pStyle w:val="Standard"/>
      </w:pPr>
      <w:r>
        <w:t>MECCANISMO</w:t>
      </w:r>
      <w:r w:rsidR="00D22E3D" w:rsidRPr="00346D8A">
        <w:rPr>
          <w:u w:val="single"/>
        </w:rPr>
        <w:t xml:space="preserve">: </w:t>
      </w:r>
      <w:r w:rsidR="00346D8A" w:rsidRPr="00346D8A">
        <w:rPr>
          <w:u w:val="single"/>
        </w:rPr>
        <w:t>precipitazione chimica</w:t>
      </w:r>
      <w:r w:rsidR="00346D8A">
        <w:t xml:space="preserve">; </w:t>
      </w:r>
      <w:r w:rsidR="00D22E3D">
        <w:t xml:space="preserve">gli </w:t>
      </w:r>
      <w:proofErr w:type="spellStart"/>
      <w:r w:rsidR="00D22E3D">
        <w:t>ooidi</w:t>
      </w:r>
      <w:proofErr w:type="spellEnd"/>
      <w:r w:rsidR="00D22E3D">
        <w:t xml:space="preserve"> attuali si formano soprattutto alle Bahamas: ambiente marino, bassi fondali, precipitazione chimica di aghetti di aragonite da acque calde ricche in carbonato di calcio. Le acque sono agitate e questo favorisce la precipitazione del carbonato. Si sviluppano per accrescimento attorno ad un nucleo. L’adesione è favorita dalla mucillagine algale.</w:t>
      </w:r>
    </w:p>
    <w:p w:rsidR="00D22E3D" w:rsidRDefault="00D22E3D" w:rsidP="00D22E3D">
      <w:pPr>
        <w:pStyle w:val="Standard"/>
      </w:pPr>
    </w:p>
    <w:p w:rsidR="00D22E3D" w:rsidRDefault="009A2239" w:rsidP="00D22E3D">
      <w:pPr>
        <w:pStyle w:val="Standard"/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 wp14:anchorId="0FB5D19D" wp14:editId="4D3724E3">
            <wp:simplePos x="0" y="0"/>
            <wp:positionH relativeFrom="column">
              <wp:posOffset>2289810</wp:posOffset>
            </wp:positionH>
            <wp:positionV relativeFrom="paragraph">
              <wp:posOffset>257810</wp:posOffset>
            </wp:positionV>
            <wp:extent cx="1187450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138" y="21489"/>
                <wp:lineTo x="21138" y="0"/>
                <wp:lineTo x="0" y="0"/>
              </wp:wrapPolygon>
            </wp:wrapTight>
            <wp:docPr id="48" name="Picture 16" descr="ooidi radiali LAgo Sala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oidi radiali LAgo Salato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2E3D">
        <w:t xml:space="preserve">Sono riconoscibili 3 tipi di struttura interna (vedi figura) legate all’ambiente di formazione degli </w:t>
      </w:r>
      <w:proofErr w:type="spellStart"/>
      <w:r w:rsidR="00D22E3D">
        <w:t>ooidi</w:t>
      </w:r>
      <w:proofErr w:type="spellEnd"/>
      <w:r w:rsidR="00D22E3D">
        <w:t>:</w:t>
      </w:r>
    </w:p>
    <w:p w:rsidR="009A2239" w:rsidRDefault="009A2239" w:rsidP="009A2239">
      <w:pPr>
        <w:pStyle w:val="Standard"/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05A766F2" wp14:editId="02251521">
            <wp:simplePos x="0" y="0"/>
            <wp:positionH relativeFrom="margin">
              <wp:posOffset>3624580</wp:posOffset>
            </wp:positionH>
            <wp:positionV relativeFrom="paragraph">
              <wp:posOffset>163830</wp:posOffset>
            </wp:positionV>
            <wp:extent cx="2339340" cy="1588770"/>
            <wp:effectExtent l="0" t="0" r="3810" b="0"/>
            <wp:wrapTight wrapText="bothSides">
              <wp:wrapPolygon edited="0">
                <wp:start x="0" y="0"/>
                <wp:lineTo x="0" y="21237"/>
                <wp:lineTo x="21459" y="21237"/>
                <wp:lineTo x="21459" y="0"/>
                <wp:lineTo x="0" y="0"/>
              </wp:wrapPolygon>
            </wp:wrapTight>
            <wp:docPr id="49" name="Picture 15" descr="ooidi micritici+cemento precoce e tard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oidi micritici+cemento precoce e tardivo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030C8CA5" wp14:editId="137C3F4E">
            <wp:simplePos x="0" y="0"/>
            <wp:positionH relativeFrom="column">
              <wp:posOffset>422275</wp:posOffset>
            </wp:positionH>
            <wp:positionV relativeFrom="paragraph">
              <wp:posOffset>17780</wp:posOffset>
            </wp:positionV>
            <wp:extent cx="1647825" cy="1117600"/>
            <wp:effectExtent l="0" t="0" r="9525" b="6350"/>
            <wp:wrapTight wrapText="bothSides">
              <wp:wrapPolygon edited="0">
                <wp:start x="0" y="0"/>
                <wp:lineTo x="0" y="21355"/>
                <wp:lineTo x="21475" y="21355"/>
                <wp:lineTo x="21475" y="0"/>
                <wp:lineTo x="0" y="0"/>
              </wp:wrapPolygon>
            </wp:wrapTight>
            <wp:docPr id="47" name="Picture 13" descr="ooidi tg baha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oidi tg bahama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2E3D" w:rsidRDefault="009A2239" w:rsidP="00D22E3D">
      <w:pPr>
        <w:pStyle w:val="Standard"/>
      </w:pPr>
      <w:r>
        <w:t xml:space="preserve">                                </w:t>
      </w:r>
    </w:p>
    <w:p w:rsidR="00D22E3D" w:rsidRDefault="00D22E3D" w:rsidP="00D22E3D">
      <w:pPr>
        <w:pStyle w:val="Standard"/>
        <w:jc w:val="center"/>
        <w:rPr>
          <w:u w:val="single"/>
        </w:rPr>
      </w:pPr>
      <w:r w:rsidRPr="00D22E3D">
        <w:rPr>
          <w:u w:val="single"/>
        </w:rPr>
        <w:t>TANGENZIALE</w:t>
      </w:r>
      <w:r w:rsidR="009A2239">
        <w:rPr>
          <w:u w:val="single"/>
        </w:rPr>
        <w:t xml:space="preserve">, </w:t>
      </w:r>
      <w:r w:rsidRPr="00D22E3D">
        <w:rPr>
          <w:u w:val="single"/>
        </w:rPr>
        <w:t>FIBBROSO RAGGIATA (o RADIALE</w:t>
      </w:r>
      <w:proofErr w:type="gramStart"/>
      <w:r w:rsidRPr="00D22E3D">
        <w:rPr>
          <w:u w:val="single"/>
        </w:rPr>
        <w:t>)</w:t>
      </w:r>
      <w:r w:rsidR="009A2239">
        <w:rPr>
          <w:u w:val="single"/>
        </w:rPr>
        <w:t xml:space="preserve">, </w:t>
      </w:r>
      <w:r>
        <w:t xml:space="preserve">  </w:t>
      </w:r>
      <w:proofErr w:type="gramEnd"/>
      <w:r>
        <w:t xml:space="preserve">  </w:t>
      </w:r>
      <w:r w:rsidR="009A2239">
        <w:t xml:space="preserve">            </w:t>
      </w:r>
      <w:r w:rsidRPr="00D22E3D">
        <w:rPr>
          <w:u w:val="single"/>
        </w:rPr>
        <w:t>MICRITICA</w:t>
      </w:r>
      <w:r w:rsidR="00346D8A">
        <w:rPr>
          <w:u w:val="single"/>
        </w:rPr>
        <w:t xml:space="preserve"> </w:t>
      </w:r>
    </w:p>
    <w:p w:rsidR="00D22E3D" w:rsidRPr="00D22E3D" w:rsidRDefault="009A2239" w:rsidP="00D22E3D">
      <w:pPr>
        <w:pStyle w:val="Standard"/>
        <w:jc w:val="both"/>
        <w:rPr>
          <w:u w:val="single"/>
        </w:rPr>
      </w:pPr>
      <w:r>
        <w:t xml:space="preserve">                                                                     </w:t>
      </w:r>
    </w:p>
    <w:p w:rsidR="009A2239" w:rsidRDefault="009A2239" w:rsidP="009A2239">
      <w:pPr>
        <w:pStyle w:val="Standard"/>
      </w:pPr>
      <w:r>
        <w:t>Queste strutture sono visibili solo al microscopio</w:t>
      </w:r>
      <w:r w:rsidR="00C2761E">
        <w:t>!!</w:t>
      </w:r>
    </w:p>
    <w:p w:rsidR="00C2761E" w:rsidRDefault="00C2761E" w:rsidP="009A2239">
      <w:pPr>
        <w:pStyle w:val="Standard"/>
      </w:pPr>
    </w:p>
    <w:p w:rsidR="007A0477" w:rsidRDefault="009A2239" w:rsidP="00EC0ACA">
      <w:pPr>
        <w:pStyle w:val="Standard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18E1C91" wp14:editId="13EA92E3">
            <wp:simplePos x="0" y="0"/>
            <wp:positionH relativeFrom="column">
              <wp:posOffset>1318260</wp:posOffset>
            </wp:positionH>
            <wp:positionV relativeFrom="paragraph">
              <wp:posOffset>94615</wp:posOffset>
            </wp:positionV>
            <wp:extent cx="5105400" cy="3843499"/>
            <wp:effectExtent l="0" t="0" r="0" b="5080"/>
            <wp:wrapSquare wrapText="bothSides"/>
            <wp:docPr id="46" name="Picture 4" descr="schema ooi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hema ooidi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4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</w:t>
      </w:r>
    </w:p>
    <w:p w:rsidR="007A0477" w:rsidRDefault="007A0477" w:rsidP="00EC0ACA">
      <w:pPr>
        <w:pStyle w:val="Standard"/>
      </w:pPr>
    </w:p>
    <w:p w:rsidR="007A0477" w:rsidRDefault="00346D8A" w:rsidP="00EC0ACA">
      <w:pPr>
        <w:pStyle w:val="Standard"/>
      </w:pPr>
      <w:r>
        <w:t xml:space="preserve">                                                                               </w:t>
      </w:r>
    </w:p>
    <w:p w:rsidR="00346D8A" w:rsidRDefault="00346D8A" w:rsidP="00346D8A">
      <w:pPr>
        <w:pStyle w:val="Standard"/>
        <w:jc w:val="both"/>
      </w:pPr>
      <w:r>
        <w:t xml:space="preserve">                                                                                                                                                                                            </w:t>
      </w:r>
    </w:p>
    <w:p w:rsidR="009947D0" w:rsidRDefault="009947D0" w:rsidP="00EC0ACA">
      <w:pPr>
        <w:pStyle w:val="Standard"/>
      </w:pPr>
    </w:p>
    <w:p w:rsidR="009A2239" w:rsidRDefault="009A2239" w:rsidP="00EC0ACA">
      <w:pPr>
        <w:pStyle w:val="Standard"/>
      </w:pPr>
    </w:p>
    <w:p w:rsidR="009947D0" w:rsidRDefault="009947D0" w:rsidP="00EC0ACA">
      <w:pPr>
        <w:pStyle w:val="Standard"/>
      </w:pPr>
      <w:r>
        <w:t xml:space="preserve">Nella figura </w:t>
      </w:r>
      <w:r w:rsidR="00DE6E51">
        <w:t>a la</w:t>
      </w:r>
      <w:r w:rsidR="009A2239">
        <w:t>to</w:t>
      </w:r>
      <w:r>
        <w:t xml:space="preserve">, i diversi ambienti in cui si possono trovare/formare gli </w:t>
      </w:r>
      <w:proofErr w:type="spellStart"/>
      <w:r>
        <w:t>ooidi</w:t>
      </w:r>
      <w:proofErr w:type="spellEnd"/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9A2239" w:rsidRDefault="009A2239" w:rsidP="00EC0ACA">
      <w:pPr>
        <w:pStyle w:val="Standard"/>
      </w:pPr>
    </w:p>
    <w:p w:rsidR="00346D8A" w:rsidRDefault="00346D8A" w:rsidP="00EC0ACA">
      <w:pPr>
        <w:pStyle w:val="Standard"/>
      </w:pPr>
    </w:p>
    <w:p w:rsidR="009947D0" w:rsidRDefault="009947D0" w:rsidP="00EC0ACA">
      <w:pPr>
        <w:pStyle w:val="Standard"/>
      </w:pPr>
    </w:p>
    <w:p w:rsidR="009A2239" w:rsidRDefault="009A2239" w:rsidP="00153DD3">
      <w:pPr>
        <w:pStyle w:val="Standard"/>
        <w:jc w:val="both"/>
        <w:rPr>
          <w:b/>
          <w:sz w:val="28"/>
          <w:szCs w:val="28"/>
        </w:rPr>
      </w:pPr>
    </w:p>
    <w:p w:rsidR="009A2239" w:rsidRDefault="009A2239" w:rsidP="00153DD3">
      <w:pPr>
        <w:pStyle w:val="Standard"/>
        <w:jc w:val="both"/>
        <w:rPr>
          <w:b/>
          <w:sz w:val="28"/>
          <w:szCs w:val="28"/>
        </w:rPr>
      </w:pPr>
    </w:p>
    <w:p w:rsidR="00153DD3" w:rsidRDefault="00153DD3" w:rsidP="00153DD3">
      <w:pPr>
        <w:pStyle w:val="Standard"/>
        <w:jc w:val="both"/>
      </w:pPr>
      <w:r w:rsidRPr="00153DD3">
        <w:rPr>
          <w:b/>
          <w:sz w:val="28"/>
          <w:szCs w:val="28"/>
        </w:rPr>
        <w:t>ONCOIDI</w:t>
      </w:r>
      <w:r>
        <w:t>: corpuscoli tondeggianti di dimensione &gt;2 mm</w:t>
      </w:r>
      <w:r w:rsidRPr="00153DD3">
        <w:t xml:space="preserve"> </w:t>
      </w:r>
      <w:r w:rsidRPr="004B6674">
        <w:t xml:space="preserve">la cui origine è da imputare </w:t>
      </w:r>
      <w:r w:rsidR="000A4E5F">
        <w:t>a cianobatteri</w:t>
      </w:r>
      <w:r w:rsidRPr="004B6674">
        <w:t xml:space="preserve"> </w:t>
      </w:r>
      <w:r w:rsidR="000A4E5F">
        <w:t xml:space="preserve">(ex </w:t>
      </w:r>
      <w:r w:rsidR="000A4E5F" w:rsidRPr="004B6674">
        <w:t>alghe cianof</w:t>
      </w:r>
      <w:r w:rsidR="000A4E5F">
        <w:t>ic</w:t>
      </w:r>
      <w:r w:rsidR="000A4E5F" w:rsidRPr="004B6674">
        <w:t>ee</w:t>
      </w:r>
      <w:r w:rsidR="000A4E5F">
        <w:t xml:space="preserve">) </w:t>
      </w:r>
      <w:r w:rsidRPr="004B6674">
        <w:t>(</w:t>
      </w:r>
      <w:r>
        <w:t xml:space="preserve">MECCANISMO: </w:t>
      </w:r>
      <w:r w:rsidRPr="00153DD3">
        <w:rPr>
          <w:u w:val="single"/>
        </w:rPr>
        <w:t>intrappolamento biomeccanico</w:t>
      </w:r>
      <w:r>
        <w:t>)</w:t>
      </w:r>
      <w:r w:rsidRPr="004B6674">
        <w:t>.</w:t>
      </w:r>
    </w:p>
    <w:p w:rsidR="00153DD3" w:rsidRDefault="00153DD3" w:rsidP="00153DD3">
      <w:pPr>
        <w:pStyle w:val="Standard"/>
        <w:jc w:val="both"/>
      </w:pPr>
      <w:r>
        <w:t xml:space="preserve">Hanno una struttura interna più irregolare rispetto agli </w:t>
      </w:r>
      <w:proofErr w:type="spellStart"/>
      <w:r>
        <w:t>ooidi</w:t>
      </w:r>
      <w:proofErr w:type="spellEnd"/>
      <w:r>
        <w:t xml:space="preserve">: questo è dovuto al fatto che sono alghe la cui forma di crescita è legata alle correnti presenti </w:t>
      </w:r>
    </w:p>
    <w:p w:rsidR="00153DD3" w:rsidRDefault="00153DD3" w:rsidP="00153DD3">
      <w:pPr>
        <w:pStyle w:val="Standard"/>
        <w:jc w:val="both"/>
      </w:pPr>
      <w:r>
        <w:t xml:space="preserve">PS: attenzione: meccanismo di formazione diverso dagli </w:t>
      </w:r>
      <w:proofErr w:type="spellStart"/>
      <w:r>
        <w:t>ooidi</w:t>
      </w:r>
      <w:proofErr w:type="spellEnd"/>
      <w:r>
        <w:t xml:space="preserve"> che si formano per precipitazione chimica)</w:t>
      </w:r>
    </w:p>
    <w:p w:rsidR="00153DD3" w:rsidRDefault="00153DD3" w:rsidP="00153DD3">
      <w:pPr>
        <w:pStyle w:val="Standard"/>
        <w:jc w:val="both"/>
      </w:pPr>
      <w:r>
        <w:t xml:space="preserve">Se le dimensioni sono &lt; 2 mm si parla di </w:t>
      </w:r>
      <w:proofErr w:type="spellStart"/>
      <w:r>
        <w:t>microoncoidi</w:t>
      </w:r>
      <w:proofErr w:type="spellEnd"/>
      <w:r>
        <w:t xml:space="preserve"> (molto rari)</w:t>
      </w:r>
    </w:p>
    <w:p w:rsidR="00153DD3" w:rsidRDefault="00153DD3" w:rsidP="00153DD3">
      <w:pPr>
        <w:pStyle w:val="Standard"/>
        <w:jc w:val="both"/>
      </w:pPr>
    </w:p>
    <w:p w:rsidR="00346D8A" w:rsidRDefault="00346D8A" w:rsidP="00153DD3">
      <w:pPr>
        <w:pStyle w:val="Standard"/>
        <w:jc w:val="both"/>
      </w:pPr>
      <w:r w:rsidRPr="009947D0">
        <w:rPr>
          <w:b/>
          <w:sz w:val="28"/>
          <w:szCs w:val="28"/>
        </w:rPr>
        <w:t>PISOIDI</w:t>
      </w:r>
      <w:r w:rsidR="009947D0" w:rsidRPr="009947D0">
        <w:t>:</w:t>
      </w:r>
      <w:r w:rsidR="009947D0">
        <w:rPr>
          <w:b/>
          <w:sz w:val="28"/>
          <w:szCs w:val="28"/>
        </w:rPr>
        <w:t xml:space="preserve"> </w:t>
      </w:r>
      <w:r w:rsidR="009947D0" w:rsidRPr="009947D0">
        <w:t>d</w:t>
      </w:r>
      <w:r>
        <w:t xml:space="preserve">imensioni &gt;2mm; struttura e forma come gli </w:t>
      </w:r>
      <w:proofErr w:type="spellStart"/>
      <w:r>
        <w:t>ooidi</w:t>
      </w:r>
      <w:proofErr w:type="spellEnd"/>
      <w:r>
        <w:t xml:space="preserve">. Generalmente NON sono marine. Ambiente: grotta (perle di grotta), sorgenti termali, suoli </w:t>
      </w:r>
      <w:proofErr w:type="spellStart"/>
      <w:r>
        <w:t>bauxitici</w:t>
      </w:r>
      <w:proofErr w:type="spellEnd"/>
      <w:r>
        <w:t xml:space="preserve"> e calcarei</w:t>
      </w:r>
    </w:p>
    <w:p w:rsidR="00DE6E51" w:rsidRDefault="00DE6E51" w:rsidP="00153DD3">
      <w:pPr>
        <w:pStyle w:val="Standard"/>
        <w:jc w:val="both"/>
      </w:pPr>
    </w:p>
    <w:p w:rsidR="00153DD3" w:rsidRDefault="00DE6E51" w:rsidP="00153DD3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251654144" behindDoc="1" locked="0" layoutInCell="1" allowOverlap="1" wp14:anchorId="72A6F3BB" wp14:editId="09E13DA1">
            <wp:simplePos x="0" y="0"/>
            <wp:positionH relativeFrom="column">
              <wp:posOffset>-114300</wp:posOffset>
            </wp:positionH>
            <wp:positionV relativeFrom="paragraph">
              <wp:posOffset>184150</wp:posOffset>
            </wp:positionV>
            <wp:extent cx="2400300" cy="1534160"/>
            <wp:effectExtent l="19050" t="0" r="0" b="0"/>
            <wp:wrapTight wrapText="bothSides">
              <wp:wrapPolygon edited="0">
                <wp:start x="-171" y="0"/>
                <wp:lineTo x="-171" y="21457"/>
                <wp:lineTo x="21600" y="21457"/>
                <wp:lineTo x="21600" y="0"/>
                <wp:lineTo x="-171" y="0"/>
              </wp:wrapPolygon>
            </wp:wrapTight>
            <wp:docPr id="45" name="Picture 6" descr="botroi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otroidi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0477" w:rsidRDefault="00153DD3" w:rsidP="00153DD3">
      <w:pPr>
        <w:pStyle w:val="Standard"/>
        <w:jc w:val="center"/>
        <w:rPr>
          <w:b/>
          <w:sz w:val="28"/>
          <w:szCs w:val="28"/>
        </w:rPr>
      </w:pPr>
      <w:r w:rsidRPr="00153DD3">
        <w:rPr>
          <w:b/>
          <w:sz w:val="28"/>
          <w:szCs w:val="28"/>
        </w:rPr>
        <w:t>BOTROIDI o LUMP</w:t>
      </w:r>
    </w:p>
    <w:p w:rsidR="00153DD3" w:rsidRPr="00153DD3" w:rsidRDefault="00153DD3" w:rsidP="00153DD3">
      <w:pPr>
        <w:pStyle w:val="Standard"/>
        <w:jc w:val="both"/>
        <w:rPr>
          <w:b/>
          <w:sz w:val="28"/>
          <w:szCs w:val="28"/>
        </w:rPr>
      </w:pPr>
    </w:p>
    <w:p w:rsidR="00153DD3" w:rsidRDefault="00153DD3" w:rsidP="00153DD3">
      <w:pPr>
        <w:pStyle w:val="Standard"/>
        <w:jc w:val="both"/>
      </w:pPr>
      <w:r>
        <w:t>Sono grani aggregati. Si formano in aree marine attuali a sedimentazione carbonatica per aggregazione di grani dovuta a precipitazione inorganica o per effetto di alghe incrostanti</w:t>
      </w:r>
    </w:p>
    <w:p w:rsidR="007A0477" w:rsidRDefault="007A0477" w:rsidP="00153DD3">
      <w:pPr>
        <w:pStyle w:val="Standard"/>
        <w:jc w:val="both"/>
      </w:pPr>
    </w:p>
    <w:p w:rsidR="00346D8A" w:rsidRDefault="00346D8A" w:rsidP="00153DD3">
      <w:pPr>
        <w:pStyle w:val="Standard"/>
        <w:jc w:val="both"/>
      </w:pPr>
    </w:p>
    <w:p w:rsidR="00346D8A" w:rsidRDefault="00346D8A" w:rsidP="00EC0ACA">
      <w:pPr>
        <w:pStyle w:val="Standard"/>
      </w:pPr>
    </w:p>
    <w:p w:rsidR="00153DD3" w:rsidRDefault="00153DD3" w:rsidP="00EC0ACA">
      <w:pPr>
        <w:pStyle w:val="Standard"/>
      </w:pPr>
    </w:p>
    <w:p w:rsidR="00153DD3" w:rsidRDefault="00153DD3" w:rsidP="00EC0ACA">
      <w:pPr>
        <w:pStyle w:val="Standard"/>
      </w:pPr>
    </w:p>
    <w:p w:rsidR="00153DD3" w:rsidRDefault="00153DD3" w:rsidP="00EC0ACA">
      <w:pPr>
        <w:pStyle w:val="Standard"/>
      </w:pPr>
    </w:p>
    <w:p w:rsidR="00153DD3" w:rsidRPr="00153DD3" w:rsidRDefault="00153DD3" w:rsidP="00153DD3">
      <w:pPr>
        <w:pStyle w:val="Standard"/>
        <w:jc w:val="center"/>
        <w:rPr>
          <w:b/>
          <w:sz w:val="28"/>
          <w:szCs w:val="28"/>
        </w:rPr>
      </w:pPr>
      <w:r w:rsidRPr="00153DD3">
        <w:rPr>
          <w:b/>
          <w:sz w:val="28"/>
          <w:szCs w:val="28"/>
        </w:rPr>
        <w:t>NODULI ALGALI</w:t>
      </w:r>
    </w:p>
    <w:p w:rsidR="00153DD3" w:rsidRDefault="00153DD3" w:rsidP="00EC0ACA">
      <w:pPr>
        <w:pStyle w:val="Standard"/>
      </w:pPr>
    </w:p>
    <w:p w:rsidR="00153DD3" w:rsidRDefault="00153DD3" w:rsidP="00EC0ACA">
      <w:pPr>
        <w:pStyle w:val="Standard"/>
      </w:pPr>
      <w:r>
        <w:t>S</w:t>
      </w:r>
      <w:r w:rsidR="00EC0ACA" w:rsidRPr="004B6674">
        <w:t>ono grani la cui formazione</w:t>
      </w:r>
      <w:r w:rsidR="00EC0ACA">
        <w:rPr>
          <w:rFonts w:ascii="Bookman Old Style" w:hAnsi="Bookman Old Style"/>
          <w:color w:val="000000"/>
          <w:sz w:val="22"/>
          <w:szCs w:val="22"/>
        </w:rPr>
        <w:t xml:space="preserve"> </w:t>
      </w:r>
      <w:r w:rsidR="00EC0ACA" w:rsidRPr="004B6674">
        <w:t xml:space="preserve">è dovuta ad intrappolamento biomeccanico. </w:t>
      </w:r>
    </w:p>
    <w:p w:rsidR="00EC0ACA" w:rsidRDefault="00153DD3" w:rsidP="00EC0ACA">
      <w:pPr>
        <w:pStyle w:val="Standard"/>
      </w:pPr>
      <w:r>
        <w:t xml:space="preserve">Fra i noduli algali ricordiamo le </w:t>
      </w:r>
      <w:proofErr w:type="gramStart"/>
      <w:r w:rsidRPr="00153DD3">
        <w:rPr>
          <w:b/>
        </w:rPr>
        <w:t>RODOLITI</w:t>
      </w:r>
      <w:r>
        <w:t xml:space="preserve">: </w:t>
      </w:r>
      <w:r w:rsidR="00EC0ACA" w:rsidRPr="004B6674">
        <w:t xml:space="preserve"> alghe</w:t>
      </w:r>
      <w:proofErr w:type="gramEnd"/>
      <w:r w:rsidR="00EC0ACA" w:rsidRPr="004B6674">
        <w:t xml:space="preserve"> coralline</w:t>
      </w:r>
      <w:r>
        <w:t xml:space="preserve"> che</w:t>
      </w:r>
      <w:r w:rsidR="00EC0ACA" w:rsidRPr="004B6674">
        <w:t xml:space="preserve"> si formano per secrezione di CaCO</w:t>
      </w:r>
      <w:r w:rsidR="00EC0ACA" w:rsidRPr="00153DD3">
        <w:rPr>
          <w:vertAlign w:val="subscript"/>
        </w:rPr>
        <w:t>3</w:t>
      </w:r>
      <w:r w:rsidR="00EC0ACA" w:rsidRPr="004B6674">
        <w:t xml:space="preserve"> attorno ai frammenti algali o tra le celle del tessuto organico.</w:t>
      </w:r>
      <w:r w:rsidR="00934825">
        <w:t xml:space="preserve"> L’accrescimento è irregolare in ambienti tranquilli, riparati e/o profondi. La forma invece è sferica in ambienti più turbolenti</w:t>
      </w:r>
    </w:p>
    <w:p w:rsidR="00934825" w:rsidRDefault="00934825" w:rsidP="00EC0ACA">
      <w:pPr>
        <w:pStyle w:val="Standard"/>
      </w:pPr>
    </w:p>
    <w:p w:rsidR="00934825" w:rsidRDefault="00934825" w:rsidP="00EC0ACA">
      <w:pPr>
        <w:pStyle w:val="Standard"/>
      </w:pPr>
      <w:r>
        <w:t xml:space="preserve">Anche gli </w:t>
      </w:r>
      <w:r w:rsidRPr="00934825">
        <w:rPr>
          <w:b/>
        </w:rPr>
        <w:t>ONCOIDI</w:t>
      </w:r>
      <w:r>
        <w:t xml:space="preserve"> sono in realtà dei noduli algali, ma di alghe cianoficee</w:t>
      </w:r>
      <w:r w:rsidR="00846ECB">
        <w:t>.</w:t>
      </w:r>
    </w:p>
    <w:p w:rsidR="00846ECB" w:rsidRDefault="00846ECB" w:rsidP="00EC0ACA">
      <w:pPr>
        <w:pStyle w:val="Standard"/>
      </w:pPr>
      <w:r>
        <w:t>Nella figura sottostante un esempio di dove si possono trovare i vari grani (e quindi le rocce) in un tipico ambiente tropicale.</w:t>
      </w:r>
    </w:p>
    <w:p w:rsidR="00934825" w:rsidRPr="004B6674" w:rsidRDefault="00934825" w:rsidP="00EC0ACA">
      <w:pPr>
        <w:pStyle w:val="Standard"/>
      </w:pPr>
    </w:p>
    <w:p w:rsidR="000845BE" w:rsidRDefault="000845BE" w:rsidP="00934825">
      <w:pPr>
        <w:pStyle w:val="Standard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CE139E8" wp14:editId="37774004">
            <wp:extent cx="5645728" cy="2944800"/>
            <wp:effectExtent l="0" t="0" r="0" b="8255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65" cy="2954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009A" w:rsidRPr="00AC009A" w:rsidRDefault="00AC009A" w:rsidP="00AC009A">
      <w:pPr>
        <w:pStyle w:val="Standard"/>
      </w:pPr>
      <w:r w:rsidRPr="00AC009A">
        <w:t>Nella figura un esempio di diversi tipi di sedimentazione carbonatica e le principali rocce e fossili associati (tropici)</w:t>
      </w:r>
    </w:p>
    <w:p w:rsidR="00AC009A" w:rsidRDefault="00AC009A" w:rsidP="00934825">
      <w:pPr>
        <w:pStyle w:val="Standard"/>
        <w:jc w:val="center"/>
        <w:rPr>
          <w:b/>
          <w:sz w:val="32"/>
          <w:szCs w:val="32"/>
        </w:rPr>
      </w:pPr>
    </w:p>
    <w:p w:rsidR="00AC009A" w:rsidRDefault="00AC009A" w:rsidP="00934825">
      <w:pPr>
        <w:pStyle w:val="Standard"/>
        <w:jc w:val="center"/>
        <w:rPr>
          <w:b/>
          <w:sz w:val="32"/>
          <w:szCs w:val="32"/>
        </w:rPr>
      </w:pPr>
    </w:p>
    <w:p w:rsidR="00EE78EA" w:rsidRPr="00934825" w:rsidRDefault="00934825" w:rsidP="00934825">
      <w:pPr>
        <w:pStyle w:val="Standard"/>
        <w:jc w:val="center"/>
        <w:rPr>
          <w:b/>
          <w:sz w:val="32"/>
          <w:szCs w:val="32"/>
        </w:rPr>
      </w:pPr>
      <w:r w:rsidRPr="00934825">
        <w:rPr>
          <w:b/>
          <w:sz w:val="32"/>
          <w:szCs w:val="32"/>
        </w:rPr>
        <w:t>CARBONATI ACCRESCIUTI IN SITU</w:t>
      </w:r>
    </w:p>
    <w:p w:rsidR="00934825" w:rsidRDefault="00934825" w:rsidP="004B6674">
      <w:pPr>
        <w:pStyle w:val="Standard"/>
      </w:pPr>
    </w:p>
    <w:p w:rsidR="00934825" w:rsidRDefault="00934825" w:rsidP="004B6674">
      <w:pPr>
        <w:pStyle w:val="Standard"/>
      </w:pPr>
      <w:r>
        <w:t>Sono carbonati che NON subiscono trasporto!!!</w:t>
      </w:r>
    </w:p>
    <w:p w:rsidR="00934825" w:rsidRDefault="00934825" w:rsidP="004B6674">
      <w:pPr>
        <w:pStyle w:val="Standard"/>
      </w:pPr>
      <w:r>
        <w:t>Geneticamente si riconoscono 4 tipi fondamentali:</w:t>
      </w:r>
    </w:p>
    <w:p w:rsidR="00934825" w:rsidRDefault="00934825" w:rsidP="004B6674">
      <w:pPr>
        <w:pStyle w:val="Standard"/>
      </w:pPr>
    </w:p>
    <w:p w:rsidR="00934825" w:rsidRDefault="00934825" w:rsidP="00934825">
      <w:pPr>
        <w:pStyle w:val="Standard"/>
      </w:pPr>
      <w:r w:rsidRPr="00934825">
        <w:rPr>
          <w:b/>
          <w:sz w:val="28"/>
          <w:szCs w:val="28"/>
        </w:rPr>
        <w:t>BIOLITITI</w:t>
      </w:r>
      <w:r>
        <w:t xml:space="preserve"> (BOUNDSTONE secondo il </w:t>
      </w:r>
      <w:proofErr w:type="spellStart"/>
      <w:r>
        <w:t>Dunham</w:t>
      </w:r>
      <w:proofErr w:type="spellEnd"/>
      <w:r>
        <w:t>):</w:t>
      </w:r>
      <w:r w:rsidRPr="00934825">
        <w:rPr>
          <w:rFonts w:ascii="Comic Sans MS" w:eastAsia="Times New Roman" w:hAnsi="Comic Sans MS"/>
          <w:sz w:val="40"/>
          <w:szCs w:val="40"/>
        </w:rPr>
        <w:t xml:space="preserve"> </w:t>
      </w:r>
      <w:r w:rsidRPr="00934825">
        <w:t xml:space="preserve">Impalcature rocciose costruite dagli </w:t>
      </w:r>
      <w:r w:rsidRPr="00934825">
        <w:lastRenderedPageBreak/>
        <w:t>organismi che si trovano nella loro posizione originaria di crescita. Le cavità e gli spazi tra gli organismi possono essere riempite da cemento, fango e/o frammenti degli stessi organismi</w:t>
      </w:r>
      <w:r>
        <w:t xml:space="preserve"> (es: scogliere).</w:t>
      </w:r>
    </w:p>
    <w:p w:rsidR="00934825" w:rsidRDefault="00934825" w:rsidP="00934825">
      <w:pPr>
        <w:pStyle w:val="Standard"/>
      </w:pPr>
    </w:p>
    <w:p w:rsidR="00934825" w:rsidRDefault="00934825" w:rsidP="00934825">
      <w:pPr>
        <w:pStyle w:val="Standard"/>
      </w:pPr>
      <w:r w:rsidRPr="00934825">
        <w:rPr>
          <w:b/>
          <w:sz w:val="28"/>
          <w:szCs w:val="28"/>
        </w:rPr>
        <w:t>STROMATOLITI</w:t>
      </w:r>
      <w:r>
        <w:t>; strutture organo-sedimentarie prodotte da cianobatteri</w:t>
      </w:r>
      <w:r w:rsidR="000A4E5F">
        <w:t xml:space="preserve"> (ex </w:t>
      </w:r>
      <w:r>
        <w:t>alghe</w:t>
      </w:r>
      <w:r w:rsidR="000A4E5F">
        <w:t xml:space="preserve"> verdi)</w:t>
      </w:r>
      <w:r>
        <w:t>.</w:t>
      </w:r>
    </w:p>
    <w:p w:rsidR="00934825" w:rsidRDefault="00934825" w:rsidP="00934825">
      <w:pPr>
        <w:pStyle w:val="Standard"/>
      </w:pPr>
    </w:p>
    <w:p w:rsidR="00934825" w:rsidRPr="00934825" w:rsidRDefault="00934825" w:rsidP="00934825">
      <w:pPr>
        <w:pStyle w:val="Standard"/>
      </w:pPr>
      <w:r>
        <w:t>Possono essere TABULARI (</w:t>
      </w:r>
      <w:proofErr w:type="spellStart"/>
      <w:r>
        <w:t>sopratidali</w:t>
      </w:r>
      <w:proofErr w:type="spellEnd"/>
      <w:r>
        <w:t xml:space="preserve"> e intertidali; raramente </w:t>
      </w:r>
      <w:proofErr w:type="spellStart"/>
      <w:r>
        <w:t>subtidali</w:t>
      </w:r>
      <w:proofErr w:type="spellEnd"/>
      <w:r>
        <w:t xml:space="preserve">) oppure COLONNARI (intertidali e </w:t>
      </w:r>
      <w:proofErr w:type="spellStart"/>
      <w:r>
        <w:t>subtidali</w:t>
      </w:r>
      <w:proofErr w:type="spellEnd"/>
      <w:r>
        <w:t>)</w:t>
      </w:r>
    </w:p>
    <w:p w:rsidR="00934825" w:rsidRPr="00EE78EA" w:rsidRDefault="00934825" w:rsidP="004B6674">
      <w:pPr>
        <w:pStyle w:val="Standard"/>
      </w:pPr>
      <w:r>
        <w:t xml:space="preserve"> </w:t>
      </w:r>
    </w:p>
    <w:p w:rsidR="00EE78EA" w:rsidRPr="00EE78EA" w:rsidRDefault="00974CE0" w:rsidP="004B6674">
      <w:pPr>
        <w:pStyle w:val="Standard"/>
      </w:pPr>
      <w:r>
        <w:rPr>
          <w:noProof/>
        </w:rPr>
        <w:drawing>
          <wp:inline distT="0" distB="0" distL="0" distR="0">
            <wp:extent cx="4572000" cy="4225925"/>
            <wp:effectExtent l="19050" t="0" r="0" b="0"/>
            <wp:docPr id="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22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09A" w:rsidRDefault="00AC009A" w:rsidP="00675E8F">
      <w:pPr>
        <w:pStyle w:val="Standard"/>
        <w:jc w:val="both"/>
        <w:rPr>
          <w:b/>
          <w:sz w:val="28"/>
          <w:szCs w:val="28"/>
        </w:rPr>
      </w:pPr>
    </w:p>
    <w:p w:rsidR="00EC01AB" w:rsidRDefault="00EC01AB" w:rsidP="00675E8F">
      <w:pPr>
        <w:pStyle w:val="Standard"/>
        <w:jc w:val="both"/>
      </w:pPr>
      <w:r w:rsidRPr="00EC01AB">
        <w:rPr>
          <w:b/>
          <w:sz w:val="28"/>
          <w:szCs w:val="28"/>
        </w:rPr>
        <w:t>CARBONATI CONCREZIONATI</w:t>
      </w:r>
      <w:r>
        <w:t xml:space="preserve">: si formano allo stato roccioso per precipitazione chimica </w:t>
      </w:r>
      <w:proofErr w:type="gramStart"/>
      <w:r>
        <w:t>inorganica .</w:t>
      </w:r>
      <w:proofErr w:type="gramEnd"/>
      <w:r>
        <w:t xml:space="preserve"> Sono carbonati continentali</w:t>
      </w:r>
    </w:p>
    <w:p w:rsidR="00EC01AB" w:rsidRDefault="00EC01AB" w:rsidP="00675E8F">
      <w:pPr>
        <w:pStyle w:val="Standard"/>
        <w:numPr>
          <w:ilvl w:val="0"/>
          <w:numId w:val="20"/>
        </w:numPr>
        <w:jc w:val="both"/>
      </w:pPr>
      <w:r>
        <w:t>TRAVERTINI</w:t>
      </w:r>
    </w:p>
    <w:p w:rsidR="00EC01AB" w:rsidRDefault="00EC01AB" w:rsidP="00675E8F">
      <w:pPr>
        <w:pStyle w:val="Standard"/>
        <w:numPr>
          <w:ilvl w:val="0"/>
          <w:numId w:val="20"/>
        </w:numPr>
        <w:jc w:val="both"/>
      </w:pPr>
      <w:r>
        <w:t>SPELEOTEMI (stalattiti e stalagmiti)</w:t>
      </w:r>
    </w:p>
    <w:p w:rsidR="00EC01AB" w:rsidRDefault="00EC01AB" w:rsidP="00675E8F">
      <w:pPr>
        <w:pStyle w:val="Standard"/>
        <w:jc w:val="both"/>
      </w:pPr>
    </w:p>
    <w:p w:rsidR="00EC01AB" w:rsidRDefault="00EC01AB" w:rsidP="00675E8F">
      <w:pPr>
        <w:pStyle w:val="Standard"/>
        <w:jc w:val="both"/>
      </w:pPr>
      <w:r w:rsidRPr="00EC01AB">
        <w:rPr>
          <w:b/>
          <w:sz w:val="28"/>
          <w:szCs w:val="28"/>
        </w:rPr>
        <w:t>SUOLI CALCAREI</w:t>
      </w:r>
      <w:r>
        <w:t>: si formano in climi semiaridi e caldo-umidi tropicali per diagenesi subaerea (pedogenesi) di rocce carbonatiche preesistenti</w:t>
      </w:r>
    </w:p>
    <w:p w:rsidR="00EC01AB" w:rsidRDefault="00EC01AB" w:rsidP="00675E8F">
      <w:pPr>
        <w:pStyle w:val="Standard"/>
        <w:jc w:val="both"/>
      </w:pPr>
    </w:p>
    <w:p w:rsidR="00EC01AB" w:rsidRDefault="00EC01AB" w:rsidP="00675E8F">
      <w:pPr>
        <w:pStyle w:val="Standard"/>
        <w:jc w:val="both"/>
      </w:pPr>
      <w:r>
        <w:t xml:space="preserve">Es: </w:t>
      </w:r>
      <w:proofErr w:type="spellStart"/>
      <w:r>
        <w:t>caliche</w:t>
      </w:r>
      <w:proofErr w:type="spellEnd"/>
      <w:r>
        <w:t xml:space="preserve">; </w:t>
      </w:r>
      <w:proofErr w:type="spellStart"/>
      <w:r>
        <w:t>nari</w:t>
      </w:r>
      <w:proofErr w:type="spellEnd"/>
      <w:r>
        <w:t>; crostoni</w:t>
      </w:r>
    </w:p>
    <w:p w:rsidR="00EC01AB" w:rsidRDefault="00EC01AB" w:rsidP="00675E8F">
      <w:pPr>
        <w:pStyle w:val="Standard"/>
        <w:jc w:val="both"/>
      </w:pPr>
    </w:p>
    <w:p w:rsidR="00EC01AB" w:rsidRDefault="00EC01AB" w:rsidP="004B6674">
      <w:pPr>
        <w:pStyle w:val="Standard"/>
      </w:pPr>
    </w:p>
    <w:p w:rsidR="008F1DCF" w:rsidRDefault="008F1DCF" w:rsidP="008F1DCF">
      <w:pPr>
        <w:pStyle w:val="Standard"/>
        <w:jc w:val="center"/>
        <w:rPr>
          <w:b/>
          <w:sz w:val="32"/>
          <w:szCs w:val="32"/>
        </w:rPr>
      </w:pPr>
      <w:r w:rsidRPr="008F1DCF">
        <w:rPr>
          <w:b/>
          <w:sz w:val="32"/>
          <w:szCs w:val="32"/>
        </w:rPr>
        <w:t>FANGO E MICRITE</w:t>
      </w:r>
    </w:p>
    <w:p w:rsidR="008F1DCF" w:rsidRPr="008F1DCF" w:rsidRDefault="008F1DCF" w:rsidP="008F1DCF">
      <w:pPr>
        <w:pStyle w:val="Standard"/>
        <w:jc w:val="center"/>
        <w:rPr>
          <w:b/>
          <w:sz w:val="32"/>
          <w:szCs w:val="32"/>
        </w:rPr>
      </w:pPr>
    </w:p>
    <w:p w:rsidR="00EE78EA" w:rsidRDefault="00473E9A" w:rsidP="004B6674">
      <w:pPr>
        <w:pStyle w:val="Standard"/>
      </w:pPr>
      <w:r>
        <w:t xml:space="preserve">Il </w:t>
      </w:r>
      <w:r w:rsidR="00EE78EA" w:rsidRPr="00473E9A">
        <w:rPr>
          <w:b/>
        </w:rPr>
        <w:t>fango</w:t>
      </w:r>
      <w:r w:rsidR="00EE78EA" w:rsidRPr="004B6674">
        <w:t xml:space="preserve"> </w:t>
      </w:r>
      <w:r>
        <w:t xml:space="preserve">che costituisce la </w:t>
      </w:r>
      <w:r w:rsidRPr="00473E9A">
        <w:rPr>
          <w:b/>
        </w:rPr>
        <w:t>matrice</w:t>
      </w:r>
      <w:r>
        <w:t xml:space="preserve"> dei carbonati attuali è </w:t>
      </w:r>
      <w:r w:rsidR="00EE78EA" w:rsidRPr="004B6674">
        <w:t>carbonatico</w:t>
      </w:r>
      <w:r>
        <w:t xml:space="preserve">. </w:t>
      </w:r>
      <w:r w:rsidR="00EE78EA" w:rsidRPr="00EE78EA">
        <w:t xml:space="preserve"> </w:t>
      </w:r>
      <w:r>
        <w:t>N</w:t>
      </w:r>
      <w:r w:rsidRPr="00EE78EA">
        <w:t xml:space="preserve">elle rocce </w:t>
      </w:r>
      <w:r>
        <w:t xml:space="preserve">il fango prende il nome di </w:t>
      </w:r>
      <w:r w:rsidR="00EE78EA" w:rsidRPr="00EE78EA">
        <w:rPr>
          <w:b/>
        </w:rPr>
        <w:t>micrite</w:t>
      </w:r>
      <w:r>
        <w:t xml:space="preserve">. Quindi la micrite è il fango carbonatico </w:t>
      </w:r>
    </w:p>
    <w:p w:rsidR="00675E8F" w:rsidRDefault="00675E8F" w:rsidP="004B6674">
      <w:pPr>
        <w:pStyle w:val="Standard"/>
      </w:pPr>
    </w:p>
    <w:p w:rsidR="009A2239" w:rsidRDefault="009A2239" w:rsidP="00675E8F">
      <w:pPr>
        <w:pStyle w:val="Standard"/>
        <w:jc w:val="both"/>
      </w:pPr>
    </w:p>
    <w:p w:rsidR="00675E8F" w:rsidRDefault="00974CE0" w:rsidP="00846ECB">
      <w:pPr>
        <w:pStyle w:val="Standard"/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0</wp:posOffset>
            </wp:positionV>
            <wp:extent cx="4732655" cy="2512060"/>
            <wp:effectExtent l="19050" t="0" r="0" b="0"/>
            <wp:wrapTight wrapText="bothSides">
              <wp:wrapPolygon edited="0">
                <wp:start x="-87" y="0"/>
                <wp:lineTo x="-87" y="21458"/>
                <wp:lineTo x="21562" y="21458"/>
                <wp:lineTo x="21562" y="0"/>
                <wp:lineTo x="-87" y="0"/>
              </wp:wrapPolygon>
            </wp:wrapTight>
            <wp:docPr id="43" name="Immagine 1" descr="limiti fan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limiti fango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251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5E8F">
        <w:t xml:space="preserve">Nella tabella sono riassunti i limiti granulometrici della matrice carbonatica secondo vari autori e il motivo della scelta. L’ultima riga (questo libro) si riferisce al testo di </w:t>
      </w:r>
      <w:proofErr w:type="spellStart"/>
      <w:r w:rsidR="00675E8F">
        <w:t>Bosellini</w:t>
      </w:r>
      <w:proofErr w:type="spellEnd"/>
      <w:r w:rsidR="00675E8F">
        <w:t xml:space="preserve">, </w:t>
      </w:r>
      <w:proofErr w:type="spellStart"/>
      <w:r w:rsidR="00675E8F">
        <w:t>Mutti</w:t>
      </w:r>
      <w:proofErr w:type="spellEnd"/>
      <w:r w:rsidR="00675E8F">
        <w:t>, Ricci Lucchi.</w:t>
      </w:r>
    </w:p>
    <w:p w:rsidR="00675E8F" w:rsidRDefault="00675E8F" w:rsidP="00675E8F">
      <w:pPr>
        <w:pStyle w:val="Standard"/>
        <w:jc w:val="both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974CE0" w:rsidP="004B6674">
      <w:pPr>
        <w:pStyle w:val="Standard"/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43180</wp:posOffset>
            </wp:positionV>
            <wp:extent cx="2813685" cy="3134995"/>
            <wp:effectExtent l="19050" t="0" r="5715" b="0"/>
            <wp:wrapTight wrapText="bothSides">
              <wp:wrapPolygon edited="0">
                <wp:start x="-146" y="0"/>
                <wp:lineTo x="-146" y="21526"/>
                <wp:lineTo x="21644" y="21526"/>
                <wp:lineTo x="21644" y="0"/>
                <wp:lineTo x="-146" y="0"/>
              </wp:wrapPolygon>
            </wp:wrapTight>
            <wp:docPr id="42" name="Immagine 2" descr="schema fan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schema fango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31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5E8F" w:rsidRDefault="00A27B1D" w:rsidP="004B6674">
      <w:pPr>
        <w:pStyle w:val="Standard"/>
      </w:pPr>
      <w:r>
        <w:t xml:space="preserve">Per </w:t>
      </w:r>
      <w:r w:rsidR="00675E8F">
        <w:t>Folk, il primo ad aver introdotto il termine di MICRITE (calcite microcristallina), la matrice carbonatica è di precipitazione chimica diretta.</w:t>
      </w:r>
    </w:p>
    <w:p w:rsidR="00675E8F" w:rsidRDefault="00675E8F" w:rsidP="004B6674">
      <w:pPr>
        <w:pStyle w:val="Standard"/>
      </w:pPr>
      <w:r>
        <w:t>In realtà studi successivi hanno dimostrato che i fanghi carbonatici devono la loro origine a diversi processi (vedi figura a lato)</w:t>
      </w: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675E8F" w:rsidRDefault="00675E8F" w:rsidP="004B6674">
      <w:pPr>
        <w:pStyle w:val="Standard"/>
      </w:pPr>
    </w:p>
    <w:p w:rsidR="009A2239" w:rsidRDefault="009A2239" w:rsidP="004B6674">
      <w:pPr>
        <w:pStyle w:val="Standard"/>
      </w:pPr>
    </w:p>
    <w:p w:rsidR="009A2239" w:rsidRDefault="009A2239" w:rsidP="004B6674">
      <w:pPr>
        <w:pStyle w:val="Standard"/>
      </w:pPr>
    </w:p>
    <w:p w:rsidR="00846ECB" w:rsidRDefault="00846ECB">
      <w:pPr>
        <w:spacing w:after="0" w:line="240" w:lineRule="auto"/>
        <w:rPr>
          <w:rFonts w:ascii="Times New Roman" w:eastAsia="Arial Unicode MS" w:hAnsi="Times New Roman" w:cs="Tahoma"/>
          <w:b/>
          <w:bCs/>
          <w:kern w:val="3"/>
          <w:sz w:val="40"/>
          <w:szCs w:val="40"/>
          <w:lang w:eastAsia="it-IT"/>
        </w:rPr>
      </w:pPr>
      <w:r>
        <w:rPr>
          <w:b/>
          <w:bCs/>
          <w:sz w:val="40"/>
          <w:szCs w:val="40"/>
        </w:rPr>
        <w:br w:type="page"/>
      </w:r>
    </w:p>
    <w:p w:rsidR="00675E8F" w:rsidRDefault="00675E8F" w:rsidP="00675E8F">
      <w:pPr>
        <w:pStyle w:val="Standard"/>
        <w:jc w:val="center"/>
        <w:rPr>
          <w:b/>
          <w:bCs/>
          <w:sz w:val="40"/>
          <w:szCs w:val="40"/>
        </w:rPr>
      </w:pPr>
      <w:r w:rsidRPr="00675E8F">
        <w:rPr>
          <w:b/>
          <w:bCs/>
          <w:sz w:val="40"/>
          <w:szCs w:val="40"/>
        </w:rPr>
        <w:lastRenderedPageBreak/>
        <w:t>CLASSIFICAZIONE DELLE ROCCE CARBONATICHE</w:t>
      </w:r>
      <w:r w:rsidR="00EE144B">
        <w:rPr>
          <w:b/>
          <w:bCs/>
          <w:sz w:val="40"/>
          <w:szCs w:val="40"/>
        </w:rPr>
        <w:t xml:space="preserve"> PARTICELLARI</w:t>
      </w:r>
    </w:p>
    <w:p w:rsidR="00675E8F" w:rsidRPr="00675E8F" w:rsidRDefault="00675E8F" w:rsidP="00675E8F">
      <w:pPr>
        <w:pStyle w:val="Standard"/>
        <w:jc w:val="center"/>
        <w:rPr>
          <w:b/>
          <w:bCs/>
          <w:sz w:val="40"/>
          <w:szCs w:val="40"/>
          <w:u w:val="single"/>
        </w:rPr>
      </w:pPr>
    </w:p>
    <w:p w:rsidR="00675E8F" w:rsidRPr="00675E8F" w:rsidRDefault="00675E8F" w:rsidP="00675E8F">
      <w:pPr>
        <w:pStyle w:val="Standard"/>
        <w:jc w:val="both"/>
      </w:pPr>
      <w:r w:rsidRPr="00675E8F">
        <w:rPr>
          <w:u w:val="single"/>
        </w:rPr>
        <w:t>La filosofia:</w:t>
      </w:r>
      <w:r>
        <w:t xml:space="preserve"> </w:t>
      </w:r>
      <w:r w:rsidRPr="00675E8F">
        <w:t>Un sedimento organog</w:t>
      </w:r>
      <w:r>
        <w:t xml:space="preserve">eno NON esprime necessariamente </w:t>
      </w:r>
      <w:r w:rsidRPr="00675E8F">
        <w:t>il grado di energia meccanica e l’efficacia selettiva di tale energia</w:t>
      </w:r>
      <w:r>
        <w:t>.</w:t>
      </w:r>
    </w:p>
    <w:p w:rsidR="00675E8F" w:rsidRPr="00675E8F" w:rsidRDefault="00675E8F" w:rsidP="00675E8F">
      <w:pPr>
        <w:pStyle w:val="Standard"/>
        <w:jc w:val="both"/>
      </w:pPr>
    </w:p>
    <w:p w:rsidR="00675E8F" w:rsidRDefault="00675E8F" w:rsidP="00675E8F">
      <w:pPr>
        <w:pStyle w:val="Standard"/>
        <w:jc w:val="both"/>
      </w:pPr>
      <w:r w:rsidRPr="00675E8F">
        <w:t>i</w:t>
      </w:r>
      <w:r w:rsidRPr="00675E8F">
        <w:rPr>
          <w:u w:val="single"/>
        </w:rPr>
        <w:t xml:space="preserve">n linea generale, l’ammontare di micrite o fango carbonatico in un calcare </w:t>
      </w:r>
      <w:r w:rsidR="009E3EA1" w:rsidRPr="001A19F5">
        <w:rPr>
          <w:b/>
          <w:u w:val="single"/>
        </w:rPr>
        <w:t>(e non la dimensione dei grani)</w:t>
      </w:r>
      <w:r w:rsidR="009E3EA1">
        <w:rPr>
          <w:b/>
          <w:u w:val="single"/>
        </w:rPr>
        <w:t xml:space="preserve"> </w:t>
      </w:r>
      <w:r w:rsidRPr="00675E8F">
        <w:rPr>
          <w:u w:val="single"/>
        </w:rPr>
        <w:t>riflette il grado di agitazione</w:t>
      </w:r>
      <w:r w:rsidRPr="00675E8F">
        <w:t xml:space="preserve">: fanghi carbonatici tendono ad essere depositati per esempio in lagune tranquille, nelle piane tidali e nei mari profondi, in bacini ed in aree di peri-piattaforma. L’incremento di agitazione induce ad una diminuzione di micrite e ad un incremento del </w:t>
      </w:r>
      <w:proofErr w:type="spellStart"/>
      <w:r w:rsidRPr="00675E8F">
        <w:rPr>
          <w:i/>
          <w:iCs/>
        </w:rPr>
        <w:t>fabric</w:t>
      </w:r>
      <w:proofErr w:type="spellEnd"/>
      <w:r w:rsidRPr="00675E8F">
        <w:rPr>
          <w:i/>
          <w:iCs/>
        </w:rPr>
        <w:t xml:space="preserve"> </w:t>
      </w:r>
      <w:proofErr w:type="spellStart"/>
      <w:r w:rsidRPr="00675E8F">
        <w:rPr>
          <w:i/>
          <w:iCs/>
        </w:rPr>
        <w:t>grain-supported</w:t>
      </w:r>
      <w:proofErr w:type="spellEnd"/>
      <w:r w:rsidRPr="00675E8F">
        <w:t xml:space="preserve"> oltre che del contenuto di cemento. Le interpretazioni devono essere fatte con attenzione anche perché un fango si può essere accumulato in ambienti di alta energia, intrappolato e stabilizzato da alghe marine o da tappeti </w:t>
      </w:r>
      <w:proofErr w:type="spellStart"/>
      <w:r w:rsidRPr="00675E8F">
        <w:t>microbialitici</w:t>
      </w:r>
      <w:proofErr w:type="spellEnd"/>
      <w:r w:rsidRPr="00675E8F">
        <w:t xml:space="preserve"> che non lasciano traccia nel sedimento dopo la diagenesi, e la micrite può precipitare come cemento durante la diagenesi</w:t>
      </w:r>
      <w:r>
        <w:t>.</w:t>
      </w:r>
    </w:p>
    <w:p w:rsidR="009E3EA1" w:rsidRDefault="009E3EA1" w:rsidP="009E3EA1">
      <w:pPr>
        <w:spacing w:after="0" w:line="240" w:lineRule="auto"/>
        <w:jc w:val="both"/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</w:pPr>
      <w:r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Esiste una classificazione per le rocce carbonatiche basata sulle dimensioni (</w:t>
      </w:r>
      <w:proofErr w:type="spellStart"/>
      <w:r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Grabau</w:t>
      </w:r>
      <w:proofErr w:type="spellEnd"/>
      <w:r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), ma in linea di massima non è ambientale (quindi non dà indicazioni di energia), ma solo descrittiva:</w:t>
      </w:r>
    </w:p>
    <w:p w:rsidR="009E3EA1" w:rsidRDefault="009E3EA1" w:rsidP="009E3EA1">
      <w:pPr>
        <w:spacing w:after="0" w:line="240" w:lineRule="auto"/>
        <w:jc w:val="both"/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</w:pPr>
    </w:p>
    <w:p w:rsidR="001A19F5" w:rsidRPr="001A19F5" w:rsidRDefault="009E3EA1" w:rsidP="00675E8F">
      <w:pPr>
        <w:pStyle w:val="Standard"/>
        <w:jc w:val="both"/>
        <w:rPr>
          <w:b/>
        </w:rPr>
      </w:pPr>
      <w:r>
        <w:rPr>
          <w:b/>
        </w:rPr>
        <w:t>C</w:t>
      </w:r>
      <w:r w:rsidR="001A19F5" w:rsidRPr="001A19F5">
        <w:rPr>
          <w:b/>
        </w:rPr>
        <w:t>lassificazione dimensionale di GRABAU (1913)</w:t>
      </w:r>
    </w:p>
    <w:p w:rsidR="001A19F5" w:rsidRDefault="001A19F5" w:rsidP="00675E8F">
      <w:pPr>
        <w:pStyle w:val="Standard"/>
        <w:jc w:val="both"/>
      </w:pPr>
    </w:p>
    <w:p w:rsidR="001A19F5" w:rsidRDefault="001A19F5" w:rsidP="00675E8F">
      <w:pPr>
        <w:pStyle w:val="Standard"/>
        <w:jc w:val="both"/>
      </w:pPr>
      <w:r>
        <w:t xml:space="preserve">Vengono utilizzati gli stessi limiti granulometrici di </w:t>
      </w:r>
      <w:proofErr w:type="spellStart"/>
      <w:r>
        <w:t>Wentworth</w:t>
      </w:r>
      <w:proofErr w:type="spellEnd"/>
      <w:r>
        <w:t xml:space="preserve"> adottati per i sedimenti terrigeni</w:t>
      </w:r>
      <w:r w:rsidR="00D13E0A">
        <w:t>.</w:t>
      </w:r>
    </w:p>
    <w:p w:rsidR="001A19F5" w:rsidRDefault="001A19F5" w:rsidP="00675E8F">
      <w:pPr>
        <w:pStyle w:val="Standard"/>
        <w:jc w:val="both"/>
      </w:pPr>
    </w:p>
    <w:p w:rsidR="001A19F5" w:rsidRDefault="00974CE0" w:rsidP="00D13E0A">
      <w:pPr>
        <w:pStyle w:val="Standard"/>
        <w:jc w:val="center"/>
      </w:pPr>
      <w:r>
        <w:rPr>
          <w:noProof/>
        </w:rPr>
        <w:drawing>
          <wp:inline distT="0" distB="0" distL="0" distR="0">
            <wp:extent cx="5001491" cy="4276604"/>
            <wp:effectExtent l="0" t="0" r="8890" b="0"/>
            <wp:docPr id="22" name="Immagine 3" descr="cal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 descr="cals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337" cy="428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9F5" w:rsidRPr="00675E8F" w:rsidRDefault="001A19F5" w:rsidP="00675E8F">
      <w:pPr>
        <w:pStyle w:val="Standard"/>
        <w:jc w:val="both"/>
      </w:pPr>
    </w:p>
    <w:p w:rsidR="001A19F5" w:rsidRPr="009A2239" w:rsidRDefault="001A19F5" w:rsidP="001A19F5">
      <w:pPr>
        <w:pStyle w:val="Standard"/>
        <w:jc w:val="both"/>
        <w:rPr>
          <w:sz w:val="40"/>
          <w:szCs w:val="40"/>
        </w:rPr>
      </w:pPr>
      <w:r w:rsidRPr="009A2239">
        <w:rPr>
          <w:sz w:val="40"/>
          <w:szCs w:val="40"/>
        </w:rPr>
        <w:t>NON è una classificazione ambientale, ma solo descrittiva</w:t>
      </w:r>
      <w:r w:rsidR="009A2239" w:rsidRPr="009A2239">
        <w:rPr>
          <w:sz w:val="40"/>
          <w:szCs w:val="40"/>
        </w:rPr>
        <w:t>!!!!!!!!!!!!!!!!!!!!</w:t>
      </w:r>
    </w:p>
    <w:p w:rsidR="009E3EA1" w:rsidRPr="009E3EA1" w:rsidRDefault="003B6BF4" w:rsidP="009E3EA1">
      <w:pPr>
        <w:spacing w:after="0" w:line="240" w:lineRule="auto"/>
        <w:jc w:val="both"/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</w:pPr>
      <w:r>
        <w:br w:type="page"/>
      </w:r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lastRenderedPageBreak/>
        <w:t xml:space="preserve">Più appropriate sono invece le classificazioni di Folk (1962) e di </w:t>
      </w:r>
      <w:proofErr w:type="spellStart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Dunham</w:t>
      </w:r>
      <w:proofErr w:type="spellEnd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 (1962; successivamente modificata da </w:t>
      </w:r>
      <w:proofErr w:type="spellStart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Embry</w:t>
      </w:r>
      <w:proofErr w:type="spellEnd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 &amp; </w:t>
      </w:r>
      <w:proofErr w:type="spellStart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Klovan</w:t>
      </w:r>
      <w:proofErr w:type="spellEnd"/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, 1971) in quanto considerano </w:t>
      </w:r>
      <w:r w:rsidR="009E3EA1" w:rsidRPr="00D13E0A">
        <w:rPr>
          <w:rFonts w:ascii="Times New Roman" w:eastAsia="Arial Unicode MS" w:hAnsi="Times New Roman" w:cs="Tahoma"/>
          <w:b/>
          <w:kern w:val="3"/>
          <w:sz w:val="24"/>
          <w:szCs w:val="24"/>
          <w:lang w:eastAsia="it-IT"/>
        </w:rPr>
        <w:t>il rapporto granuli/matrice</w:t>
      </w:r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 e quindi si valuta la corrente di rimozione (nessuno dei due</w:t>
      </w:r>
      <w:r w:rsidR="00D13E0A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,</w:t>
      </w:r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 infatti</w:t>
      </w:r>
      <w:r w:rsidR="00D13E0A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>,</w:t>
      </w:r>
      <w:r w:rsidR="009E3EA1" w:rsidRPr="009E3EA1">
        <w:rPr>
          <w:rFonts w:ascii="Times New Roman" w:eastAsia="Arial Unicode MS" w:hAnsi="Times New Roman" w:cs="Tahoma"/>
          <w:kern w:val="3"/>
          <w:sz w:val="24"/>
          <w:szCs w:val="24"/>
          <w:lang w:eastAsia="it-IT"/>
        </w:rPr>
        <w:t xml:space="preserve"> considera la granulometria dei grani)</w:t>
      </w:r>
    </w:p>
    <w:p w:rsidR="009E3EA1" w:rsidRDefault="009E3EA1" w:rsidP="009E3EA1">
      <w:pPr>
        <w:pStyle w:val="Titolo2"/>
        <w:spacing w:before="0" w:line="240" w:lineRule="auto"/>
        <w:jc w:val="center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 xml:space="preserve"> </w:t>
      </w:r>
    </w:p>
    <w:p w:rsidR="00BC3074" w:rsidRDefault="00BC3074" w:rsidP="003B6BF4">
      <w:pPr>
        <w:pStyle w:val="Standard"/>
        <w:jc w:val="both"/>
        <w:rPr>
          <w:rFonts w:eastAsia="Calibri"/>
          <w:bCs/>
        </w:rPr>
      </w:pPr>
      <w:r w:rsidRPr="00A27B1D">
        <w:rPr>
          <w:rFonts w:eastAsia="Calibri" w:cs="Times New Roman"/>
          <w:b/>
          <w:bCs/>
        </w:rPr>
        <w:t>FOLK</w:t>
      </w:r>
      <w:r w:rsidRPr="001839C8">
        <w:rPr>
          <w:rFonts w:eastAsia="Calibri" w:cs="Times New Roman"/>
          <w:bCs/>
        </w:rPr>
        <w:t xml:space="preserve"> (1959, 1962)</w:t>
      </w:r>
    </w:p>
    <w:p w:rsidR="00BC3074" w:rsidRDefault="00BC3074" w:rsidP="001839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sz w:val="24"/>
          <w:szCs w:val="24"/>
        </w:rPr>
        <w:t>Per Folk due sono i principali tipi di roccia carbonatica</w:t>
      </w:r>
    </w:p>
    <w:p w:rsidR="001839C8" w:rsidRPr="001839C8" w:rsidRDefault="001839C8" w:rsidP="001839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C8" w:rsidRPr="001839C8" w:rsidRDefault="00974CE0" w:rsidP="001839C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5144770" cy="3798570"/>
            <wp:effectExtent l="19050" t="0" r="0" b="0"/>
            <wp:docPr id="23" name="Immagine 4" descr="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 descr="clas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379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E51" w:rsidRDefault="00DE6E51" w:rsidP="00D13E0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:rsidR="00BC3074" w:rsidRDefault="00BC3074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b/>
          <w:sz w:val="24"/>
          <w:szCs w:val="24"/>
          <w:u w:val="single"/>
        </w:rPr>
        <w:t>rocce ortochimiche</w:t>
      </w:r>
      <w:r w:rsidRPr="001839C8">
        <w:rPr>
          <w:rFonts w:ascii="Times New Roman" w:hAnsi="Times New Roman"/>
          <w:sz w:val="24"/>
          <w:szCs w:val="24"/>
        </w:rPr>
        <w:t xml:space="preserve">: se i granuli sono &lt; 10%: MICRITI = rocce cioè costituite da fango carbonatico inteso come precipitato chimico diretto. In realtà quest’ultimo è un concetto superato e quindi sarebbe più corretto chiamarle “fangose”, piuttosto che micriti. </w:t>
      </w:r>
    </w:p>
    <w:p w:rsidR="00DE6E51" w:rsidRPr="001839C8" w:rsidRDefault="00DE6E51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13E0A" w:rsidRDefault="00BC3074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b/>
          <w:sz w:val="24"/>
          <w:szCs w:val="24"/>
          <w:u w:val="single"/>
        </w:rPr>
        <w:t>rocce allochimiche</w:t>
      </w:r>
      <w:r w:rsidRPr="001839C8">
        <w:rPr>
          <w:rFonts w:ascii="Times New Roman" w:hAnsi="Times New Roman"/>
          <w:sz w:val="24"/>
          <w:szCs w:val="24"/>
        </w:rPr>
        <w:t>: se i grani son</w:t>
      </w:r>
      <w:r w:rsidR="00D13E0A">
        <w:rPr>
          <w:rFonts w:ascii="Times New Roman" w:hAnsi="Times New Roman"/>
          <w:sz w:val="24"/>
          <w:szCs w:val="24"/>
        </w:rPr>
        <w:t>o &gt; 10%. In questo caso sono previste due situazioni</w:t>
      </w:r>
    </w:p>
    <w:p w:rsidR="00D13E0A" w:rsidRDefault="00BC3074" w:rsidP="00D13E0A">
      <w:pPr>
        <w:pStyle w:val="Paragrafoelenco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13E0A">
        <w:rPr>
          <w:rFonts w:ascii="Times New Roman" w:hAnsi="Times New Roman"/>
          <w:sz w:val="24"/>
          <w:szCs w:val="24"/>
        </w:rPr>
        <w:t xml:space="preserve">con </w:t>
      </w:r>
      <w:r w:rsidR="00D13E0A">
        <w:rPr>
          <w:rFonts w:ascii="Times New Roman" w:hAnsi="Times New Roman"/>
          <w:sz w:val="24"/>
          <w:szCs w:val="24"/>
        </w:rPr>
        <w:t xml:space="preserve">prevalenza di </w:t>
      </w:r>
      <w:r w:rsidRPr="00D13E0A">
        <w:rPr>
          <w:rFonts w:ascii="Times New Roman" w:hAnsi="Times New Roman"/>
          <w:sz w:val="24"/>
          <w:szCs w:val="24"/>
        </w:rPr>
        <w:t>micrite (</w:t>
      </w:r>
      <w:r w:rsidR="00D13E0A">
        <w:rPr>
          <w:rFonts w:ascii="Times New Roman" w:hAnsi="Times New Roman"/>
          <w:sz w:val="24"/>
          <w:szCs w:val="24"/>
        </w:rPr>
        <w:t>fango</w:t>
      </w:r>
      <w:r w:rsidRPr="00D13E0A">
        <w:rPr>
          <w:rFonts w:ascii="Times New Roman" w:hAnsi="Times New Roman"/>
          <w:sz w:val="24"/>
          <w:szCs w:val="24"/>
        </w:rPr>
        <w:t>);</w:t>
      </w:r>
      <w:r w:rsidR="001839C8" w:rsidRPr="00D13E0A">
        <w:rPr>
          <w:rFonts w:ascii="Times New Roman" w:hAnsi="Times New Roman"/>
          <w:sz w:val="24"/>
          <w:szCs w:val="24"/>
        </w:rPr>
        <w:t xml:space="preserve"> </w:t>
      </w:r>
    </w:p>
    <w:p w:rsidR="00BC3074" w:rsidRDefault="00BC3074" w:rsidP="00D13E0A">
      <w:pPr>
        <w:pStyle w:val="Paragrafoelenco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13E0A">
        <w:rPr>
          <w:rFonts w:ascii="Times New Roman" w:hAnsi="Times New Roman"/>
          <w:sz w:val="24"/>
          <w:szCs w:val="24"/>
        </w:rPr>
        <w:t xml:space="preserve">con </w:t>
      </w:r>
      <w:r w:rsidR="00D13E0A">
        <w:rPr>
          <w:rFonts w:ascii="Times New Roman" w:hAnsi="Times New Roman"/>
          <w:sz w:val="24"/>
          <w:szCs w:val="24"/>
        </w:rPr>
        <w:t>prevalenza di</w:t>
      </w:r>
      <w:r w:rsidRPr="00D13E0A">
        <w:rPr>
          <w:rFonts w:ascii="Times New Roman" w:hAnsi="Times New Roman"/>
          <w:sz w:val="24"/>
          <w:szCs w:val="24"/>
        </w:rPr>
        <w:t xml:space="preserve"> cemento (calcite spatica</w:t>
      </w:r>
      <w:r w:rsidR="00D13E0A">
        <w:rPr>
          <w:rFonts w:ascii="Times New Roman" w:hAnsi="Times New Roman"/>
          <w:sz w:val="24"/>
          <w:szCs w:val="24"/>
        </w:rPr>
        <w:t xml:space="preserve"> o </w:t>
      </w:r>
      <w:proofErr w:type="spellStart"/>
      <w:r w:rsidR="00D13E0A">
        <w:rPr>
          <w:rFonts w:ascii="Times New Roman" w:hAnsi="Times New Roman"/>
          <w:sz w:val="24"/>
          <w:szCs w:val="24"/>
        </w:rPr>
        <w:t>spatite</w:t>
      </w:r>
      <w:proofErr w:type="spellEnd"/>
      <w:r w:rsidRPr="00D13E0A">
        <w:rPr>
          <w:rFonts w:ascii="Times New Roman" w:hAnsi="Times New Roman"/>
          <w:sz w:val="24"/>
          <w:szCs w:val="24"/>
        </w:rPr>
        <w:t>)</w:t>
      </w:r>
      <w:r w:rsidR="00D13E0A">
        <w:rPr>
          <w:rFonts w:ascii="Times New Roman" w:hAnsi="Times New Roman"/>
          <w:sz w:val="24"/>
          <w:szCs w:val="24"/>
        </w:rPr>
        <w:t xml:space="preserve"> (elemento SEMPRE diagenetico e non deposizionale!!!)</w:t>
      </w:r>
    </w:p>
    <w:p w:rsidR="00DE6E51" w:rsidRPr="00DE6E51" w:rsidRDefault="00DE6E51" w:rsidP="00DE6E5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C3074" w:rsidRDefault="001839C8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</w:t>
      </w:r>
      <w:r w:rsidR="00BC3074" w:rsidRPr="001839C8">
        <w:rPr>
          <w:rFonts w:ascii="Times New Roman" w:hAnsi="Times New Roman"/>
          <w:sz w:val="24"/>
          <w:szCs w:val="24"/>
        </w:rPr>
        <w:t>l cemento carbonatico è la calcite spatica cioè un precipitato chimico nelle porosità: quindi una roccia originariamente porosa che non aveva f</w:t>
      </w:r>
      <w:r w:rsidR="00D13E0A">
        <w:rPr>
          <w:rFonts w:ascii="Times New Roman" w:hAnsi="Times New Roman"/>
          <w:sz w:val="24"/>
          <w:szCs w:val="24"/>
        </w:rPr>
        <w:t>ango carbonatico nelle porosità e</w:t>
      </w:r>
      <w:r w:rsidR="00BC3074" w:rsidRPr="001839C8">
        <w:rPr>
          <w:rFonts w:ascii="Times New Roman" w:hAnsi="Times New Roman"/>
          <w:sz w:val="24"/>
          <w:szCs w:val="24"/>
        </w:rPr>
        <w:t xml:space="preserve"> quindi un sedimento depositato in un ambiente a più energia (si considera il cemento fra i grani e non quello, per </w:t>
      </w:r>
      <w:proofErr w:type="spellStart"/>
      <w:r w:rsidR="00BC3074" w:rsidRPr="001839C8">
        <w:rPr>
          <w:rFonts w:ascii="Times New Roman" w:hAnsi="Times New Roman"/>
          <w:sz w:val="24"/>
          <w:szCs w:val="24"/>
        </w:rPr>
        <w:t>es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>, in un guscio).</w:t>
      </w:r>
    </w:p>
    <w:p w:rsidR="00DE6E51" w:rsidRPr="001839C8" w:rsidRDefault="00DE6E51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13E0A" w:rsidRDefault="00BC3074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sz w:val="24"/>
          <w:szCs w:val="24"/>
        </w:rPr>
        <w:t xml:space="preserve">Quindi Folk riconosce tre principali costituenti: allochimici (grani), la matrice (micrite) e la </w:t>
      </w:r>
      <w:proofErr w:type="spellStart"/>
      <w:r w:rsidRPr="001839C8">
        <w:rPr>
          <w:rFonts w:ascii="Times New Roman" w:hAnsi="Times New Roman"/>
          <w:sz w:val="24"/>
          <w:szCs w:val="24"/>
        </w:rPr>
        <w:t>spatite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 (cemento) (</w:t>
      </w:r>
      <w:r w:rsidR="00D13E0A">
        <w:rPr>
          <w:rFonts w:ascii="Times New Roman" w:hAnsi="Times New Roman"/>
          <w:sz w:val="24"/>
          <w:szCs w:val="24"/>
        </w:rPr>
        <w:t xml:space="preserve">micrite e calcite spatica sono considerati </w:t>
      </w:r>
      <w:r w:rsidRPr="001839C8">
        <w:rPr>
          <w:rFonts w:ascii="Times New Roman" w:hAnsi="Times New Roman"/>
          <w:sz w:val="24"/>
          <w:szCs w:val="24"/>
        </w:rPr>
        <w:t xml:space="preserve">ortochimici). </w:t>
      </w:r>
    </w:p>
    <w:p w:rsidR="00DE6E51" w:rsidRDefault="00DE6E51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C3074" w:rsidRPr="001839C8" w:rsidRDefault="00D13E0A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Quattro sono</w:t>
      </w:r>
      <w:r w:rsidR="00BC3074" w:rsidRPr="001839C8">
        <w:rPr>
          <w:rFonts w:ascii="Times New Roman" w:hAnsi="Times New Roman"/>
          <w:sz w:val="24"/>
          <w:szCs w:val="24"/>
        </w:rPr>
        <w:t xml:space="preserve"> le categorie di allochimici: peloidi, </w:t>
      </w:r>
      <w:proofErr w:type="spellStart"/>
      <w:r w:rsidR="00BC3074" w:rsidRPr="001839C8">
        <w:rPr>
          <w:rFonts w:ascii="Times New Roman" w:hAnsi="Times New Roman"/>
          <w:sz w:val="24"/>
          <w:szCs w:val="24"/>
        </w:rPr>
        <w:t>ooidi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BC3074" w:rsidRPr="001839C8">
        <w:rPr>
          <w:rFonts w:ascii="Times New Roman" w:hAnsi="Times New Roman"/>
          <w:sz w:val="24"/>
          <w:szCs w:val="24"/>
        </w:rPr>
        <w:t>bioclasti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 ed </w:t>
      </w:r>
      <w:proofErr w:type="spellStart"/>
      <w:r w:rsidR="00BC3074" w:rsidRPr="001839C8">
        <w:rPr>
          <w:rFonts w:ascii="Times New Roman" w:hAnsi="Times New Roman"/>
          <w:sz w:val="24"/>
          <w:szCs w:val="24"/>
        </w:rPr>
        <w:t>intraclasti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. Quindi quattro principali famiglie di calcari sono riconosciute </w:t>
      </w:r>
      <w:r w:rsidR="00BC3074" w:rsidRPr="001839C8">
        <w:rPr>
          <w:rFonts w:ascii="Times New Roman" w:hAnsi="Times New Roman"/>
          <w:b/>
          <w:sz w:val="24"/>
          <w:szCs w:val="24"/>
        </w:rPr>
        <w:t>allochimici cementati da calcite spatica</w:t>
      </w:r>
      <w:r w:rsidR="00BC3074" w:rsidRPr="001839C8">
        <w:rPr>
          <w:rFonts w:ascii="Times New Roman" w:hAnsi="Times New Roman"/>
          <w:sz w:val="24"/>
          <w:szCs w:val="24"/>
        </w:rPr>
        <w:t xml:space="preserve">, </w:t>
      </w:r>
      <w:r w:rsidR="00BC3074" w:rsidRPr="001839C8">
        <w:rPr>
          <w:rFonts w:ascii="Times New Roman" w:hAnsi="Times New Roman"/>
          <w:b/>
          <w:sz w:val="24"/>
          <w:szCs w:val="24"/>
        </w:rPr>
        <w:t>allochimici con matrice micritica</w:t>
      </w:r>
      <w:r w:rsidR="00BC3074" w:rsidRPr="001839C8">
        <w:rPr>
          <w:rFonts w:ascii="Times New Roman" w:hAnsi="Times New Roman"/>
          <w:sz w:val="24"/>
          <w:szCs w:val="24"/>
        </w:rPr>
        <w:t xml:space="preserve"> e </w:t>
      </w:r>
      <w:r w:rsidR="00BC3074" w:rsidRPr="001839C8">
        <w:rPr>
          <w:rFonts w:ascii="Times New Roman" w:hAnsi="Times New Roman"/>
          <w:b/>
          <w:sz w:val="24"/>
          <w:szCs w:val="24"/>
        </w:rPr>
        <w:t>senza allochimici</w:t>
      </w:r>
      <w:r w:rsidR="00BC3074" w:rsidRPr="001839C8">
        <w:rPr>
          <w:rFonts w:ascii="Times New Roman" w:hAnsi="Times New Roman"/>
          <w:sz w:val="24"/>
          <w:szCs w:val="24"/>
        </w:rPr>
        <w:t xml:space="preserve"> o </w:t>
      </w:r>
      <w:r w:rsidR="00BC3074" w:rsidRPr="001839C8">
        <w:rPr>
          <w:rFonts w:ascii="Times New Roman" w:hAnsi="Times New Roman"/>
          <w:b/>
          <w:sz w:val="24"/>
          <w:szCs w:val="24"/>
        </w:rPr>
        <w:t>con piccole chiazze</w:t>
      </w:r>
      <w:r w:rsidR="00BC3074" w:rsidRPr="001839C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BC3074" w:rsidRPr="001839C8">
        <w:rPr>
          <w:rFonts w:ascii="Times New Roman" w:hAnsi="Times New Roman"/>
          <w:i/>
          <w:sz w:val="24"/>
          <w:szCs w:val="24"/>
        </w:rPr>
        <w:t>patches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) </w:t>
      </w:r>
      <w:r w:rsidR="00BC3074" w:rsidRPr="001839C8">
        <w:rPr>
          <w:rFonts w:ascii="Times New Roman" w:hAnsi="Times New Roman"/>
          <w:b/>
          <w:sz w:val="24"/>
          <w:szCs w:val="24"/>
        </w:rPr>
        <w:t>di sparite</w:t>
      </w:r>
      <w:r w:rsidR="00BC3074" w:rsidRPr="001839C8">
        <w:rPr>
          <w:rFonts w:ascii="Times New Roman" w:hAnsi="Times New Roman"/>
          <w:sz w:val="24"/>
          <w:szCs w:val="24"/>
        </w:rPr>
        <w:t xml:space="preserve"> che sono micriti parzialmente ricristallizzate. Infine i calcari che mostrano strutture organiche coerenti</w:t>
      </w:r>
      <w:r>
        <w:rPr>
          <w:rFonts w:ascii="Times New Roman" w:hAnsi="Times New Roman"/>
          <w:sz w:val="24"/>
          <w:szCs w:val="24"/>
        </w:rPr>
        <w:t xml:space="preserve"> </w:t>
      </w:r>
      <w:r w:rsidR="00BC3074" w:rsidRPr="001839C8">
        <w:rPr>
          <w:rFonts w:ascii="Times New Roman" w:hAnsi="Times New Roman"/>
          <w:sz w:val="24"/>
          <w:szCs w:val="24"/>
        </w:rPr>
        <w:t xml:space="preserve">in situ </w:t>
      </w:r>
      <w:r>
        <w:rPr>
          <w:rFonts w:ascii="Times New Roman" w:hAnsi="Times New Roman"/>
          <w:sz w:val="24"/>
          <w:szCs w:val="24"/>
        </w:rPr>
        <w:t xml:space="preserve">(e quindi praticamente senza alcun trasporto di sorta) sono </w:t>
      </w:r>
      <w:r w:rsidR="00BC3074" w:rsidRPr="001839C8">
        <w:rPr>
          <w:rFonts w:ascii="Times New Roman" w:hAnsi="Times New Roman"/>
          <w:sz w:val="24"/>
          <w:szCs w:val="24"/>
        </w:rPr>
        <w:t xml:space="preserve">definiti </w:t>
      </w:r>
      <w:proofErr w:type="spellStart"/>
      <w:r w:rsidR="00BC3074" w:rsidRPr="001839C8">
        <w:rPr>
          <w:rFonts w:ascii="Times New Roman" w:hAnsi="Times New Roman"/>
          <w:b/>
          <w:sz w:val="24"/>
          <w:szCs w:val="24"/>
        </w:rPr>
        <w:t>biolititi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. Può essere aggiunto un </w:t>
      </w:r>
      <w:r w:rsidR="00BC3074" w:rsidRPr="001839C8">
        <w:rPr>
          <w:rFonts w:ascii="Times New Roman" w:hAnsi="Times New Roman"/>
          <w:sz w:val="24"/>
          <w:szCs w:val="24"/>
        </w:rPr>
        <w:lastRenderedPageBreak/>
        <w:t xml:space="preserve">termine granulometrico come per esempio </w:t>
      </w:r>
      <w:proofErr w:type="spellStart"/>
      <w:r w:rsidR="00BC3074" w:rsidRPr="001839C8">
        <w:rPr>
          <w:rFonts w:ascii="Times New Roman" w:hAnsi="Times New Roman"/>
          <w:sz w:val="24"/>
          <w:szCs w:val="24"/>
        </w:rPr>
        <w:t>biospar</w:t>
      </w:r>
      <w:r w:rsidR="00BC3074" w:rsidRPr="001839C8">
        <w:rPr>
          <w:rFonts w:ascii="Times New Roman" w:hAnsi="Times New Roman"/>
          <w:b/>
          <w:sz w:val="24"/>
          <w:szCs w:val="24"/>
        </w:rPr>
        <w:t>rudite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 per descrivere </w:t>
      </w:r>
      <w:proofErr w:type="gramStart"/>
      <w:r w:rsidR="00BC3074" w:rsidRPr="001839C8">
        <w:rPr>
          <w:rFonts w:ascii="Times New Roman" w:hAnsi="Times New Roman"/>
          <w:sz w:val="24"/>
          <w:szCs w:val="24"/>
        </w:rPr>
        <w:t>una sparite</w:t>
      </w:r>
      <w:proofErr w:type="gramEnd"/>
      <w:r w:rsidR="00BC3074" w:rsidRPr="001839C8">
        <w:rPr>
          <w:rFonts w:ascii="Times New Roman" w:hAnsi="Times New Roman"/>
          <w:sz w:val="24"/>
          <w:szCs w:val="24"/>
        </w:rPr>
        <w:t xml:space="preserve"> bi</w:t>
      </w:r>
      <w:r w:rsidR="00AE0166">
        <w:rPr>
          <w:rFonts w:ascii="Times New Roman" w:hAnsi="Times New Roman"/>
          <w:sz w:val="24"/>
          <w:szCs w:val="24"/>
        </w:rPr>
        <w:t>oclastica grossolana (per Folk,</w:t>
      </w:r>
      <w:r w:rsidR="00BC3074" w:rsidRPr="001839C8">
        <w:rPr>
          <w:rFonts w:ascii="Times New Roman" w:hAnsi="Times New Roman"/>
          <w:sz w:val="24"/>
          <w:szCs w:val="24"/>
        </w:rPr>
        <w:t xml:space="preserve"> 1mm è il limite minimo della rudite). </w:t>
      </w:r>
    </w:p>
    <w:p w:rsidR="00BC3074" w:rsidRDefault="00BC3074" w:rsidP="00D13E0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sz w:val="24"/>
          <w:szCs w:val="24"/>
        </w:rPr>
        <w:t xml:space="preserve">Un’altra categoria sono le </w:t>
      </w:r>
      <w:proofErr w:type="spellStart"/>
      <w:r w:rsidRPr="001839C8">
        <w:rPr>
          <w:rFonts w:ascii="Times New Roman" w:hAnsi="Times New Roman"/>
          <w:b/>
          <w:sz w:val="24"/>
          <w:szCs w:val="24"/>
        </w:rPr>
        <w:t>dismicriti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 </w:t>
      </w:r>
      <w:r w:rsidR="00D13E0A">
        <w:rPr>
          <w:rFonts w:ascii="Times New Roman" w:hAnsi="Times New Roman"/>
          <w:sz w:val="24"/>
          <w:szCs w:val="24"/>
        </w:rPr>
        <w:t xml:space="preserve">cioè le </w:t>
      </w:r>
      <w:r w:rsidRPr="001839C8">
        <w:rPr>
          <w:rFonts w:ascii="Times New Roman" w:hAnsi="Times New Roman"/>
          <w:sz w:val="24"/>
          <w:szCs w:val="24"/>
        </w:rPr>
        <w:t>micrit</w:t>
      </w:r>
      <w:r w:rsidR="00D13E0A">
        <w:rPr>
          <w:rFonts w:ascii="Times New Roman" w:hAnsi="Times New Roman"/>
          <w:sz w:val="24"/>
          <w:szCs w:val="24"/>
        </w:rPr>
        <w:t>i con cavità.</w:t>
      </w:r>
    </w:p>
    <w:p w:rsidR="009E3EA1" w:rsidRDefault="009E3EA1" w:rsidP="001839C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E6E51" w:rsidRDefault="00DE6E51" w:rsidP="001839C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E3EA1" w:rsidRPr="001839C8" w:rsidRDefault="009E3EA1" w:rsidP="009E3EA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839C8">
        <w:rPr>
          <w:rFonts w:ascii="Times New Roman" w:hAnsi="Times New Roman"/>
          <w:sz w:val="24"/>
          <w:szCs w:val="24"/>
        </w:rPr>
        <w:t xml:space="preserve">Più usata è la classificazione di </w:t>
      </w:r>
      <w:proofErr w:type="spellStart"/>
      <w:r w:rsidRPr="001839C8">
        <w:rPr>
          <w:rFonts w:ascii="Times New Roman" w:hAnsi="Times New Roman"/>
          <w:sz w:val="24"/>
          <w:szCs w:val="24"/>
        </w:rPr>
        <w:t>Dunham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 che è basata sul 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fabric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 della roccia o del sedimento carbonatico e sulla presenza di un </w:t>
      </w:r>
      <w:r w:rsidRPr="001839C8">
        <w:rPr>
          <w:rFonts w:ascii="Times New Roman" w:hAnsi="Times New Roman"/>
          <w:b/>
          <w:sz w:val="24"/>
          <w:szCs w:val="24"/>
        </w:rPr>
        <w:t>apparato biologico</w:t>
      </w:r>
      <w:r w:rsidRPr="001839C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binding</w:t>
      </w:r>
      <w:proofErr w:type="spellEnd"/>
      <w:r w:rsidRPr="001839C8">
        <w:rPr>
          <w:rFonts w:ascii="Times New Roman" w:hAnsi="Times New Roman"/>
          <w:sz w:val="24"/>
          <w:szCs w:val="24"/>
        </w:rPr>
        <w:t>).</w:t>
      </w:r>
    </w:p>
    <w:p w:rsidR="009E3EA1" w:rsidRDefault="009E3EA1" w:rsidP="009E3EA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sz w:val="24"/>
          <w:szCs w:val="24"/>
        </w:rPr>
        <w:t>Tre le grosse suddivisioni: calcari fango-sostenuti (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matrix-supported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) (PS per </w:t>
      </w:r>
      <w:proofErr w:type="spellStart"/>
      <w:r w:rsidRPr="001839C8">
        <w:rPr>
          <w:rFonts w:ascii="Times New Roman" w:hAnsi="Times New Roman"/>
          <w:sz w:val="24"/>
          <w:szCs w:val="24"/>
        </w:rPr>
        <w:t>Dunham</w:t>
      </w:r>
      <w:proofErr w:type="spellEnd"/>
      <w:r w:rsidRPr="001839C8">
        <w:rPr>
          <w:rFonts w:ascii="Times New Roman" w:hAnsi="Times New Roman"/>
          <w:sz w:val="24"/>
          <w:szCs w:val="24"/>
        </w:rPr>
        <w:t xml:space="preserve"> la micrite ha dimensioni &lt;20 </w:t>
      </w:r>
      <w:proofErr w:type="spellStart"/>
      <w:r w:rsidRPr="001839C8">
        <w:rPr>
          <w:rFonts w:ascii="Times New Roman" w:hAnsi="Times New Roman"/>
          <w:sz w:val="24"/>
          <w:szCs w:val="24"/>
        </w:rPr>
        <w:t>um</w:t>
      </w:r>
      <w:proofErr w:type="spellEnd"/>
      <w:r w:rsidRPr="001839C8">
        <w:rPr>
          <w:rFonts w:ascii="Times New Roman" w:hAnsi="Times New Roman"/>
          <w:sz w:val="24"/>
          <w:szCs w:val="24"/>
        </w:rPr>
        <w:t>), grano-sostenuti (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grain-supported</w:t>
      </w:r>
      <w:proofErr w:type="spellEnd"/>
      <w:r w:rsidRPr="001839C8">
        <w:rPr>
          <w:rFonts w:ascii="Times New Roman" w:hAnsi="Times New Roman"/>
          <w:sz w:val="24"/>
          <w:szCs w:val="24"/>
        </w:rPr>
        <w:t>) e apparato biologico (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biologically</w:t>
      </w:r>
      <w:proofErr w:type="spellEnd"/>
      <w:r w:rsidRPr="001839C8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1839C8">
        <w:rPr>
          <w:rFonts w:ascii="Times New Roman" w:hAnsi="Times New Roman"/>
          <w:i/>
          <w:sz w:val="24"/>
          <w:szCs w:val="24"/>
        </w:rPr>
        <w:t>bound</w:t>
      </w:r>
      <w:proofErr w:type="spellEnd"/>
      <w:r w:rsidRPr="001839C8">
        <w:rPr>
          <w:rFonts w:ascii="Times New Roman" w:hAnsi="Times New Roman"/>
          <w:sz w:val="24"/>
          <w:szCs w:val="24"/>
        </w:rPr>
        <w:t>). Inoltre c’è una quarta categoria: i carbonati cristallini: quando la tessitura deposizionale non è riconoscibile (per es</w:t>
      </w:r>
      <w:r w:rsidR="00AE0166">
        <w:rPr>
          <w:rFonts w:ascii="Times New Roman" w:hAnsi="Times New Roman"/>
          <w:sz w:val="24"/>
          <w:szCs w:val="24"/>
        </w:rPr>
        <w:t>.</w:t>
      </w:r>
      <w:r w:rsidRPr="001839C8">
        <w:rPr>
          <w:rFonts w:ascii="Times New Roman" w:hAnsi="Times New Roman"/>
          <w:sz w:val="24"/>
          <w:szCs w:val="24"/>
        </w:rPr>
        <w:t xml:space="preserve"> una dolomia secondaria)</w:t>
      </w:r>
      <w:r>
        <w:rPr>
          <w:rFonts w:ascii="Times New Roman" w:hAnsi="Times New Roman"/>
          <w:sz w:val="24"/>
          <w:szCs w:val="24"/>
        </w:rPr>
        <w:t>.</w:t>
      </w:r>
    </w:p>
    <w:p w:rsidR="009E3EA1" w:rsidRDefault="009E3EA1" w:rsidP="001839C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E6E51" w:rsidRDefault="00DE6E51" w:rsidP="001839C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C3074" w:rsidRDefault="00BC3074" w:rsidP="001839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839C8">
        <w:rPr>
          <w:rFonts w:ascii="Times New Roman" w:hAnsi="Times New Roman"/>
          <w:b/>
          <w:sz w:val="24"/>
          <w:szCs w:val="24"/>
        </w:rPr>
        <w:t>DUNHAM</w:t>
      </w:r>
      <w:r w:rsidRPr="001839C8">
        <w:rPr>
          <w:rFonts w:ascii="Times New Roman" w:hAnsi="Times New Roman"/>
          <w:sz w:val="24"/>
          <w:szCs w:val="24"/>
        </w:rPr>
        <w:t xml:space="preserve"> (1962, e successive modifiche)</w:t>
      </w:r>
    </w:p>
    <w:p w:rsidR="001839C8" w:rsidRPr="001839C8" w:rsidRDefault="00974CE0" w:rsidP="001839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5074285" cy="3205480"/>
            <wp:effectExtent l="19050" t="0" r="0" b="0"/>
            <wp:docPr id="24" name="Immagine 5" descr="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 descr="class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85" cy="320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EA1" w:rsidRDefault="009E3EA1" w:rsidP="009E3EA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C8" w:rsidRPr="001839C8" w:rsidRDefault="001839C8" w:rsidP="001839C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C8" w:rsidRDefault="001839C8" w:rsidP="001839C8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DE6E51">
        <w:rPr>
          <w:rFonts w:ascii="Times New Roman" w:hAnsi="Times New Roman"/>
          <w:b/>
          <w:noProof/>
          <w:sz w:val="24"/>
          <w:szCs w:val="24"/>
        </w:rPr>
        <w:t>Le due classificazioni di Folk e Dunham si possono abbinare (per descrivere i grani) perchè in quella di Dunham le classi di grani non esistono</w:t>
      </w:r>
      <w:r w:rsidR="001F0940">
        <w:rPr>
          <w:rFonts w:ascii="Times New Roman" w:hAnsi="Times New Roman"/>
          <w:noProof/>
          <w:sz w:val="24"/>
          <w:szCs w:val="24"/>
        </w:rPr>
        <w:t>.</w:t>
      </w:r>
    </w:p>
    <w:p w:rsidR="00DE6E51" w:rsidRDefault="00DE6E51" w:rsidP="001839C8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</w:p>
    <w:p w:rsidR="00DE6E51" w:rsidRDefault="00DE6E51" w:rsidP="001839C8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Di seguito una ulteriore spiegazione relativa alle due classificazioni.</w:t>
      </w:r>
    </w:p>
    <w:p w:rsidR="00DE6E51" w:rsidRDefault="00DE6E51" w:rsidP="001839C8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</w:p>
    <w:p w:rsidR="00DE6E51" w:rsidRDefault="00DE6E51" w:rsidP="00DE6E51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 w:rsidRPr="00DE6E51">
        <w:rPr>
          <w:rFonts w:ascii="Times New Roman" w:hAnsi="Times New Roman"/>
          <w:noProof/>
          <w:sz w:val="24"/>
          <w:szCs w:val="24"/>
          <w:lang w:eastAsia="it-IT"/>
        </w:rPr>
        <w:lastRenderedPageBreak/>
        <w:drawing>
          <wp:inline distT="0" distB="0" distL="0" distR="0">
            <wp:extent cx="4036868" cy="8810625"/>
            <wp:effectExtent l="0" t="0" r="1905" b="0"/>
            <wp:docPr id="20" name="Immagine 20" descr="C:\Users\Ester\Desktop\GEOLOGIA 1 - AA 2014-15\classificazione carbona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ter\Desktop\GEOLOGIA 1 - AA 2014-15\classificazione carbonati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089" cy="881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9C8" w:rsidRPr="001839C8" w:rsidRDefault="001839C8" w:rsidP="001839C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C3074" w:rsidRDefault="001839C8" w:rsidP="009E3EA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La</w:t>
      </w:r>
      <w:r w:rsidR="00BC3074" w:rsidRPr="001839C8">
        <w:rPr>
          <w:rFonts w:ascii="Times New Roman" w:hAnsi="Times New Roman"/>
          <w:sz w:val="24"/>
          <w:szCs w:val="24"/>
        </w:rPr>
        <w:t xml:space="preserve"> classificazione </w:t>
      </w:r>
      <w:r>
        <w:rPr>
          <w:rFonts w:ascii="Times New Roman" w:hAnsi="Times New Roman"/>
          <w:sz w:val="24"/>
          <w:szCs w:val="24"/>
        </w:rPr>
        <w:t xml:space="preserve">di </w:t>
      </w:r>
      <w:proofErr w:type="spellStart"/>
      <w:r>
        <w:rPr>
          <w:rFonts w:ascii="Times New Roman" w:hAnsi="Times New Roman"/>
          <w:sz w:val="24"/>
          <w:szCs w:val="24"/>
        </w:rPr>
        <w:t>Dunham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BC3074" w:rsidRPr="001839C8">
        <w:rPr>
          <w:rFonts w:ascii="Times New Roman" w:hAnsi="Times New Roman"/>
          <w:sz w:val="24"/>
          <w:szCs w:val="24"/>
        </w:rPr>
        <w:t xml:space="preserve">è stata successivamente integrata da </w:t>
      </w:r>
      <w:proofErr w:type="spellStart"/>
      <w:r w:rsidR="00BC3074" w:rsidRPr="001839C8">
        <w:rPr>
          <w:rFonts w:ascii="Times New Roman" w:hAnsi="Times New Roman"/>
          <w:b/>
          <w:i/>
          <w:sz w:val="24"/>
          <w:szCs w:val="24"/>
        </w:rPr>
        <w:t>Embry</w:t>
      </w:r>
      <w:proofErr w:type="spellEnd"/>
      <w:r w:rsidR="00BC3074" w:rsidRPr="001839C8">
        <w:rPr>
          <w:rFonts w:ascii="Times New Roman" w:hAnsi="Times New Roman"/>
          <w:b/>
          <w:i/>
          <w:sz w:val="24"/>
          <w:szCs w:val="24"/>
        </w:rPr>
        <w:t xml:space="preserve"> and </w:t>
      </w:r>
      <w:proofErr w:type="spellStart"/>
      <w:r w:rsidR="00BC3074" w:rsidRPr="001839C8">
        <w:rPr>
          <w:rFonts w:ascii="Times New Roman" w:hAnsi="Times New Roman"/>
          <w:b/>
          <w:i/>
          <w:sz w:val="24"/>
          <w:szCs w:val="24"/>
        </w:rPr>
        <w:t>Klovan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(1971) </w:t>
      </w:r>
      <w:r w:rsidR="00BC3074" w:rsidRPr="001839C8">
        <w:rPr>
          <w:rFonts w:ascii="Times New Roman" w:hAnsi="Times New Roman"/>
          <w:sz w:val="24"/>
          <w:szCs w:val="24"/>
        </w:rPr>
        <w:t xml:space="preserve">che hanno incluso i tipi di roccia che si trovano nei depositi di </w:t>
      </w:r>
      <w:proofErr w:type="spellStart"/>
      <w:r w:rsidR="00BC3074" w:rsidRPr="001839C8">
        <w:rPr>
          <w:rFonts w:ascii="Times New Roman" w:hAnsi="Times New Roman"/>
          <w:i/>
          <w:sz w:val="24"/>
          <w:szCs w:val="24"/>
        </w:rPr>
        <w:t>reef</w:t>
      </w:r>
      <w:proofErr w:type="spellEnd"/>
      <w:r w:rsidR="00BC3074" w:rsidRPr="001839C8">
        <w:rPr>
          <w:rFonts w:ascii="Times New Roman" w:hAnsi="Times New Roman"/>
          <w:sz w:val="24"/>
          <w:szCs w:val="24"/>
        </w:rPr>
        <w:t xml:space="preserve"> (scogliera)</w:t>
      </w:r>
      <w:r w:rsidR="00846ECB">
        <w:rPr>
          <w:rFonts w:ascii="Times New Roman" w:hAnsi="Times New Roman"/>
          <w:sz w:val="24"/>
          <w:szCs w:val="24"/>
        </w:rPr>
        <w:t>. Tale classificazione non è di facile applicazione</w:t>
      </w:r>
      <w:r w:rsidR="00BC3074" w:rsidRPr="001839C8">
        <w:rPr>
          <w:rFonts w:ascii="Times New Roman" w:hAnsi="Times New Roman"/>
          <w:sz w:val="24"/>
          <w:szCs w:val="24"/>
        </w:rPr>
        <w:t>.</w:t>
      </w:r>
    </w:p>
    <w:p w:rsidR="00DE6E51" w:rsidRDefault="00DE6E51" w:rsidP="009E3EA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C8" w:rsidRDefault="00974CE0" w:rsidP="001839C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4582160" cy="2733040"/>
            <wp:effectExtent l="19050" t="0" r="8890" b="0"/>
            <wp:docPr id="25" name="Immagine 6" descr="c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 descr="clas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2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C8" w:rsidRDefault="00974CE0" w:rsidP="001839C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5205095" cy="2703195"/>
            <wp:effectExtent l="19050" t="0" r="0" b="0"/>
            <wp:docPr id="26" name="Immagine 7" descr="schema scogli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 descr="schema scogliera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095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C8" w:rsidRDefault="001839C8" w:rsidP="001839C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E6E51" w:rsidRDefault="00DE6E51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1F0940" w:rsidRPr="00B634F6" w:rsidRDefault="001F0940" w:rsidP="00B634F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B634F6">
        <w:rPr>
          <w:rFonts w:ascii="Times New Roman" w:hAnsi="Times New Roman"/>
          <w:b/>
          <w:sz w:val="32"/>
          <w:szCs w:val="32"/>
        </w:rPr>
        <w:lastRenderedPageBreak/>
        <w:t>I PROCESSI DIAGENETICI NELLE ROCCE CARBONATICHE</w:t>
      </w:r>
    </w:p>
    <w:p w:rsidR="001F0940" w:rsidRDefault="00974CE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it-IT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17145</wp:posOffset>
            </wp:positionV>
            <wp:extent cx="4581525" cy="2465070"/>
            <wp:effectExtent l="19050" t="0" r="9525" b="0"/>
            <wp:wrapTight wrapText="bothSides">
              <wp:wrapPolygon edited="0">
                <wp:start x="-90" y="0"/>
                <wp:lineTo x="-90" y="21366"/>
                <wp:lineTo x="21645" y="21366"/>
                <wp:lineTo x="21645" y="0"/>
                <wp:lineTo x="-90" y="0"/>
              </wp:wrapPolygon>
            </wp:wrapTight>
            <wp:docPr id="41" name="Immagine 8" descr="fi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 descr="fig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distribuzione dei </w:t>
      </w: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carbonati attuali</w:t>
      </w: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E6E51" w:rsidRDefault="00DE6E51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E6E51" w:rsidRDefault="00DE6E51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Default="00F160FF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177800</wp:posOffset>
            </wp:positionV>
            <wp:extent cx="3924935" cy="2366645"/>
            <wp:effectExtent l="19050" t="0" r="0" b="0"/>
            <wp:wrapTight wrapText="bothSides">
              <wp:wrapPolygon edited="0">
                <wp:start x="-105" y="0"/>
                <wp:lineTo x="-105" y="21386"/>
                <wp:lineTo x="21597" y="21386"/>
                <wp:lineTo x="21597" y="0"/>
                <wp:lineTo x="-105" y="0"/>
              </wp:wrapPolygon>
            </wp:wrapTight>
            <wp:docPr id="40" name="Immagine 9" descr="fi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 descr="fig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36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6E51" w:rsidRDefault="00DE6E51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La composizione chimica delle acque marine è cambiata nel tempo</w:t>
      </w: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IPOTESI: </w:t>
      </w:r>
    </w:p>
    <w:p w:rsidR="00B634F6" w:rsidRDefault="00B634F6" w:rsidP="00B634F6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E6E51">
        <w:rPr>
          <w:rFonts w:ascii="Times New Roman" w:hAnsi="Times New Roman"/>
          <w:sz w:val="24"/>
          <w:szCs w:val="24"/>
          <w:u w:val="single"/>
        </w:rPr>
        <w:t xml:space="preserve">variazione </w:t>
      </w:r>
      <w:r w:rsidR="00DE6E51" w:rsidRPr="00DE6E51">
        <w:rPr>
          <w:rFonts w:ascii="Times New Roman" w:hAnsi="Times New Roman"/>
          <w:sz w:val="24"/>
          <w:szCs w:val="24"/>
          <w:u w:val="single"/>
        </w:rPr>
        <w:t>del livello medio mare</w:t>
      </w:r>
      <w:r w:rsidR="00DE6E51"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lmm</w:t>
      </w:r>
      <w:proofErr w:type="spellEnd"/>
      <w:r w:rsidR="00DE6E51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</w:p>
    <w:p w:rsidR="00DE6E51" w:rsidRDefault="00DE6E51" w:rsidP="00DE6E51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634F6">
        <w:rPr>
          <w:rFonts w:ascii="Times New Roman" w:hAnsi="Times New Roman"/>
          <w:sz w:val="24"/>
          <w:szCs w:val="24"/>
        </w:rPr>
        <w:t>+</w:t>
      </w:r>
      <w:proofErr w:type="spellStart"/>
      <w:r w:rsidRPr="00B634F6">
        <w:rPr>
          <w:rFonts w:ascii="Times New Roman" w:hAnsi="Times New Roman"/>
          <w:sz w:val="24"/>
          <w:szCs w:val="24"/>
        </w:rPr>
        <w:t>lmm</w:t>
      </w:r>
      <w:proofErr w:type="spellEnd"/>
      <w:r w:rsidRPr="00B634F6">
        <w:rPr>
          <w:rFonts w:ascii="Times New Roman" w:hAnsi="Times New Roman"/>
          <w:sz w:val="24"/>
          <w:szCs w:val="24"/>
        </w:rPr>
        <w:t xml:space="preserve"> → +calcite (</w:t>
      </w:r>
      <w:proofErr w:type="spellStart"/>
      <w:r w:rsidRPr="00B634F6">
        <w:rPr>
          <w:rFonts w:ascii="Times New Roman" w:hAnsi="Times New Roman"/>
          <w:sz w:val="24"/>
          <w:szCs w:val="24"/>
        </w:rPr>
        <w:t>LMg</w:t>
      </w:r>
      <w:proofErr w:type="spellEnd"/>
      <w:r w:rsidRPr="00B634F6">
        <w:rPr>
          <w:rFonts w:ascii="Times New Roman" w:hAnsi="Times New Roman"/>
          <w:sz w:val="24"/>
          <w:szCs w:val="24"/>
        </w:rPr>
        <w:t>)</w:t>
      </w: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634F6">
        <w:rPr>
          <w:rFonts w:ascii="Times New Roman" w:hAnsi="Times New Roman"/>
          <w:sz w:val="24"/>
          <w:szCs w:val="24"/>
        </w:rPr>
        <w:t>-</w:t>
      </w:r>
      <w:proofErr w:type="spellStart"/>
      <w:r w:rsidRPr="00B634F6">
        <w:rPr>
          <w:rFonts w:ascii="Times New Roman" w:hAnsi="Times New Roman"/>
          <w:sz w:val="24"/>
          <w:szCs w:val="24"/>
        </w:rPr>
        <w:t>lmm</w:t>
      </w:r>
      <w:proofErr w:type="spellEnd"/>
      <w:r w:rsidRPr="00B634F6">
        <w:rPr>
          <w:rFonts w:ascii="Times New Roman" w:hAnsi="Times New Roman"/>
          <w:sz w:val="24"/>
          <w:szCs w:val="24"/>
        </w:rPr>
        <w:t xml:space="preserve"> → + aragonite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34F6">
        <w:rPr>
          <w:rFonts w:ascii="Times New Roman" w:hAnsi="Times New Roman"/>
          <w:sz w:val="24"/>
          <w:szCs w:val="24"/>
        </w:rPr>
        <w:t xml:space="preserve">(+ </w:t>
      </w:r>
      <w:proofErr w:type="spellStart"/>
      <w:r w:rsidRPr="00B634F6">
        <w:rPr>
          <w:rFonts w:ascii="Times New Roman" w:hAnsi="Times New Roman"/>
          <w:sz w:val="24"/>
          <w:szCs w:val="24"/>
        </w:rPr>
        <w:t>evaporiti</w:t>
      </w:r>
      <w:proofErr w:type="spellEnd"/>
      <w:r w:rsidRPr="00B634F6">
        <w:rPr>
          <w:rFonts w:ascii="Times New Roman" w:hAnsi="Times New Roman"/>
          <w:sz w:val="24"/>
          <w:szCs w:val="24"/>
        </w:rPr>
        <w:t>)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Pr="00DE6E51" w:rsidRDefault="00B634F6" w:rsidP="00B634F6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DE6E51">
        <w:rPr>
          <w:rFonts w:ascii="Times New Roman" w:hAnsi="Times New Roman"/>
          <w:sz w:val="24"/>
          <w:szCs w:val="24"/>
          <w:u w:val="single"/>
        </w:rPr>
        <w:t>attività tettonica</w:t>
      </w: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634F6">
        <w:rPr>
          <w:rFonts w:ascii="Times New Roman" w:hAnsi="Times New Roman"/>
          <w:sz w:val="24"/>
          <w:szCs w:val="24"/>
        </w:rPr>
        <w:t xml:space="preserve">+attività→ + calcite </w:t>
      </w:r>
      <w:r w:rsidR="00DE6E51">
        <w:rPr>
          <w:rFonts w:ascii="Times New Roman" w:hAnsi="Times New Roman"/>
          <w:sz w:val="24"/>
          <w:szCs w:val="24"/>
        </w:rPr>
        <w:t>(</w:t>
      </w:r>
      <w:r w:rsidRPr="00B634F6">
        <w:rPr>
          <w:rFonts w:ascii="Times New Roman" w:hAnsi="Times New Roman"/>
          <w:sz w:val="24"/>
          <w:szCs w:val="24"/>
        </w:rPr>
        <w:t>formazione dorsali oceaniche =basalti=+ Ca)</w:t>
      </w: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634F6">
        <w:rPr>
          <w:rFonts w:ascii="Times New Roman" w:hAnsi="Times New Roman"/>
          <w:sz w:val="24"/>
          <w:szCs w:val="24"/>
        </w:rPr>
        <w:t xml:space="preserve">+ stabilità → + aragonite 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 concetti chiave sono: </w:t>
      </w:r>
    </w:p>
    <w:p w:rsidR="002352FD" w:rsidRDefault="002352FD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0940" w:rsidRPr="00B025C5" w:rsidRDefault="001F0940" w:rsidP="00B025C5">
      <w:pPr>
        <w:pStyle w:val="Paragrafoelenco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025C5">
        <w:rPr>
          <w:rFonts w:ascii="Times New Roman" w:hAnsi="Times New Roman"/>
          <w:sz w:val="24"/>
          <w:szCs w:val="24"/>
        </w:rPr>
        <w:t>La diagenesi nei sedimenti carbonatici inizia ad operare immediatamente dopo la deposizione</w:t>
      </w:r>
    </w:p>
    <w:p w:rsidR="001F0940" w:rsidRDefault="001F0940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34F6" w:rsidRPr="00B025C5" w:rsidRDefault="00B634F6" w:rsidP="00B025C5">
      <w:pPr>
        <w:pStyle w:val="Paragrafoelenco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025C5">
        <w:rPr>
          <w:rFonts w:ascii="Times New Roman" w:hAnsi="Times New Roman"/>
          <w:sz w:val="24"/>
          <w:szCs w:val="24"/>
        </w:rPr>
        <w:t>La maggior parte della diagenesi avviene nelle acque basse e nella zona di transizione mare-terra</w:t>
      </w:r>
    </w:p>
    <w:p w:rsidR="001839C8" w:rsidRPr="001839C8" w:rsidRDefault="001839C8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A19F5" w:rsidRDefault="00B634F6" w:rsidP="00B025C5">
      <w:pPr>
        <w:pStyle w:val="Standard"/>
        <w:numPr>
          <w:ilvl w:val="0"/>
          <w:numId w:val="27"/>
        </w:numPr>
        <w:jc w:val="both"/>
      </w:pPr>
      <w:r>
        <w:t xml:space="preserve">La diagenesi può essere </w:t>
      </w:r>
      <w:r w:rsidRPr="00B634F6">
        <w:rPr>
          <w:u w:val="single"/>
        </w:rPr>
        <w:t>precoce</w:t>
      </w:r>
      <w:r>
        <w:t xml:space="preserve"> (es</w:t>
      </w:r>
      <w:r w:rsidR="00B025C5">
        <w:t>:</w:t>
      </w:r>
      <w:r>
        <w:t xml:space="preserve"> </w:t>
      </w:r>
      <w:proofErr w:type="spellStart"/>
      <w:r>
        <w:t>bird</w:t>
      </w:r>
      <w:proofErr w:type="spellEnd"/>
      <w:r>
        <w:t xml:space="preserve"> </w:t>
      </w:r>
      <w:proofErr w:type="spellStart"/>
      <w:r>
        <w:t>eyes</w:t>
      </w:r>
      <w:proofErr w:type="spellEnd"/>
      <w:r>
        <w:t xml:space="preserve">) o </w:t>
      </w:r>
      <w:r w:rsidRPr="00B634F6">
        <w:rPr>
          <w:u w:val="single"/>
        </w:rPr>
        <w:t>tardiva</w:t>
      </w:r>
      <w:r>
        <w:rPr>
          <w:u w:val="single"/>
        </w:rPr>
        <w:t xml:space="preserve"> </w:t>
      </w:r>
      <w:r w:rsidRPr="00B634F6">
        <w:t xml:space="preserve">(es: </w:t>
      </w:r>
      <w:proofErr w:type="spellStart"/>
      <w:r w:rsidRPr="00B634F6">
        <w:t>stiloliti</w:t>
      </w:r>
      <w:proofErr w:type="spellEnd"/>
      <w:r w:rsidRPr="00B634F6">
        <w:t>):</w:t>
      </w:r>
      <w:r>
        <w:t xml:space="preserve"> </w:t>
      </w:r>
      <w:r w:rsidR="00B025C5">
        <w:t>n</w:t>
      </w:r>
      <w:r w:rsidRPr="00B634F6">
        <w:t>ella diagenesi precoce le strutture deposizionali si conservano dopo la diagenesi proprio perché i pori sono cementati</w:t>
      </w:r>
      <w:r w:rsidR="00B025C5">
        <w:t>, in quella tardiva in genere no!</w:t>
      </w:r>
    </w:p>
    <w:p w:rsidR="00B634F6" w:rsidRDefault="00B634F6" w:rsidP="00B634F6">
      <w:pPr>
        <w:pStyle w:val="Titolo2"/>
        <w:spacing w:before="0" w:line="240" w:lineRule="auto"/>
        <w:jc w:val="center"/>
        <w:rPr>
          <w:rFonts w:cs="Cambria"/>
          <w:color w:val="auto"/>
        </w:rPr>
      </w:pPr>
      <w:r w:rsidRPr="00B634F6">
        <w:rPr>
          <w:color w:val="auto"/>
        </w:rPr>
        <w:lastRenderedPageBreak/>
        <w:t xml:space="preserve">Diagenesi precoce </w:t>
      </w:r>
      <w:r w:rsidRPr="00B634F6">
        <w:rPr>
          <w:rFonts w:ascii="Times New Roman" w:hAnsi="Times New Roman"/>
          <w:color w:val="auto"/>
        </w:rPr>
        <w:t>→</w:t>
      </w:r>
      <w:r>
        <w:rPr>
          <w:rFonts w:cs="Cambria"/>
          <w:color w:val="auto"/>
        </w:rPr>
        <w:t xml:space="preserve"> massimo 50 m di profondi</w:t>
      </w:r>
      <w:r w:rsidR="00B025C5">
        <w:rPr>
          <w:rFonts w:cs="Cambria"/>
          <w:color w:val="auto"/>
        </w:rPr>
        <w:t>tà</w:t>
      </w:r>
    </w:p>
    <w:p w:rsidR="00B634F6" w:rsidRDefault="00B634F6" w:rsidP="00B634F6">
      <w:pPr>
        <w:pStyle w:val="Titolo2"/>
        <w:spacing w:before="0" w:line="240" w:lineRule="auto"/>
        <w:jc w:val="center"/>
        <w:rPr>
          <w:color w:val="auto"/>
        </w:rPr>
      </w:pPr>
      <w:r w:rsidRPr="00B634F6">
        <w:rPr>
          <w:color w:val="auto"/>
        </w:rPr>
        <w:t xml:space="preserve"> </w:t>
      </w:r>
      <w:r>
        <w:rPr>
          <w:color w:val="auto"/>
        </w:rPr>
        <w:t>(c</w:t>
      </w:r>
      <w:r w:rsidRPr="00B634F6">
        <w:rPr>
          <w:color w:val="auto"/>
        </w:rPr>
        <w:t>ollegamento con l’ambiente di deposizione)</w:t>
      </w:r>
    </w:p>
    <w:p w:rsidR="00B634F6" w:rsidRDefault="00B634F6" w:rsidP="00B634F6">
      <w:pPr>
        <w:pStyle w:val="Titolo2"/>
        <w:spacing w:before="0" w:line="240" w:lineRule="auto"/>
        <w:jc w:val="center"/>
        <w:rPr>
          <w:color w:val="auto"/>
        </w:rPr>
      </w:pPr>
    </w:p>
    <w:p w:rsidR="00B634F6" w:rsidRDefault="00B634F6" w:rsidP="00B634F6">
      <w:pPr>
        <w:pStyle w:val="Titolo2"/>
        <w:spacing w:before="0" w:line="240" w:lineRule="auto"/>
        <w:jc w:val="center"/>
        <w:rPr>
          <w:color w:val="auto"/>
        </w:rPr>
      </w:pPr>
      <w:r w:rsidRPr="00B634F6">
        <w:rPr>
          <w:color w:val="auto"/>
        </w:rPr>
        <w:t xml:space="preserve">Diagenesi tardiva </w:t>
      </w:r>
      <w:r w:rsidRPr="00B634F6">
        <w:rPr>
          <w:rFonts w:ascii="Times New Roman" w:hAnsi="Times New Roman"/>
          <w:color w:val="auto"/>
        </w:rPr>
        <w:t>→</w:t>
      </w:r>
      <w:r w:rsidRPr="00B634F6">
        <w:rPr>
          <w:rFonts w:cs="Cambria"/>
          <w:color w:val="auto"/>
        </w:rPr>
        <w:t xml:space="preserve"> 3-4000 m di profondità </w:t>
      </w:r>
    </w:p>
    <w:p w:rsidR="00B634F6" w:rsidRPr="00B634F6" w:rsidRDefault="00B634F6" w:rsidP="00B634F6">
      <w:pPr>
        <w:pStyle w:val="Titolo2"/>
        <w:spacing w:before="0" w:line="240" w:lineRule="auto"/>
        <w:jc w:val="center"/>
        <w:rPr>
          <w:color w:val="auto"/>
        </w:rPr>
      </w:pPr>
      <w:r w:rsidRPr="00B634F6">
        <w:rPr>
          <w:color w:val="auto"/>
        </w:rPr>
        <w:t xml:space="preserve"> (</w:t>
      </w:r>
      <w:r w:rsidRPr="00B025C5">
        <w:rPr>
          <w:color w:val="auto"/>
          <w:u w:val="single"/>
        </w:rPr>
        <w:t>NON</w:t>
      </w:r>
      <w:r w:rsidRPr="00B634F6">
        <w:rPr>
          <w:color w:val="auto"/>
        </w:rPr>
        <w:t xml:space="preserve"> </w:t>
      </w:r>
      <w:proofErr w:type="spellStart"/>
      <w:r w:rsidRPr="00B634F6">
        <w:rPr>
          <w:color w:val="auto"/>
        </w:rPr>
        <w:t>c’e’</w:t>
      </w:r>
      <w:proofErr w:type="spellEnd"/>
      <w:r w:rsidRPr="00B634F6">
        <w:rPr>
          <w:color w:val="auto"/>
        </w:rPr>
        <w:t xml:space="preserve"> collegamento con l’ambiente deposizionale)</w:t>
      </w:r>
    </w:p>
    <w:p w:rsidR="00B634F6" w:rsidRDefault="00B634F6" w:rsidP="00B634F6">
      <w:pPr>
        <w:pStyle w:val="Titolo2"/>
        <w:spacing w:before="0" w:line="240" w:lineRule="auto"/>
        <w:jc w:val="center"/>
      </w:pPr>
    </w:p>
    <w:p w:rsidR="002352FD" w:rsidRDefault="002352FD" w:rsidP="002352FD">
      <w:pPr>
        <w:pStyle w:val="Titolo2"/>
        <w:spacing w:before="0" w:line="240" w:lineRule="auto"/>
        <w:jc w:val="center"/>
        <w:rPr>
          <w:rFonts w:ascii="Times New Roman" w:hAnsi="Times New Roman"/>
          <w:b w:val="0"/>
          <w:color w:val="auto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76F5A828" wp14:editId="4940EBFC">
            <wp:extent cx="4572635" cy="3429000"/>
            <wp:effectExtent l="0" t="0" r="5715" b="4445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2FD" w:rsidRDefault="002352FD" w:rsidP="00B634F6">
      <w:pPr>
        <w:pStyle w:val="Titolo2"/>
        <w:spacing w:before="0" w:line="240" w:lineRule="auto"/>
        <w:jc w:val="both"/>
        <w:rPr>
          <w:rFonts w:ascii="Times New Roman" w:hAnsi="Times New Roman"/>
          <w:b w:val="0"/>
          <w:color w:val="auto"/>
        </w:rPr>
      </w:pPr>
    </w:p>
    <w:p w:rsidR="002352FD" w:rsidRDefault="002352FD" w:rsidP="00B634F6">
      <w:pPr>
        <w:pStyle w:val="Titolo2"/>
        <w:spacing w:before="0" w:line="240" w:lineRule="auto"/>
        <w:jc w:val="both"/>
        <w:rPr>
          <w:rFonts w:ascii="Times New Roman" w:hAnsi="Times New Roman"/>
          <w:b w:val="0"/>
          <w:color w:val="auto"/>
        </w:rPr>
      </w:pPr>
    </w:p>
    <w:p w:rsidR="00B634F6" w:rsidRDefault="00B634F6" w:rsidP="00B634F6">
      <w:pPr>
        <w:pStyle w:val="Titolo2"/>
        <w:spacing w:before="0" w:line="240" w:lineRule="auto"/>
        <w:jc w:val="both"/>
        <w:rPr>
          <w:rFonts w:ascii="Times New Roman" w:hAnsi="Times New Roman"/>
          <w:b w:val="0"/>
          <w:color w:val="auto"/>
        </w:rPr>
      </w:pPr>
      <w:r w:rsidRPr="00B634F6">
        <w:rPr>
          <w:rFonts w:ascii="Times New Roman" w:hAnsi="Times New Roman"/>
          <w:b w:val="0"/>
          <w:color w:val="auto"/>
        </w:rPr>
        <w:t>I processi diagenetici che</w:t>
      </w:r>
      <w:r w:rsidR="00B025C5">
        <w:rPr>
          <w:rFonts w:ascii="Times New Roman" w:hAnsi="Times New Roman"/>
          <w:b w:val="0"/>
          <w:color w:val="auto"/>
        </w:rPr>
        <w:t xml:space="preserve"> coinvolgono le rocce carbonati</w:t>
      </w:r>
      <w:r w:rsidRPr="00B634F6">
        <w:rPr>
          <w:rFonts w:ascii="Times New Roman" w:hAnsi="Times New Roman"/>
          <w:b w:val="0"/>
          <w:color w:val="auto"/>
        </w:rPr>
        <w:t>che sono riconducibili a:</w:t>
      </w:r>
    </w:p>
    <w:p w:rsidR="009E3EA1" w:rsidRPr="009E3EA1" w:rsidRDefault="009E3EA1" w:rsidP="009E3EA1"/>
    <w:p w:rsidR="00B634F6" w:rsidRDefault="00B634F6" w:rsidP="00B634F6">
      <w:pPr>
        <w:pStyle w:val="Titolo2"/>
        <w:spacing w:before="0" w:line="240" w:lineRule="auto"/>
        <w:jc w:val="center"/>
        <w:rPr>
          <w:rFonts w:ascii="Times New Roman" w:hAnsi="Times New Roman"/>
          <w:color w:val="auto"/>
        </w:rPr>
      </w:pPr>
      <w:r w:rsidRPr="009E3EA1">
        <w:rPr>
          <w:rFonts w:ascii="Times New Roman" w:hAnsi="Times New Roman"/>
          <w:color w:val="auto"/>
        </w:rPr>
        <w:t>DISSOLUZIONE</w:t>
      </w:r>
      <w:r w:rsidRPr="00B634F6">
        <w:rPr>
          <w:rFonts w:ascii="Times New Roman" w:hAnsi="Times New Roman"/>
          <w:color w:val="auto"/>
        </w:rPr>
        <w:t xml:space="preserve"> </w:t>
      </w:r>
      <w:r w:rsidR="009E3EA1">
        <w:rPr>
          <w:rFonts w:ascii="Times New Roman" w:hAnsi="Times New Roman"/>
          <w:color w:val="auto"/>
        </w:rPr>
        <w:t xml:space="preserve">- </w:t>
      </w:r>
      <w:r w:rsidRPr="00B634F6">
        <w:rPr>
          <w:rFonts w:ascii="Times New Roman" w:hAnsi="Times New Roman"/>
          <w:color w:val="auto"/>
        </w:rPr>
        <w:t xml:space="preserve">CEMENTAZIONE </w:t>
      </w:r>
      <w:r w:rsidR="009E3EA1">
        <w:rPr>
          <w:rFonts w:ascii="Times New Roman" w:hAnsi="Times New Roman"/>
          <w:color w:val="auto"/>
        </w:rPr>
        <w:t xml:space="preserve">- </w:t>
      </w:r>
      <w:r w:rsidRPr="00B634F6">
        <w:rPr>
          <w:rFonts w:ascii="Times New Roman" w:hAnsi="Times New Roman"/>
          <w:color w:val="auto"/>
        </w:rPr>
        <w:t>TRASFORMAZIONE NEOMORFICA</w:t>
      </w:r>
    </w:p>
    <w:p w:rsidR="009E3EA1" w:rsidRPr="009E3EA1" w:rsidRDefault="009E3EA1" w:rsidP="009E3EA1"/>
    <w:p w:rsidR="00B634F6" w:rsidRDefault="00B634F6" w:rsidP="00B634F6">
      <w:pPr>
        <w:pStyle w:val="Titolo2"/>
        <w:spacing w:before="0" w:line="240" w:lineRule="auto"/>
        <w:jc w:val="center"/>
        <w:rPr>
          <w:rFonts w:ascii="Times New Roman" w:hAnsi="Times New Roman"/>
          <w:color w:val="auto"/>
        </w:rPr>
      </w:pPr>
      <w:r w:rsidRPr="00B634F6">
        <w:rPr>
          <w:rFonts w:ascii="Times New Roman" w:hAnsi="Times New Roman"/>
          <w:b w:val="0"/>
          <w:color w:val="auto"/>
        </w:rPr>
        <w:t xml:space="preserve">Inoltre, </w:t>
      </w:r>
      <w:r w:rsidRPr="00B634F6">
        <w:rPr>
          <w:rFonts w:ascii="Times New Roman" w:hAnsi="Times New Roman"/>
          <w:color w:val="auto"/>
        </w:rPr>
        <w:t>DOLOMITIZZAZIONE E SILICIZZAZIONE</w:t>
      </w:r>
    </w:p>
    <w:p w:rsidR="00B025C5" w:rsidRDefault="00B025C5" w:rsidP="00B025C5"/>
    <w:p w:rsidR="001A19F5" w:rsidRPr="00B634F6" w:rsidRDefault="002352FD" w:rsidP="00B634F6">
      <w:pPr>
        <w:pStyle w:val="Titolo2"/>
        <w:spacing w:before="0" w:line="240" w:lineRule="auto"/>
        <w:jc w:val="both"/>
        <w:rPr>
          <w:rFonts w:ascii="Times New Roman" w:eastAsia="Calibri" w:hAnsi="Times New Roman"/>
          <w:bCs w:val="0"/>
          <w:color w:val="auto"/>
          <w:sz w:val="24"/>
          <w:szCs w:val="24"/>
        </w:rPr>
      </w:pPr>
      <w:r>
        <w:rPr>
          <w:rFonts w:ascii="Times New Roman" w:eastAsia="Calibri" w:hAnsi="Times New Roman"/>
          <w:bCs w:val="0"/>
          <w:color w:val="auto"/>
          <w:sz w:val="24"/>
          <w:szCs w:val="24"/>
        </w:rPr>
        <w:t>D</w:t>
      </w:r>
      <w:r w:rsidR="00B634F6" w:rsidRPr="00B634F6">
        <w:rPr>
          <w:rFonts w:ascii="Times New Roman" w:eastAsia="Calibri" w:hAnsi="Times New Roman"/>
          <w:bCs w:val="0"/>
          <w:color w:val="auto"/>
          <w:sz w:val="24"/>
          <w:szCs w:val="24"/>
        </w:rPr>
        <w:t>ISSOLUZIONE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634F6">
        <w:rPr>
          <w:rFonts w:ascii="Times New Roman" w:hAnsi="Times New Roman"/>
          <w:bCs/>
          <w:sz w:val="24"/>
          <w:szCs w:val="24"/>
        </w:rPr>
        <w:t>Ambiente subaereo</w:t>
      </w:r>
      <w:r w:rsidRPr="00B634F6">
        <w:rPr>
          <w:rFonts w:ascii="Times New Roman" w:hAnsi="Times New Roman"/>
          <w:sz w:val="24"/>
          <w:szCs w:val="24"/>
        </w:rPr>
        <w:t>: cavità e vuoti per asporto di parti costituite da minerali carbonatici più solubili (porosità secondaria)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634F6" w:rsidRPr="00B634F6" w:rsidRDefault="00B634F6" w:rsidP="00B634F6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B634F6">
        <w:rPr>
          <w:rFonts w:ascii="Times New Roman" w:hAnsi="Times New Roman"/>
          <w:bCs/>
          <w:sz w:val="24"/>
          <w:szCs w:val="24"/>
        </w:rPr>
        <w:t xml:space="preserve">Ambiente subacqueo: dissoluzione del carbonato via via che sedimenta (acque fortemente </w:t>
      </w:r>
      <w:proofErr w:type="spellStart"/>
      <w:r w:rsidRPr="00B634F6">
        <w:rPr>
          <w:rFonts w:ascii="Times New Roman" w:hAnsi="Times New Roman"/>
          <w:bCs/>
          <w:sz w:val="24"/>
          <w:szCs w:val="24"/>
        </w:rPr>
        <w:t>sottosature</w:t>
      </w:r>
      <w:proofErr w:type="spellEnd"/>
      <w:r w:rsidRPr="00B634F6">
        <w:rPr>
          <w:rFonts w:ascii="Times New Roman" w:hAnsi="Times New Roman"/>
          <w:bCs/>
          <w:sz w:val="24"/>
          <w:szCs w:val="24"/>
        </w:rPr>
        <w:t xml:space="preserve"> in CaCO3 e basso tasso di sedimentazione)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B634F6">
        <w:rPr>
          <w:rFonts w:ascii="Times New Roman" w:hAnsi="Times New Roman"/>
          <w:b/>
          <w:sz w:val="24"/>
          <w:szCs w:val="24"/>
        </w:rPr>
        <w:t xml:space="preserve"> 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CEMENTAZIONE</w:t>
      </w:r>
    </w:p>
    <w:p w:rsidR="00B634F6" w:rsidRDefault="00B634F6" w:rsidP="00B634F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D021C" w:rsidRPr="009D021C" w:rsidRDefault="009D021C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021C">
        <w:rPr>
          <w:rFonts w:ascii="Times New Roman" w:hAnsi="Times New Roman"/>
          <w:sz w:val="24"/>
          <w:szCs w:val="24"/>
        </w:rPr>
        <w:t>Modalità di cementazione diversa a seconda che</w:t>
      </w:r>
      <w:r>
        <w:rPr>
          <w:rFonts w:ascii="Times New Roman" w:hAnsi="Times New Roman"/>
          <w:sz w:val="24"/>
          <w:szCs w:val="24"/>
        </w:rPr>
        <w:t xml:space="preserve"> </w:t>
      </w:r>
      <w:r w:rsidRPr="009D021C">
        <w:rPr>
          <w:rFonts w:ascii="Times New Roman" w:hAnsi="Times New Roman"/>
          <w:sz w:val="24"/>
          <w:szCs w:val="24"/>
        </w:rPr>
        <w:t xml:space="preserve">il fenomeno avviene sotto l’acqua del mare, in spiaggia </w:t>
      </w:r>
      <w:r>
        <w:rPr>
          <w:rFonts w:ascii="Times New Roman" w:hAnsi="Times New Roman"/>
          <w:sz w:val="24"/>
          <w:szCs w:val="24"/>
        </w:rPr>
        <w:t xml:space="preserve">o in condizioni </w:t>
      </w:r>
      <w:proofErr w:type="spellStart"/>
      <w:r>
        <w:rPr>
          <w:rFonts w:ascii="Times New Roman" w:hAnsi="Times New Roman"/>
          <w:sz w:val="24"/>
          <w:szCs w:val="24"/>
        </w:rPr>
        <w:t>subareee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9D021C" w:rsidRPr="009D021C" w:rsidRDefault="009D021C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D021C" w:rsidRPr="009D021C" w:rsidRDefault="009D021C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A18DB">
        <w:rPr>
          <w:rFonts w:ascii="Times New Roman" w:hAnsi="Times New Roman"/>
          <w:b/>
          <w:sz w:val="24"/>
          <w:szCs w:val="24"/>
        </w:rPr>
        <w:lastRenderedPageBreak/>
        <w:t>IL CEMENTO NON HA SIGNIFICATO DEPOSIZIONALE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D021C">
        <w:rPr>
          <w:rFonts w:ascii="Times New Roman" w:hAnsi="Times New Roman"/>
          <w:sz w:val="24"/>
          <w:szCs w:val="24"/>
        </w:rPr>
        <w:t>Tuttavia, dal cemento precoce posso risalire all’ambiente di deposizione</w:t>
      </w:r>
    </w:p>
    <w:p w:rsidR="009D021C" w:rsidRDefault="00B634F6" w:rsidP="00B634F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021C">
        <w:rPr>
          <w:rFonts w:ascii="Times New Roman" w:hAnsi="Times New Roman"/>
          <w:sz w:val="24"/>
          <w:szCs w:val="24"/>
        </w:rPr>
        <w:t xml:space="preserve"> </w:t>
      </w:r>
    </w:p>
    <w:p w:rsidR="002352FD" w:rsidRDefault="002352F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024E9" w:rsidRDefault="003024E9" w:rsidP="00B025C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Il </w:t>
      </w:r>
      <w:r w:rsidRPr="003024E9">
        <w:rPr>
          <w:rFonts w:ascii="Times New Roman" w:hAnsi="Times New Roman"/>
          <w:b/>
          <w:sz w:val="24"/>
          <w:szCs w:val="24"/>
          <w:u w:val="single"/>
        </w:rPr>
        <w:t>CEMENTO</w:t>
      </w:r>
      <w:r w:rsidRPr="003024E9"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</w:rPr>
        <w:t>carbonatico</w:t>
      </w: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Concetto di ambiente vadoso e ambiente freatico</w:t>
      </w: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3024E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024E9">
        <w:rPr>
          <w:rFonts w:ascii="Times New Roman" w:hAnsi="Times New Roman"/>
          <w:b/>
          <w:sz w:val="24"/>
          <w:szCs w:val="24"/>
        </w:rPr>
        <w:t>Cemento</w:t>
      </w:r>
      <w:r w:rsidRPr="009D021C">
        <w:rPr>
          <w:rFonts w:ascii="Times New Roman" w:hAnsi="Times New Roman"/>
          <w:sz w:val="24"/>
          <w:szCs w:val="24"/>
        </w:rPr>
        <w:t>: nuovi cristalli che vanno ad occupare uno spazio prima riempito da fluidi, acqua o aria, e quindi pori. La porosità può essere primaria oppure secondaria</w:t>
      </w:r>
      <w:r w:rsidR="00B025C5">
        <w:rPr>
          <w:rFonts w:ascii="Times New Roman" w:hAnsi="Times New Roman"/>
          <w:sz w:val="24"/>
          <w:szCs w:val="24"/>
        </w:rPr>
        <w:t xml:space="preserve">. La cementazione può avvenire, come già abbondantemente detto, </w:t>
      </w:r>
      <w:r>
        <w:rPr>
          <w:rFonts w:ascii="Times New Roman" w:hAnsi="Times New Roman"/>
          <w:sz w:val="24"/>
          <w:szCs w:val="24"/>
        </w:rPr>
        <w:t>precocemente.</w:t>
      </w: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Dalla </w:t>
      </w:r>
      <w:r w:rsidR="003024E9" w:rsidRPr="003024E9">
        <w:rPr>
          <w:rFonts w:ascii="Times New Roman" w:hAnsi="Times New Roman"/>
          <w:b/>
          <w:sz w:val="24"/>
          <w:szCs w:val="24"/>
        </w:rPr>
        <w:t>composizione mineralogica</w:t>
      </w:r>
      <w:r w:rsidR="003024E9">
        <w:rPr>
          <w:rFonts w:ascii="Times New Roman" w:hAnsi="Times New Roman"/>
          <w:sz w:val="24"/>
          <w:szCs w:val="24"/>
        </w:rPr>
        <w:t xml:space="preserve"> del cemento </w:t>
      </w:r>
      <w:r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</w:rPr>
        <w:t>LMgCa</w:t>
      </w:r>
      <w:proofErr w:type="spellEnd"/>
      <w:r>
        <w:rPr>
          <w:rFonts w:ascii="Times New Roman" w:hAnsi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/>
          <w:sz w:val="24"/>
          <w:szCs w:val="24"/>
        </w:rPr>
        <w:t>HMgCa</w:t>
      </w:r>
      <w:proofErr w:type="spellEnd"/>
      <w:r>
        <w:rPr>
          <w:rFonts w:ascii="Times New Roman" w:hAnsi="Times New Roman"/>
          <w:sz w:val="24"/>
          <w:szCs w:val="24"/>
        </w:rPr>
        <w:t xml:space="preserve"> – Aragonite che hanno </w:t>
      </w:r>
      <w:r w:rsidRPr="00B025C5">
        <w:rPr>
          <w:rFonts w:ascii="Times New Roman" w:hAnsi="Times New Roman"/>
          <w:b/>
          <w:sz w:val="24"/>
          <w:szCs w:val="24"/>
        </w:rPr>
        <w:t>forme</w:t>
      </w:r>
      <w:r>
        <w:rPr>
          <w:rFonts w:ascii="Times New Roman" w:hAnsi="Times New Roman"/>
          <w:sz w:val="24"/>
          <w:szCs w:val="24"/>
        </w:rPr>
        <w:t xml:space="preserve"> diverse) si deduce la</w:t>
      </w:r>
      <w:r w:rsidR="003024E9">
        <w:rPr>
          <w:rFonts w:ascii="Times New Roman" w:hAnsi="Times New Roman"/>
          <w:sz w:val="24"/>
          <w:szCs w:val="24"/>
        </w:rPr>
        <w:t xml:space="preserve"> composizione del fluido circolante</w:t>
      </w:r>
      <w:r>
        <w:rPr>
          <w:rFonts w:ascii="Times New Roman" w:hAnsi="Times New Roman"/>
          <w:sz w:val="24"/>
          <w:szCs w:val="24"/>
        </w:rPr>
        <w:t>, mentre da come il cemento si sviluppa nelle porosità (</w:t>
      </w:r>
      <w:r w:rsidR="003024E9" w:rsidRPr="003024E9">
        <w:rPr>
          <w:rFonts w:ascii="Times New Roman" w:hAnsi="Times New Roman"/>
          <w:b/>
          <w:sz w:val="24"/>
          <w:szCs w:val="24"/>
        </w:rPr>
        <w:t>geometria</w:t>
      </w:r>
      <w:r w:rsidR="003024E9">
        <w:rPr>
          <w:rFonts w:ascii="Times New Roman" w:hAnsi="Times New Roman"/>
          <w:sz w:val="24"/>
          <w:szCs w:val="24"/>
        </w:rPr>
        <w:t xml:space="preserve"> del cemento</w:t>
      </w:r>
      <w:r>
        <w:rPr>
          <w:rFonts w:ascii="Times New Roman" w:hAnsi="Times New Roman"/>
          <w:sz w:val="24"/>
          <w:szCs w:val="24"/>
        </w:rPr>
        <w:t xml:space="preserve">) si può dedurre se il cemento si è formato in una </w:t>
      </w:r>
      <w:r w:rsidR="003024E9">
        <w:rPr>
          <w:rFonts w:ascii="Times New Roman" w:hAnsi="Times New Roman"/>
          <w:sz w:val="24"/>
          <w:szCs w:val="24"/>
        </w:rPr>
        <w:t>zona vadosa o freatica.</w:t>
      </w: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La differenza fra i cementi marini e continentali sta </w:t>
      </w:r>
      <w:r w:rsidR="00B025C5">
        <w:rPr>
          <w:rFonts w:ascii="Times New Roman" w:hAnsi="Times New Roman"/>
          <w:sz w:val="24"/>
          <w:szCs w:val="24"/>
        </w:rPr>
        <w:t xml:space="preserve">nel diverso chimismo e quindi nella </w:t>
      </w:r>
      <w:r>
        <w:rPr>
          <w:rFonts w:ascii="Times New Roman" w:hAnsi="Times New Roman"/>
          <w:sz w:val="24"/>
          <w:szCs w:val="24"/>
        </w:rPr>
        <w:t xml:space="preserve">forma </w:t>
      </w:r>
      <w:r w:rsidR="00B025C5">
        <w:rPr>
          <w:rFonts w:ascii="Times New Roman" w:hAnsi="Times New Roman"/>
          <w:sz w:val="24"/>
          <w:szCs w:val="24"/>
        </w:rPr>
        <w:t xml:space="preserve">dei cristalli di cemento. </w:t>
      </w:r>
      <w:r w:rsidR="00B025C5" w:rsidRPr="00B025C5">
        <w:rPr>
          <w:rFonts w:ascii="Times New Roman" w:hAnsi="Times New Roman"/>
          <w:b/>
          <w:sz w:val="24"/>
          <w:szCs w:val="24"/>
        </w:rPr>
        <w:t>F</w:t>
      </w:r>
      <w:r w:rsidRPr="003024E9">
        <w:rPr>
          <w:rFonts w:ascii="Times New Roman" w:hAnsi="Times New Roman"/>
          <w:b/>
          <w:sz w:val="24"/>
          <w:szCs w:val="24"/>
        </w:rPr>
        <w:t>ORMA</w:t>
      </w:r>
      <w:r>
        <w:rPr>
          <w:rFonts w:ascii="Times New Roman" w:hAnsi="Times New Roman"/>
          <w:sz w:val="24"/>
          <w:szCs w:val="24"/>
        </w:rPr>
        <w:t xml:space="preserve"> e </w:t>
      </w:r>
      <w:r w:rsidRPr="003024E9">
        <w:rPr>
          <w:rFonts w:ascii="Times New Roman" w:hAnsi="Times New Roman"/>
          <w:b/>
          <w:sz w:val="24"/>
          <w:szCs w:val="24"/>
        </w:rPr>
        <w:t>GEOMETRIA</w:t>
      </w:r>
      <w:r>
        <w:rPr>
          <w:rFonts w:ascii="Times New Roman" w:hAnsi="Times New Roman"/>
          <w:sz w:val="24"/>
          <w:szCs w:val="24"/>
        </w:rPr>
        <w:t xml:space="preserve"> del cemento indicano quindi se il cemento è marino o continentale (FORMA) distinguendo fra vadoso e freatico (GEOMETRIA</w:t>
      </w:r>
      <w:r w:rsidR="00B025C5">
        <w:rPr>
          <w:rFonts w:ascii="Times New Roman" w:hAnsi="Times New Roman"/>
          <w:sz w:val="24"/>
          <w:szCs w:val="24"/>
        </w:rPr>
        <w:t>)</w:t>
      </w: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puro titolo di esempio nelle </w:t>
      </w:r>
      <w:r w:rsidR="00301552">
        <w:rPr>
          <w:rFonts w:ascii="Times New Roman" w:hAnsi="Times New Roman"/>
          <w:sz w:val="24"/>
          <w:szCs w:val="24"/>
        </w:rPr>
        <w:t>figure che seguono le forme dei cementi carbonatici</w:t>
      </w:r>
    </w:p>
    <w:p w:rsidR="002352FD" w:rsidRDefault="002352FD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Pr="009D021C" w:rsidRDefault="00974CE0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it-IT"/>
        </w:rPr>
        <w:drawing>
          <wp:anchor distT="0" distB="0" distL="114300" distR="114300" simplePos="0" relativeHeight="251659264" behindDoc="1" locked="0" layoutInCell="1" allowOverlap="1" wp14:anchorId="0C5811D2" wp14:editId="29B068F3">
            <wp:simplePos x="0" y="0"/>
            <wp:positionH relativeFrom="column">
              <wp:posOffset>413385</wp:posOffset>
            </wp:positionH>
            <wp:positionV relativeFrom="paragraph">
              <wp:posOffset>45085</wp:posOffset>
            </wp:positionV>
            <wp:extent cx="3391535" cy="1911985"/>
            <wp:effectExtent l="0" t="0" r="0" b="0"/>
            <wp:wrapTight wrapText="bothSides">
              <wp:wrapPolygon edited="0">
                <wp:start x="0" y="0"/>
                <wp:lineTo x="0" y="21306"/>
                <wp:lineTo x="21475" y="21306"/>
                <wp:lineTo x="21475" y="0"/>
                <wp:lineTo x="0" y="0"/>
              </wp:wrapPolygon>
            </wp:wrapTight>
            <wp:docPr id="39" name="Immagine 10" descr="abito cemen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 descr="abito cementi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 wp14:anchorId="6FB70CF0" wp14:editId="5C784B25">
            <wp:extent cx="2049780" cy="1728470"/>
            <wp:effectExtent l="19050" t="0" r="7620" b="0"/>
            <wp:docPr id="27" name="Immagine 11" descr="morfologia cemen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 descr="morfologia cementi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60147" b="62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72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21C" w:rsidRDefault="009D021C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352FD" w:rsidRDefault="002352FD" w:rsidP="002352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lastRenderedPageBreak/>
        <w:drawing>
          <wp:anchor distT="0" distB="0" distL="114300" distR="114300" simplePos="0" relativeHeight="251671552" behindDoc="0" locked="0" layoutInCell="1" allowOverlap="1" wp14:anchorId="7A3370AC" wp14:editId="22765D5D">
            <wp:simplePos x="0" y="0"/>
            <wp:positionH relativeFrom="column">
              <wp:posOffset>3429879</wp:posOffset>
            </wp:positionH>
            <wp:positionV relativeFrom="paragraph">
              <wp:posOffset>-111712</wp:posOffset>
            </wp:positionV>
            <wp:extent cx="2426677" cy="3767813"/>
            <wp:effectExtent l="0" t="0" r="0" b="4445"/>
            <wp:wrapSquare wrapText="bothSides"/>
            <wp:docPr id="28" name="Immagine 12" descr="morfologia cemen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 descr="morfologia cementi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244" cy="377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552">
        <w:rPr>
          <w:rFonts w:ascii="Times New Roman" w:hAnsi="Times New Roman"/>
          <w:sz w:val="24"/>
          <w:szCs w:val="24"/>
        </w:rPr>
        <w:t>…………e le geometrie…</w:t>
      </w:r>
    </w:p>
    <w:p w:rsidR="002352FD" w:rsidRDefault="002352FD" w:rsidP="002352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352FD" w:rsidRDefault="002352FD" w:rsidP="002352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Queste caratteristiche sono visibili esclusivamente al microscopio e saranno oggetto di studio nell’ambito del corso di Geologia Stratigrafica e Sedimentologia.</w:t>
      </w:r>
    </w:p>
    <w:p w:rsidR="00301552" w:rsidRDefault="00301552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024E9" w:rsidRDefault="003024E9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3E1F" w:rsidRDefault="001C3E1F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3E1F" w:rsidRDefault="001C3E1F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9D021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352FD" w:rsidRDefault="002352FD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352FD" w:rsidRDefault="002352FD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352FD" w:rsidRDefault="002352FD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A18DB" w:rsidRPr="00F64152" w:rsidRDefault="00BA18DB" w:rsidP="00BA18DB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64152">
        <w:rPr>
          <w:rFonts w:ascii="Times New Roman" w:hAnsi="Times New Roman"/>
          <w:b/>
          <w:sz w:val="24"/>
          <w:szCs w:val="24"/>
        </w:rPr>
        <w:t>TRASFORMAZIONI NEOMORFICHE</w:t>
      </w:r>
    </w:p>
    <w:p w:rsidR="00BA18DB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18DB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u w:val="single"/>
        </w:rPr>
        <w:t>Avvengono in ambiente “umido”</w:t>
      </w:r>
      <w:r>
        <w:rPr>
          <w:rFonts w:ascii="Times New Roman" w:hAnsi="Times New Roman"/>
          <w:sz w:val="24"/>
          <w:szCs w:val="24"/>
        </w:rPr>
        <w:t>!!</w:t>
      </w:r>
    </w:p>
    <w:p w:rsidR="00BA18DB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18DB" w:rsidRDefault="00BA18DB" w:rsidP="00BA18DB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021C">
        <w:rPr>
          <w:rFonts w:ascii="Times New Roman" w:hAnsi="Times New Roman"/>
          <w:b/>
          <w:sz w:val="24"/>
          <w:szCs w:val="24"/>
        </w:rPr>
        <w:t>Trasformazioni polimorfiche (INVERSIONE</w:t>
      </w:r>
      <w:r w:rsidRPr="009D021C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 E</w:t>
      </w:r>
      <w:r w:rsidRPr="009D021C">
        <w:rPr>
          <w:rFonts w:ascii="Times New Roman" w:hAnsi="Times New Roman"/>
          <w:sz w:val="24"/>
          <w:szCs w:val="24"/>
        </w:rPr>
        <w:t>s: aragonite in calcite (CALCITIZZAZIONE)</w:t>
      </w:r>
    </w:p>
    <w:p w:rsidR="00BA18DB" w:rsidRDefault="00BA18DB" w:rsidP="00BA18DB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021C">
        <w:rPr>
          <w:rFonts w:ascii="Times New Roman" w:hAnsi="Times New Roman"/>
          <w:b/>
          <w:sz w:val="24"/>
          <w:szCs w:val="24"/>
        </w:rPr>
        <w:t>RICRISTALLIZZAZIONE</w:t>
      </w:r>
      <w:r w:rsidRPr="009D021C">
        <w:rPr>
          <w:rFonts w:ascii="Times New Roman" w:hAnsi="Times New Roman"/>
          <w:sz w:val="24"/>
          <w:szCs w:val="24"/>
        </w:rPr>
        <w:t>: rimane la mineralogia originaria, cambia l’abito cristallino. Es: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D021C">
        <w:rPr>
          <w:rFonts w:ascii="Times New Roman" w:hAnsi="Times New Roman"/>
          <w:sz w:val="24"/>
          <w:szCs w:val="24"/>
        </w:rPr>
        <w:t>HMgCalcite</w:t>
      </w:r>
      <w:proofErr w:type="spellEnd"/>
      <w:r w:rsidRPr="009D021C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D021C">
        <w:rPr>
          <w:rFonts w:ascii="Times New Roman" w:hAnsi="Times New Roman"/>
          <w:sz w:val="24"/>
          <w:szCs w:val="24"/>
        </w:rPr>
        <w:t>LMgCalcite</w:t>
      </w:r>
      <w:proofErr w:type="spellEnd"/>
      <w:r w:rsidRPr="009D021C">
        <w:rPr>
          <w:rFonts w:ascii="Times New Roman" w:hAnsi="Times New Roman"/>
          <w:sz w:val="24"/>
          <w:szCs w:val="24"/>
        </w:rPr>
        <w:t xml:space="preserve"> </w:t>
      </w:r>
    </w:p>
    <w:p w:rsidR="00BA18DB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18DB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D021C">
        <w:rPr>
          <w:rFonts w:ascii="Times New Roman" w:hAnsi="Times New Roman"/>
          <w:sz w:val="24"/>
          <w:szCs w:val="24"/>
        </w:rPr>
        <w:t xml:space="preserve">In genere la micrite </w:t>
      </w:r>
      <w:proofErr w:type="spellStart"/>
      <w:r w:rsidRPr="009D021C">
        <w:rPr>
          <w:rFonts w:ascii="Times New Roman" w:hAnsi="Times New Roman"/>
          <w:sz w:val="24"/>
          <w:szCs w:val="24"/>
        </w:rPr>
        <w:t>HMgCalcite</w:t>
      </w:r>
      <w:proofErr w:type="spellEnd"/>
      <w:r w:rsidRPr="009D021C">
        <w:rPr>
          <w:rFonts w:ascii="Times New Roman" w:hAnsi="Times New Roman"/>
          <w:sz w:val="24"/>
          <w:szCs w:val="24"/>
        </w:rPr>
        <w:t xml:space="preserve"> subisce una </w:t>
      </w:r>
      <w:r w:rsidRPr="009D021C">
        <w:rPr>
          <w:rFonts w:ascii="Times New Roman" w:hAnsi="Times New Roman"/>
          <w:b/>
          <w:bCs/>
          <w:sz w:val="24"/>
          <w:szCs w:val="24"/>
        </w:rPr>
        <w:t>AGGRADAZIONE NEOMORFICA</w:t>
      </w:r>
      <w:r w:rsidRPr="009D021C">
        <w:rPr>
          <w:rFonts w:ascii="Times New Roman" w:hAnsi="Times New Roman"/>
          <w:sz w:val="24"/>
          <w:szCs w:val="24"/>
        </w:rPr>
        <w:t>: aumento della taglia</w:t>
      </w:r>
      <w:r>
        <w:rPr>
          <w:rFonts w:ascii="Times New Roman" w:hAnsi="Times New Roman"/>
          <w:sz w:val="24"/>
          <w:szCs w:val="24"/>
        </w:rPr>
        <w:t>.</w:t>
      </w:r>
    </w:p>
    <w:p w:rsidR="00BA18DB" w:rsidRPr="009D021C" w:rsidRDefault="00BA18DB" w:rsidP="00BA18D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352FD" w:rsidRDefault="002352FD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C3E1F" w:rsidRDefault="00B025C5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A</w:t>
      </w:r>
      <w:r w:rsidR="001C3E1F">
        <w:rPr>
          <w:rFonts w:ascii="Times New Roman" w:hAnsi="Times New Roman"/>
          <w:b/>
          <w:sz w:val="24"/>
          <w:szCs w:val="24"/>
        </w:rPr>
        <w:t>LTRI PROCESSI DIAGENETICI</w:t>
      </w:r>
    </w:p>
    <w:p w:rsidR="001C3E1F" w:rsidRDefault="001C3E1F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C3E1F" w:rsidRDefault="001C3E1F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C3E1F" w:rsidRPr="001C3E1F" w:rsidRDefault="001C3E1F" w:rsidP="001C3E1F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C3E1F">
        <w:rPr>
          <w:rFonts w:ascii="Times New Roman" w:hAnsi="Times New Roman"/>
          <w:b/>
          <w:bCs/>
          <w:sz w:val="24"/>
          <w:szCs w:val="24"/>
        </w:rPr>
        <w:t>COMPATTAZIONE</w:t>
      </w:r>
    </w:p>
    <w:p w:rsidR="001C3E1F" w:rsidRDefault="001C3E1F" w:rsidP="001C3E1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3E1F">
        <w:rPr>
          <w:rFonts w:ascii="Times New Roman" w:hAnsi="Times New Roman"/>
          <w:sz w:val="24"/>
          <w:szCs w:val="24"/>
        </w:rPr>
        <w:t>Costipamento ossia riduzione delle porosità. Origine: sovraccarico</w:t>
      </w:r>
      <w:r w:rsidR="00F54634">
        <w:rPr>
          <w:rFonts w:ascii="Times New Roman" w:hAnsi="Times New Roman"/>
          <w:sz w:val="24"/>
          <w:szCs w:val="24"/>
        </w:rPr>
        <w:t>.</w:t>
      </w:r>
    </w:p>
    <w:p w:rsidR="00F54634" w:rsidRDefault="00F54634" w:rsidP="00F54634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La compattazione può essere MECCANICA (i</w:t>
      </w:r>
      <w:r w:rsidRPr="00F54634">
        <w:rPr>
          <w:rFonts w:ascii="Times New Roman" w:hAnsi="Times New Roman"/>
          <w:sz w:val="24"/>
          <w:szCs w:val="24"/>
        </w:rPr>
        <w:t>mpacchettamento serrato dei grani. Può avvenire subito dopo la deposizione</w:t>
      </w:r>
      <w:r>
        <w:rPr>
          <w:rFonts w:ascii="Times New Roman" w:hAnsi="Times New Roman"/>
          <w:sz w:val="24"/>
          <w:szCs w:val="24"/>
        </w:rPr>
        <w:t>) o CHIMICA (r</w:t>
      </w:r>
      <w:r w:rsidRPr="00F54634">
        <w:rPr>
          <w:rFonts w:ascii="Times New Roman" w:hAnsi="Times New Roman"/>
          <w:sz w:val="24"/>
          <w:szCs w:val="24"/>
        </w:rPr>
        <w:t>ichiede alcune centinaia di metri di seppellimento</w:t>
      </w:r>
      <w:r>
        <w:rPr>
          <w:rFonts w:ascii="Times New Roman" w:hAnsi="Times New Roman"/>
          <w:sz w:val="24"/>
          <w:szCs w:val="24"/>
        </w:rPr>
        <w:t xml:space="preserve">; es </w:t>
      </w:r>
      <w:proofErr w:type="spellStart"/>
      <w:r>
        <w:rPr>
          <w:rFonts w:ascii="Times New Roman" w:hAnsi="Times New Roman"/>
          <w:sz w:val="24"/>
          <w:szCs w:val="24"/>
        </w:rPr>
        <w:t>stiloliti</w:t>
      </w:r>
      <w:proofErr w:type="spellEnd"/>
      <w:r>
        <w:rPr>
          <w:rFonts w:ascii="Times New Roman" w:hAnsi="Times New Roman"/>
          <w:sz w:val="24"/>
          <w:szCs w:val="24"/>
        </w:rPr>
        <w:t>).</w:t>
      </w:r>
    </w:p>
    <w:p w:rsidR="00F54634" w:rsidRPr="00F54634" w:rsidRDefault="00F54634" w:rsidP="00F5463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54634">
        <w:rPr>
          <w:rFonts w:ascii="Times New Roman" w:hAnsi="Times New Roman"/>
          <w:b/>
          <w:sz w:val="24"/>
          <w:szCs w:val="24"/>
        </w:rPr>
        <w:t>MICRITIZZAZIONE</w:t>
      </w:r>
    </w:p>
    <w:p w:rsidR="00F54634" w:rsidRDefault="00F54634" w:rsidP="00F546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54634">
        <w:rPr>
          <w:rFonts w:ascii="Times New Roman" w:hAnsi="Times New Roman"/>
          <w:sz w:val="24"/>
          <w:szCs w:val="24"/>
        </w:rPr>
        <w:t xml:space="preserve">Processo attraverso il quale i margini dei grani carbonatici vengono rimpiazzati da micrite: il fenomeno può avvenire all’interfaccia (o subito sotto) acqua/sedimento.  </w:t>
      </w:r>
    </w:p>
    <w:p w:rsidR="00B025C5" w:rsidRDefault="00B025C5" w:rsidP="00F546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F546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025C5" w:rsidRDefault="00B025C5" w:rsidP="00F5463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2FDC" w:rsidRDefault="00BA18DB" w:rsidP="00A42FDC">
      <w:pPr>
        <w:pStyle w:val="Titolo4"/>
        <w:jc w:val="center"/>
        <w:rPr>
          <w:rFonts w:ascii="Times New Roman" w:hAnsi="Times New Roman"/>
          <w:i w:val="0"/>
          <w:color w:val="auto"/>
          <w:sz w:val="32"/>
          <w:szCs w:val="32"/>
        </w:rPr>
      </w:pPr>
      <w:r>
        <w:rPr>
          <w:rFonts w:ascii="Times New Roman" w:hAnsi="Times New Roman"/>
          <w:i w:val="0"/>
          <w:color w:val="auto"/>
          <w:sz w:val="32"/>
          <w:szCs w:val="32"/>
        </w:rPr>
        <w:lastRenderedPageBreak/>
        <w:t>D</w:t>
      </w:r>
      <w:r w:rsidR="00AE0166">
        <w:rPr>
          <w:rFonts w:ascii="Times New Roman" w:hAnsi="Times New Roman"/>
          <w:i w:val="0"/>
          <w:color w:val="auto"/>
          <w:sz w:val="32"/>
          <w:szCs w:val="32"/>
        </w:rPr>
        <w:t xml:space="preserve">OLOMIE </w:t>
      </w:r>
      <w:r w:rsidR="00A42FDC" w:rsidRPr="00A42FDC">
        <w:rPr>
          <w:rFonts w:ascii="Times New Roman" w:hAnsi="Times New Roman"/>
          <w:i w:val="0"/>
          <w:color w:val="auto"/>
          <w:sz w:val="32"/>
          <w:szCs w:val="32"/>
        </w:rPr>
        <w:t>E DOLOMITIZZAZIONE</w:t>
      </w:r>
    </w:p>
    <w:p w:rsidR="00B025C5" w:rsidRPr="00B025C5" w:rsidRDefault="00B025C5" w:rsidP="00B025C5"/>
    <w:p w:rsidR="00A42FDC" w:rsidRPr="00A42FDC" w:rsidRDefault="00A42FDC" w:rsidP="00A42FDC">
      <w:pPr>
        <w:jc w:val="both"/>
        <w:rPr>
          <w:rFonts w:ascii="Times New Roman" w:hAnsi="Times New Roman"/>
          <w:sz w:val="24"/>
          <w:szCs w:val="24"/>
        </w:rPr>
      </w:pPr>
      <w:r w:rsidRPr="00A42FDC">
        <w:rPr>
          <w:rFonts w:ascii="Times New Roman" w:hAnsi="Times New Roman"/>
          <w:sz w:val="24"/>
          <w:szCs w:val="24"/>
        </w:rPr>
        <w:t xml:space="preserve">La </w:t>
      </w:r>
      <w:r w:rsidRPr="00A42FDC">
        <w:rPr>
          <w:rFonts w:ascii="Times New Roman" w:hAnsi="Times New Roman"/>
          <w:b/>
          <w:sz w:val="24"/>
          <w:szCs w:val="24"/>
        </w:rPr>
        <w:t>DOLOMIA</w:t>
      </w:r>
      <w:r w:rsidRPr="00A42FDC">
        <w:rPr>
          <w:rFonts w:ascii="Times New Roman" w:hAnsi="Times New Roman"/>
          <w:sz w:val="24"/>
          <w:szCs w:val="24"/>
        </w:rPr>
        <w:t xml:space="preserve"> è una roccia carbonatica composta prevalentemente dal minerale </w:t>
      </w:r>
      <w:r w:rsidRPr="00A42FDC">
        <w:rPr>
          <w:rFonts w:ascii="Times New Roman" w:hAnsi="Times New Roman"/>
          <w:b/>
          <w:sz w:val="24"/>
          <w:szCs w:val="24"/>
        </w:rPr>
        <w:t>DOLOMITE</w:t>
      </w:r>
      <w:r w:rsidRPr="00A42FDC">
        <w:rPr>
          <w:rFonts w:ascii="Times New Roman" w:hAnsi="Times New Roman"/>
          <w:sz w:val="24"/>
          <w:szCs w:val="24"/>
        </w:rPr>
        <w:t xml:space="preserve">. La dolomite è un carbonato doppio di Ca e Mg </w:t>
      </w:r>
      <w:r w:rsidRPr="00A42FDC">
        <w:rPr>
          <w:rFonts w:ascii="Times New Roman" w:hAnsi="Times New Roman"/>
          <w:sz w:val="24"/>
          <w:szCs w:val="24"/>
        </w:rPr>
        <w:sym w:font="Symbol" w:char="F0AE"/>
      </w:r>
      <w:r w:rsidRPr="00A42FD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42FDC">
        <w:rPr>
          <w:rFonts w:ascii="Times New Roman" w:hAnsi="Times New Roman"/>
          <w:sz w:val="24"/>
          <w:szCs w:val="24"/>
        </w:rPr>
        <w:t>CaMg</w:t>
      </w:r>
      <w:proofErr w:type="spellEnd"/>
      <w:r w:rsidRPr="00A42FDC">
        <w:rPr>
          <w:rFonts w:ascii="Times New Roman" w:hAnsi="Times New Roman"/>
          <w:sz w:val="24"/>
          <w:szCs w:val="24"/>
        </w:rPr>
        <w:t xml:space="preserve"> (CO</w:t>
      </w:r>
      <w:r w:rsidRPr="00A42FDC">
        <w:rPr>
          <w:rFonts w:ascii="Times New Roman" w:hAnsi="Times New Roman"/>
          <w:sz w:val="24"/>
          <w:szCs w:val="24"/>
          <w:vertAlign w:val="subscript"/>
        </w:rPr>
        <w:t>3</w:t>
      </w:r>
      <w:r w:rsidRPr="00A42FDC">
        <w:rPr>
          <w:rFonts w:ascii="Times New Roman" w:hAnsi="Times New Roman"/>
          <w:sz w:val="24"/>
          <w:szCs w:val="24"/>
        </w:rPr>
        <w:t>)</w:t>
      </w:r>
      <w:r w:rsidRPr="00A42FDC">
        <w:rPr>
          <w:rFonts w:ascii="Times New Roman" w:hAnsi="Times New Roman"/>
          <w:sz w:val="24"/>
          <w:szCs w:val="24"/>
          <w:vertAlign w:val="subscript"/>
        </w:rPr>
        <w:t>2</w:t>
      </w:r>
    </w:p>
    <w:p w:rsidR="00A42FDC" w:rsidRPr="00A42FDC" w:rsidRDefault="00A42FDC" w:rsidP="00A42FD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2FDC">
        <w:rPr>
          <w:rFonts w:ascii="Times New Roman" w:hAnsi="Times New Roman"/>
          <w:sz w:val="24"/>
          <w:szCs w:val="24"/>
        </w:rPr>
        <w:t>La dolomite può essere di precipitazione diretta (</w:t>
      </w:r>
      <w:r w:rsidRPr="00A42FDC">
        <w:rPr>
          <w:rFonts w:ascii="Times New Roman" w:hAnsi="Times New Roman"/>
          <w:b/>
          <w:sz w:val="24"/>
          <w:szCs w:val="24"/>
        </w:rPr>
        <w:t>dolomia primaria</w:t>
      </w:r>
      <w:r w:rsidRPr="00A42FDC">
        <w:rPr>
          <w:rFonts w:ascii="Times New Roman" w:hAnsi="Times New Roman"/>
          <w:sz w:val="24"/>
          <w:szCs w:val="24"/>
        </w:rPr>
        <w:t xml:space="preserve"> – rara) oppure può essere un prodotto di sostituzione </w:t>
      </w:r>
      <w:r w:rsidRPr="00A42FDC">
        <w:rPr>
          <w:rFonts w:ascii="Times New Roman" w:hAnsi="Times New Roman"/>
          <w:b/>
          <w:sz w:val="24"/>
          <w:szCs w:val="24"/>
        </w:rPr>
        <w:t>(metasomatismo</w:t>
      </w:r>
      <w:r w:rsidRPr="00A42FDC">
        <w:rPr>
          <w:rFonts w:ascii="Times New Roman" w:hAnsi="Times New Roman"/>
          <w:sz w:val="24"/>
          <w:szCs w:val="24"/>
        </w:rPr>
        <w:t>) (</w:t>
      </w:r>
      <w:r w:rsidRPr="00A42FDC">
        <w:rPr>
          <w:rFonts w:ascii="Times New Roman" w:hAnsi="Times New Roman"/>
          <w:b/>
          <w:sz w:val="24"/>
          <w:szCs w:val="24"/>
        </w:rPr>
        <w:t>dolomia secondaria</w:t>
      </w:r>
      <w:r w:rsidRPr="00A42FDC">
        <w:rPr>
          <w:rFonts w:ascii="Times New Roman" w:hAnsi="Times New Roman"/>
          <w:sz w:val="24"/>
          <w:szCs w:val="24"/>
        </w:rPr>
        <w:t xml:space="preserve"> – più frequente).</w:t>
      </w:r>
    </w:p>
    <w:p w:rsidR="00A42FDC" w:rsidRDefault="00A42FDC" w:rsidP="00EC3F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2FDC">
        <w:rPr>
          <w:rFonts w:ascii="Times New Roman" w:hAnsi="Times New Roman"/>
          <w:sz w:val="24"/>
          <w:szCs w:val="24"/>
        </w:rPr>
        <w:t xml:space="preserve">La maggior parte delle dolomie antiche è di sostituzione. </w:t>
      </w:r>
    </w:p>
    <w:p w:rsidR="00EC3F9F" w:rsidRPr="00A42FDC" w:rsidRDefault="00EC3F9F" w:rsidP="00EC3F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2FDC" w:rsidRPr="00A42FDC" w:rsidRDefault="00A42FDC" w:rsidP="00EC3F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42FDC">
        <w:rPr>
          <w:rFonts w:ascii="Times New Roman" w:hAnsi="Times New Roman"/>
          <w:sz w:val="24"/>
          <w:szCs w:val="24"/>
        </w:rPr>
        <w:t xml:space="preserve">Le </w:t>
      </w:r>
      <w:r w:rsidRPr="00A42FDC">
        <w:rPr>
          <w:rFonts w:ascii="Times New Roman" w:hAnsi="Times New Roman"/>
          <w:b/>
          <w:sz w:val="24"/>
          <w:szCs w:val="24"/>
        </w:rPr>
        <w:t>dolomie secondarie</w:t>
      </w:r>
      <w:r w:rsidRPr="00A42FDC">
        <w:rPr>
          <w:rFonts w:ascii="Times New Roman" w:hAnsi="Times New Roman"/>
          <w:sz w:val="24"/>
          <w:szCs w:val="24"/>
        </w:rPr>
        <w:t xml:space="preserve"> sono rocce importanti dal punto di vista economico in quanto serbatoi di idrocarburi.</w:t>
      </w:r>
      <w:r>
        <w:rPr>
          <w:rFonts w:ascii="Times New Roman" w:hAnsi="Times New Roman"/>
          <w:sz w:val="24"/>
          <w:szCs w:val="24"/>
        </w:rPr>
        <w:t xml:space="preserve"> </w:t>
      </w:r>
      <w:r w:rsidRPr="00A42FDC">
        <w:rPr>
          <w:rFonts w:ascii="Times New Roman" w:hAnsi="Times New Roman"/>
          <w:sz w:val="24"/>
          <w:szCs w:val="24"/>
        </w:rPr>
        <w:t xml:space="preserve">Sono importanti anche dal punto di vista stratigrafico in quanto occupano una parte cospicua della colonna stratigrafica (sono </w:t>
      </w:r>
      <w:proofErr w:type="spellStart"/>
      <w:r w:rsidRPr="00A42FDC">
        <w:rPr>
          <w:rFonts w:ascii="Times New Roman" w:hAnsi="Times New Roman"/>
          <w:sz w:val="24"/>
          <w:szCs w:val="24"/>
        </w:rPr>
        <w:t>pre</w:t>
      </w:r>
      <w:proofErr w:type="spellEnd"/>
      <w:r w:rsidRPr="00A42FDC">
        <w:rPr>
          <w:rFonts w:ascii="Times New Roman" w:hAnsi="Times New Roman"/>
          <w:sz w:val="24"/>
          <w:szCs w:val="24"/>
        </w:rPr>
        <w:t>-cambriche, paleozoiche, mesozoiche).</w:t>
      </w:r>
    </w:p>
    <w:p w:rsidR="00EC3F9F" w:rsidRDefault="00974CE0" w:rsidP="00A42FDC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it-IT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100965</wp:posOffset>
            </wp:positionV>
            <wp:extent cx="4119880" cy="1697990"/>
            <wp:effectExtent l="19050" t="0" r="0" b="0"/>
            <wp:wrapTight wrapText="bothSides">
              <wp:wrapPolygon edited="0">
                <wp:start x="-100" y="0"/>
                <wp:lineTo x="-100" y="21325"/>
                <wp:lineTo x="21573" y="21325"/>
                <wp:lineTo x="21573" y="0"/>
                <wp:lineTo x="-100" y="0"/>
              </wp:wrapPolygon>
            </wp:wrapTight>
            <wp:docPr id="36" name="Immagine 15" descr="schema dolom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 descr="schema dolomite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80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2FDC" w:rsidRDefault="00A42FDC" w:rsidP="00A42FDC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La dolomite ha una struttura cristallina complicata, ma molto ordinata: due ioni Ca e Mg che si alternano con lo ione carbonato (CO</w:t>
      </w:r>
      <w:r w:rsidRPr="00A42FDC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 </w:t>
      </w:r>
      <w:r w:rsidRPr="00A42FDC">
        <w:rPr>
          <w:rFonts w:ascii="Times New Roman" w:hAnsi="Times New Roman"/>
          <w:sz w:val="24"/>
          <w:szCs w:val="24"/>
          <w:vertAlign w:val="superscript"/>
        </w:rPr>
        <w:t>2-</w:t>
      </w:r>
      <w:r>
        <w:rPr>
          <w:rFonts w:ascii="Times New Roman" w:hAnsi="Times New Roman"/>
          <w:sz w:val="24"/>
          <w:szCs w:val="24"/>
        </w:rPr>
        <w:t>)</w:t>
      </w:r>
    </w:p>
    <w:p w:rsidR="00A42FDC" w:rsidRDefault="00A42FDC" w:rsidP="00A42FDC">
      <w:pPr>
        <w:jc w:val="center"/>
        <w:rPr>
          <w:rFonts w:ascii="Times New Roman" w:hAnsi="Times New Roman"/>
          <w:sz w:val="24"/>
          <w:szCs w:val="24"/>
        </w:rPr>
      </w:pPr>
    </w:p>
    <w:p w:rsidR="00A42FDC" w:rsidRDefault="00A42FDC" w:rsidP="00A42FDC">
      <w:pPr>
        <w:jc w:val="center"/>
        <w:rPr>
          <w:rFonts w:ascii="Times New Roman" w:hAnsi="Times New Roman"/>
          <w:sz w:val="24"/>
          <w:szCs w:val="24"/>
        </w:rPr>
      </w:pPr>
    </w:p>
    <w:p w:rsidR="00A42FDC" w:rsidRPr="00A42FDC" w:rsidRDefault="00A42FDC" w:rsidP="00A42FDC">
      <w:pPr>
        <w:jc w:val="both"/>
        <w:rPr>
          <w:rFonts w:ascii="Times New Roman" w:hAnsi="Times New Roman"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 xml:space="preserve">DOLOMITIZZAZIONE </w:t>
      </w:r>
      <w:r w:rsidRPr="00A42FDC">
        <w:rPr>
          <w:rFonts w:ascii="Times New Roman" w:hAnsi="Times New Roman"/>
          <w:sz w:val="24"/>
          <w:szCs w:val="24"/>
        </w:rPr>
        <w:t>= sostituzione di ioni Ca con ioni Mg; la dolomia è quindi soprattutto un prodotto diagenetico.</w:t>
      </w:r>
    </w:p>
    <w:p w:rsidR="00A42FDC" w:rsidRDefault="00974CE0" w:rsidP="002352F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inline distT="0" distB="0" distL="0" distR="0">
            <wp:extent cx="4782820" cy="2743200"/>
            <wp:effectExtent l="57150" t="38100" r="36830" b="19050"/>
            <wp:docPr id="29" name="Immagine 16" descr="class dolomitizzazi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 descr="class dolomitizzazion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820" cy="27432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42FDC" w:rsidRDefault="00A42FDC" w:rsidP="00A42FDC">
      <w:pPr>
        <w:jc w:val="both"/>
        <w:rPr>
          <w:rFonts w:ascii="Times New Roman" w:hAnsi="Times New Roman"/>
          <w:sz w:val="24"/>
          <w:szCs w:val="24"/>
        </w:rPr>
      </w:pPr>
      <w:r w:rsidRPr="00EC3F9F">
        <w:rPr>
          <w:rFonts w:ascii="Times New Roman" w:hAnsi="Times New Roman"/>
          <w:sz w:val="24"/>
          <w:szCs w:val="24"/>
        </w:rPr>
        <w:t xml:space="preserve">La dolomite ha una struttura interna più compatta della calcite. Questo implica che, a parità di peso la dolomite ha una struttura cristallina più compatta del 12-13% rispetto la stessa quantità di calcite, e quindi una porosità abbastanza alta. La dolomitizzazione tende a produrre (sostituzione Ca →Mg) ed a preservare gli spazi porosi. </w:t>
      </w:r>
      <w:proofErr w:type="gramStart"/>
      <w:r w:rsidRPr="00EC3F9F">
        <w:rPr>
          <w:rFonts w:ascii="Times New Roman" w:hAnsi="Times New Roman"/>
          <w:sz w:val="24"/>
          <w:szCs w:val="24"/>
        </w:rPr>
        <w:t>E’</w:t>
      </w:r>
      <w:proofErr w:type="gramEnd"/>
      <w:r w:rsidRPr="00EC3F9F">
        <w:rPr>
          <w:rFonts w:ascii="Times New Roman" w:hAnsi="Times New Roman"/>
          <w:sz w:val="24"/>
          <w:szCs w:val="24"/>
        </w:rPr>
        <w:t xml:space="preserve"> per questo che è importante come roccia serbatoio.</w:t>
      </w:r>
    </w:p>
    <w:p w:rsidR="008F20E0" w:rsidRPr="001F2E6F" w:rsidRDefault="008F20E0" w:rsidP="008F20E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/>
          <w:b/>
          <w:bCs/>
          <w:sz w:val="32"/>
          <w:szCs w:val="32"/>
          <w:lang w:eastAsia="it-IT"/>
        </w:rPr>
      </w:pPr>
      <w:r w:rsidRPr="001F2E6F">
        <w:rPr>
          <w:rFonts w:ascii="Times New Roman" w:eastAsia="Times New Roman" w:hAnsi="Times New Roman"/>
          <w:b/>
          <w:bCs/>
          <w:sz w:val="32"/>
          <w:szCs w:val="32"/>
          <w:lang w:eastAsia="it-IT"/>
        </w:rPr>
        <w:lastRenderedPageBreak/>
        <w:t>MODELLI DI DOLOMITIZZAZIONE PRECOCE</w:t>
      </w:r>
    </w:p>
    <w:p w:rsidR="008F20E0" w:rsidRPr="00223AFC" w:rsidRDefault="008F20E0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Sulla base del chimismo del fluido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dolomitizzante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si possono distinguere </w:t>
      </w:r>
      <w:r w:rsidRPr="00223AFC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 xml:space="preserve">modelli </w:t>
      </w:r>
      <w:proofErr w:type="spellStart"/>
      <w:r w:rsidRPr="00223AFC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ipersalini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e </w:t>
      </w:r>
      <w:r w:rsidRPr="00223AFC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modelli salmastri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.</w:t>
      </w:r>
    </w:p>
    <w:p w:rsidR="008F20E0" w:rsidRPr="00223AFC" w:rsidRDefault="008F20E0" w:rsidP="008F20E0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/>
          <w:b/>
          <w:bCs/>
          <w:sz w:val="27"/>
          <w:szCs w:val="27"/>
          <w:lang w:eastAsia="it-IT"/>
        </w:rPr>
      </w:pPr>
      <w:r w:rsidRPr="00223AFC">
        <w:rPr>
          <w:rFonts w:ascii="Times New Roman" w:eastAsia="Times New Roman" w:hAnsi="Times New Roman"/>
          <w:b/>
          <w:bCs/>
          <w:sz w:val="27"/>
          <w:szCs w:val="27"/>
          <w:lang w:eastAsia="it-IT"/>
        </w:rPr>
        <w:t xml:space="preserve">Modello </w:t>
      </w:r>
      <w:proofErr w:type="spellStart"/>
      <w:r w:rsidRPr="00223AFC">
        <w:rPr>
          <w:rFonts w:ascii="Times New Roman" w:eastAsia="Times New Roman" w:hAnsi="Times New Roman"/>
          <w:b/>
          <w:bCs/>
          <w:sz w:val="27"/>
          <w:szCs w:val="27"/>
          <w:lang w:eastAsia="it-IT"/>
        </w:rPr>
        <w:t>Ipersalino</w:t>
      </w:r>
      <w:proofErr w:type="spellEnd"/>
    </w:p>
    <w:p w:rsidR="008F20E0" w:rsidRPr="00223AFC" w:rsidRDefault="008F20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Le soluzioni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ipersaline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necessarie ad aumentare il rapporto Mg/Ca vengono prodotte tramite </w:t>
      </w:r>
      <w:hyperlink r:id="rId42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evaporazione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e conseguente movimento ascensionale dei fluidi attraverso il sedimento che può esplicarsi con meccanismi differenti:</w:t>
      </w:r>
    </w:p>
    <w:p w:rsidR="008F20E0" w:rsidRPr="001F2E6F" w:rsidRDefault="008F20E0" w:rsidP="008F20E0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E03FC0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concentrazione capillare e</w:t>
      </w:r>
      <w:r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/o</w:t>
      </w:r>
      <w:r w:rsidRPr="00E03FC0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 xml:space="preserve"> pompaggio evaporitico</w:t>
      </w:r>
    </w:p>
    <w:p w:rsidR="008F20E0" w:rsidRPr="00B025C5" w:rsidRDefault="008F20E0" w:rsidP="008F20E0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riflusso</w:t>
      </w:r>
    </w:p>
    <w:p w:rsidR="00B025C5" w:rsidRDefault="00B025C5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F20E0" w:rsidRPr="00223AFC" w:rsidRDefault="00974C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noProof/>
          <w:lang w:eastAsia="it-I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33655</wp:posOffset>
            </wp:positionV>
            <wp:extent cx="1518285" cy="2371725"/>
            <wp:effectExtent l="0" t="0" r="5715" b="9525"/>
            <wp:wrapSquare wrapText="bothSides"/>
            <wp:docPr id="5" name="Immagine 1" descr="condizioni ipera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condizioni iperaline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Nel primo meccanismo si presuppone l'esistenza di una </w:t>
      </w:r>
      <w:hyperlink r:id="rId44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piana di marea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retrostante una </w:t>
      </w:r>
      <w:hyperlink r:id="rId45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laguna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; in condizioni climatiche aride, nei momenti di intensa evaporazione e ridotto rifornimento idrico, nelle aree </w:t>
      </w:r>
      <w:hyperlink r:id="rId46" w:history="1">
        <w:proofErr w:type="spellStart"/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sopratidali</w:t>
        </w:r>
        <w:proofErr w:type="spellEnd"/>
      </w:hyperlink>
      <w:r w:rsidR="008F20E0">
        <w:rPr>
          <w:rFonts w:ascii="Times New Roman" w:eastAsia="Times New Roman" w:hAnsi="Times New Roman"/>
          <w:sz w:val="20"/>
          <w:szCs w:val="20"/>
          <w:vertAlign w:val="superscript"/>
          <w:lang w:eastAsia="it-IT"/>
        </w:rPr>
        <w:t xml:space="preserve"> </w:t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si innesca un movimento di risalita delle acque con sviluppo di </w:t>
      </w:r>
      <w:hyperlink r:id="rId47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evapotraspirazione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. La perdita d'acqua è rimpiazzata dalla continua introduzione nel sistema di nuova soluzione di derivazione marina (nei settori più esterni della piana tidale) o continentale: l'evaporazione lascia, come residuo, una salamoia interstiziale che può raggiungere valori di </w:t>
      </w:r>
      <w:hyperlink r:id="rId48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salinità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5 volte superiori all'acqua marina normale e rapporti Mg/Ca pari anche a 40:1. Con queste condizioni esistono le premesse allo sviluppo della dolomitizzazione dei sedimenti attraverso i quali passano (e ristagnano) tali salamoie.</w:t>
      </w:r>
    </w:p>
    <w:p w:rsidR="008F20E0" w:rsidRPr="00223AFC" w:rsidRDefault="00B025C5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noProof/>
          <w:lang w:eastAsia="it-IT"/>
        </w:rPr>
        <w:drawing>
          <wp:anchor distT="0" distB="0" distL="114300" distR="114300" simplePos="0" relativeHeight="251663360" behindDoc="0" locked="0" layoutInCell="1" allowOverlap="1" wp14:anchorId="2CA91E08" wp14:editId="6EF1DED0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2819400" cy="1790700"/>
            <wp:effectExtent l="0" t="0" r="0" b="0"/>
            <wp:wrapSquare wrapText="bothSides"/>
            <wp:docPr id="4" name="Immagine 2" descr="pompaggio evaporit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pompaggio evaporitico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293" cy="179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In questo sviluppo ricopre una grande importanza la antecedente precipitazione di </w:t>
      </w:r>
      <w:hyperlink r:id="rId50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gesso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, poiché non solo permette di fissare il calcio (essendo un solfato </w:t>
      </w:r>
      <w:r w:rsidR="008F20E0">
        <w:rPr>
          <w:rFonts w:ascii="Times New Roman" w:eastAsia="Times New Roman" w:hAnsi="Times New Roman"/>
          <w:sz w:val="24"/>
          <w:szCs w:val="24"/>
          <w:lang w:eastAsia="it-IT"/>
        </w:rPr>
        <w:t>d</w:t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i calcio), elevando ancor di più il rapporto Mg/Ca, ma soprattutto rimuove lo ione </w:t>
      </w:r>
      <w:hyperlink r:id="rId51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solfato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che inibisce lo sviluppo della dolomitizzazione.</w:t>
      </w:r>
    </w:p>
    <w:p w:rsidR="008F20E0" w:rsidRDefault="008F20E0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I sedimenti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dolomitizzati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di queste aree tidali sono dolomie microcristalline caratterizzate da laminazioni algali, fratture e poligoni da essiccamento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.</w:t>
      </w:r>
    </w:p>
    <w:p w:rsidR="008F20E0" w:rsidRPr="00223AFC" w:rsidRDefault="00E1172F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noProof/>
          <w:lang w:eastAsia="it-IT"/>
        </w:rPr>
        <w:drawing>
          <wp:anchor distT="0" distB="0" distL="114300" distR="114300" simplePos="0" relativeHeight="251664384" behindDoc="0" locked="0" layoutInCell="1" allowOverlap="1" wp14:anchorId="2237F068" wp14:editId="570E8372">
            <wp:simplePos x="0" y="0"/>
            <wp:positionH relativeFrom="column">
              <wp:posOffset>12700</wp:posOffset>
            </wp:positionH>
            <wp:positionV relativeFrom="paragraph">
              <wp:posOffset>15240</wp:posOffset>
            </wp:positionV>
            <wp:extent cx="2887980" cy="1752600"/>
            <wp:effectExtent l="0" t="0" r="7620" b="0"/>
            <wp:wrapSquare wrapText="bothSides"/>
            <wp:docPr id="2" name="Immagine 4" descr="riflusso ed infiltrazi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 descr="riflusso ed infiltrazion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Nel meccanismo del </w:t>
      </w:r>
      <w:r w:rsidR="008F20E0" w:rsidRPr="00E03FC0">
        <w:rPr>
          <w:rFonts w:ascii="Times New Roman" w:eastAsia="Times New Roman" w:hAnsi="Times New Roman"/>
          <w:i/>
          <w:iCs/>
          <w:sz w:val="24"/>
          <w:szCs w:val="24"/>
          <w:lang w:eastAsia="it-IT"/>
        </w:rPr>
        <w:t>riflusso</w:t>
      </w:r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>, si presuppone l'esistenza di una piattaforma carbonatica bordata da barriere (</w:t>
      </w:r>
      <w:hyperlink r:id="rId53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scogliere organogene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, </w:t>
      </w:r>
      <w:hyperlink r:id="rId54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barre litorali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...) che racchiudono lagune interne, più o meno ristrette. Se il clima è arido, nei settori più interni di tali lagune si vengono a concentrare, per successive evaporazioni, dense salamoie </w:t>
      </w:r>
      <w:proofErr w:type="spellStart"/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>ipersaline</w:t>
      </w:r>
      <w:proofErr w:type="spellEnd"/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che poi, per </w:t>
      </w:r>
      <w:hyperlink r:id="rId55" w:history="1">
        <w:r w:rsidR="008F20E0"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gravità</w:t>
        </w:r>
      </w:hyperlink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, tendono a rifluire verso mare; la presenza delle barriere limiterebbe il riflusso libero determinando il ristagno delle salamoie nelle parti più depresse delle lagune. Le salamoie così formatisi, nel tentativo di rifluire verso mare, percolerebbero attraverso i sedimenti </w:t>
      </w:r>
      <w:proofErr w:type="spellStart"/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>dolomitizzandoli</w:t>
      </w:r>
      <w:proofErr w:type="spellEnd"/>
      <w:r w:rsidR="008F20E0" w:rsidRPr="00223AFC">
        <w:rPr>
          <w:rFonts w:ascii="Times New Roman" w:eastAsia="Times New Roman" w:hAnsi="Times New Roman"/>
          <w:sz w:val="24"/>
          <w:szCs w:val="24"/>
          <w:lang w:eastAsia="it-IT"/>
        </w:rPr>
        <w:t>.</w:t>
      </w:r>
    </w:p>
    <w:p w:rsidR="008F20E0" w:rsidRPr="00223AFC" w:rsidRDefault="008F20E0" w:rsidP="008F20E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/>
          <w:b/>
          <w:bCs/>
          <w:sz w:val="27"/>
          <w:szCs w:val="27"/>
          <w:lang w:eastAsia="it-IT"/>
        </w:rPr>
      </w:pPr>
      <w:r w:rsidRPr="00223AFC">
        <w:rPr>
          <w:rFonts w:ascii="Times New Roman" w:eastAsia="Times New Roman" w:hAnsi="Times New Roman"/>
          <w:b/>
          <w:bCs/>
          <w:sz w:val="27"/>
          <w:szCs w:val="27"/>
          <w:lang w:eastAsia="it-IT"/>
        </w:rPr>
        <w:lastRenderedPageBreak/>
        <w:t>Modello Salmastro</w:t>
      </w:r>
    </w:p>
    <w:p w:rsidR="008F20E0" w:rsidRPr="00223AFC" w:rsidRDefault="008F20E0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In questo modello si spiega come acque salmastre derivate dalla miscela di acque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ipersaline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e dolci siano in grado di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dolomitizzare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efficacemente le rocce attraversate. La diluizione di salamoie da parte di acque dolci, provoca una drastica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diminuizione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della salinità, mantenendo quasi costante il rapporto Mg/Ca, e le soluzioni risultanti rientrano nel </w:t>
      </w:r>
      <w:hyperlink r:id="rId56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campo di stabilità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della dolomite.</w:t>
      </w:r>
    </w:p>
    <w:p w:rsidR="008F20E0" w:rsidRDefault="008F20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In condizioni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ipersaline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bisogna raggiungere valori molto elevati nel rapporto Mg/Ca affinché si verifichi la precipitazione di dolomite invece di </w:t>
      </w:r>
      <w:hyperlink r:id="rId57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aragonite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e/o </w:t>
      </w:r>
      <w:hyperlink r:id="rId58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calcite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, mentre in condizioni salmastre, al contrario, la dolomite cristallizza con rapporti molto minori: basti pensare che sono sufficienti percentuali di acqua marina comprese tra il 5% e il 50% affinché si abbia </w:t>
      </w:r>
      <w:hyperlink r:id="rId59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sovrasaturazione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della dolomite e quindi si verifichi la precipitazione di tale minerale.</w:t>
      </w:r>
    </w:p>
    <w:p w:rsidR="008D7127" w:rsidRDefault="008D7127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D7127" w:rsidRPr="00223AFC" w:rsidRDefault="008D7127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noProof/>
          <w:lang w:eastAsia="it-IT"/>
        </w:rPr>
        <w:drawing>
          <wp:anchor distT="0" distB="0" distL="114300" distR="114300" simplePos="0" relativeHeight="251665408" behindDoc="0" locked="0" layoutInCell="1" allowOverlap="1" wp14:anchorId="2E495A8F" wp14:editId="4F23F5E4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5943600" cy="3710305"/>
            <wp:effectExtent l="0" t="0" r="0" b="4445"/>
            <wp:wrapSquare wrapText="bothSides"/>
            <wp:docPr id="1" name="Immagine 5" descr="modello schizoal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 descr="modello schizoalino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127" w:rsidRDefault="008D7127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D7127" w:rsidRDefault="008D7127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F20E0" w:rsidRPr="00223AFC" w:rsidRDefault="008F20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Gli ambienti in cui possono aversi queste situazioni sono gli ambienti </w:t>
      </w:r>
      <w:proofErr w:type="spellStart"/>
      <w:r w:rsidRPr="00223AFC">
        <w:rPr>
          <w:rFonts w:ascii="Times New Roman" w:eastAsia="Times New Roman" w:hAnsi="Times New Roman"/>
          <w:b/>
          <w:sz w:val="24"/>
          <w:szCs w:val="24"/>
          <w:lang w:eastAsia="it-IT"/>
        </w:rPr>
        <w:t>schizoalini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cioè, ad esempio, gli ambienti costieri periodicamente interessati da acque "dolci" meteoriche, in seguito alle quali è possibile l'instaurarsi di </w:t>
      </w:r>
      <w:hyperlink r:id="rId61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acquiferi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di acque dolci sotterranee che quindi diventano potenziali aree di dolomitizzazione.</w:t>
      </w:r>
    </w:p>
    <w:p w:rsidR="008F20E0" w:rsidRDefault="008F20E0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/>
          <w:sz w:val="24"/>
          <w:szCs w:val="24"/>
          <w:lang w:eastAsia="it-IT"/>
        </w:rPr>
        <w:t>I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n letteratura geologica, </w:t>
      </w:r>
      <w:r>
        <w:rPr>
          <w:rFonts w:ascii="Times New Roman" w:eastAsia="Times New Roman" w:hAnsi="Times New Roman"/>
          <w:sz w:val="24"/>
          <w:szCs w:val="24"/>
          <w:lang w:eastAsia="it-IT"/>
        </w:rPr>
        <w:t xml:space="preserve">il modello qui descritto 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è noto come "modello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Dorag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" e spiega l'origine di quelle dolomie che non sono associate a rocce 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evaporitiche, oppure di quelle di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cui non esistono evidenze di </w:t>
      </w:r>
      <w:hyperlink r:id="rId62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alti strutturali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o </w:t>
      </w:r>
      <w:hyperlink r:id="rId63" w:history="1">
        <w:r w:rsidRPr="00E03FC0">
          <w:rPr>
            <w:rFonts w:ascii="Times New Roman" w:eastAsia="Times New Roman" w:hAnsi="Times New Roman"/>
            <w:sz w:val="24"/>
            <w:szCs w:val="24"/>
            <w:lang w:eastAsia="it-IT"/>
          </w:rPr>
          <w:t>piattaforme carbonatiche</w:t>
        </w:r>
      </w:hyperlink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.</w:t>
      </w:r>
      <w:r>
        <w:rPr>
          <w:rFonts w:ascii="Times New Roman" w:eastAsia="Times New Roman" w:hAnsi="Times New Roman"/>
          <w:sz w:val="24"/>
          <w:szCs w:val="24"/>
          <w:lang w:eastAsia="it-IT"/>
        </w:rPr>
        <w:t xml:space="preserve"> </w:t>
      </w:r>
      <w:r w:rsidRPr="00EB77E0">
        <w:rPr>
          <w:rFonts w:ascii="Times New Roman" w:eastAsia="Times New Roman" w:hAnsi="Times New Roman"/>
          <w:sz w:val="24"/>
          <w:szCs w:val="24"/>
          <w:lang w:eastAsia="it-IT"/>
        </w:rPr>
        <w:t xml:space="preserve">Questo modello comunque 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è per lo più congetturale, e</w:t>
      </w:r>
      <w:r w:rsidRPr="00EB77E0">
        <w:rPr>
          <w:rFonts w:ascii="Times New Roman" w:eastAsia="Times New Roman" w:hAnsi="Times New Roman"/>
          <w:sz w:val="24"/>
          <w:szCs w:val="24"/>
          <w:lang w:eastAsia="it-IT"/>
        </w:rPr>
        <w:t xml:space="preserve"> molto criticato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.</w:t>
      </w:r>
    </w:p>
    <w:p w:rsidR="008940DE" w:rsidRDefault="008940DE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940DE" w:rsidRPr="00223AFC" w:rsidRDefault="008940DE" w:rsidP="008F20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F20E0" w:rsidRPr="001F2E6F" w:rsidRDefault="008F20E0" w:rsidP="008F20E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/>
          <w:b/>
          <w:bCs/>
          <w:sz w:val="32"/>
          <w:szCs w:val="32"/>
          <w:lang w:eastAsia="it-IT"/>
        </w:rPr>
      </w:pPr>
      <w:r w:rsidRPr="001F2E6F">
        <w:rPr>
          <w:rFonts w:ascii="Times New Roman" w:eastAsia="Times New Roman" w:hAnsi="Times New Roman"/>
          <w:b/>
          <w:bCs/>
          <w:sz w:val="32"/>
          <w:szCs w:val="32"/>
          <w:lang w:eastAsia="it-IT"/>
        </w:rPr>
        <w:lastRenderedPageBreak/>
        <w:t xml:space="preserve">MODELLI DI DOLOMITIZZAZIONE TARDIVA </w:t>
      </w:r>
    </w:p>
    <w:p w:rsidR="008F20E0" w:rsidRPr="00223AFC" w:rsidRDefault="008F20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Le conoscenze sulla dolomitizzazione diagenetica tardiva sono incomplete. Diversi i modelli proposti. 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I più ricorrenti:</w:t>
      </w:r>
    </w:p>
    <w:p w:rsidR="008F20E0" w:rsidRPr="00223AFC" w:rsidRDefault="008F20E0" w:rsidP="008F20E0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Per </w:t>
      </w:r>
      <w:proofErr w:type="spellStart"/>
      <w:r w:rsidRPr="00223AFC">
        <w:rPr>
          <w:rFonts w:ascii="Times New Roman" w:eastAsia="Times New Roman" w:hAnsi="Times New Roman"/>
          <w:b/>
          <w:sz w:val="24"/>
          <w:szCs w:val="24"/>
          <w:lang w:eastAsia="it-IT"/>
        </w:rPr>
        <w:t>descensum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: percolazione di acque meteoriche arricchite in magnesio derivante dalla lisciviazione meteorica di successioni carbonatiche ricche in Mg calcite</w:t>
      </w:r>
    </w:p>
    <w:p w:rsidR="008F20E0" w:rsidRDefault="008F20E0" w:rsidP="008F20E0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Per </w:t>
      </w:r>
      <w:proofErr w:type="spellStart"/>
      <w:r w:rsidRPr="00223AFC">
        <w:rPr>
          <w:rFonts w:ascii="Times New Roman" w:eastAsia="Times New Roman" w:hAnsi="Times New Roman"/>
          <w:b/>
          <w:sz w:val="24"/>
          <w:szCs w:val="24"/>
          <w:lang w:eastAsia="it-IT"/>
        </w:rPr>
        <w:t>ascensum</w:t>
      </w:r>
      <w:proofErr w:type="spellEnd"/>
      <w:r>
        <w:rPr>
          <w:rFonts w:ascii="Times New Roman" w:eastAsia="Times New Roman" w:hAnsi="Times New Roman"/>
          <w:sz w:val="24"/>
          <w:szCs w:val="24"/>
          <w:lang w:eastAsia="it-IT"/>
        </w:rPr>
        <w:t xml:space="preserve">: 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risalita del fluido-soluzione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dolomitizzante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. Si tratta di risalita idrotermale attraverso faglie. Il calore proviene dalla messa in posto 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per es</w:t>
      </w:r>
      <w:r w:rsidR="00AE0166">
        <w:rPr>
          <w:rFonts w:ascii="Times New Roman" w:eastAsia="Times New Roman" w:hAnsi="Times New Roman"/>
          <w:sz w:val="24"/>
          <w:szCs w:val="24"/>
          <w:lang w:eastAsia="it-IT"/>
        </w:rPr>
        <w:t>.</w:t>
      </w:r>
      <w:r>
        <w:rPr>
          <w:rFonts w:ascii="Times New Roman" w:eastAsia="Times New Roman" w:hAnsi="Times New Roman"/>
          <w:sz w:val="24"/>
          <w:szCs w:val="24"/>
          <w:lang w:eastAsia="it-IT"/>
        </w:rPr>
        <w:t xml:space="preserve"> di un 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plutone. Questo modello, secondo alcuni autori, spiega gran parte delle dolomie tardive, ma non tutte. La dolomite che cristallizza è per lo più idiomorfa, con grossi cristalli (&gt;200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um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), spesso zonati (dolomie </w:t>
      </w:r>
      <w:proofErr w:type="gram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sellate  -</w:t>
      </w:r>
      <w:proofErr w:type="gram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</w:t>
      </w:r>
      <w:proofErr w:type="spellStart"/>
      <w:r w:rsidRPr="00AE0166">
        <w:rPr>
          <w:rFonts w:ascii="Times New Roman" w:eastAsia="Times New Roman" w:hAnsi="Times New Roman"/>
          <w:i/>
          <w:sz w:val="24"/>
          <w:szCs w:val="24"/>
          <w:lang w:eastAsia="it-IT"/>
        </w:rPr>
        <w:t>saddle</w:t>
      </w:r>
      <w:proofErr w:type="spellEnd"/>
      <w:r w:rsidRPr="00AE0166">
        <w:rPr>
          <w:rFonts w:ascii="Times New Roman" w:eastAsia="Times New Roman" w:hAnsi="Times New Roman"/>
          <w:i/>
          <w:sz w:val="24"/>
          <w:szCs w:val="24"/>
          <w:lang w:eastAsia="it-IT"/>
        </w:rPr>
        <w:t xml:space="preserve"> dolomite</w:t>
      </w: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– si forma a temperature relativamente elevate – 50-150°C – e testimoniano l’importanza dei processi termali nella dolomitizzazione tardiva)</w:t>
      </w:r>
      <w:r>
        <w:rPr>
          <w:rFonts w:ascii="Times New Roman" w:eastAsia="Times New Roman" w:hAnsi="Times New Roman"/>
          <w:sz w:val="24"/>
          <w:szCs w:val="24"/>
          <w:lang w:eastAsia="it-IT"/>
        </w:rPr>
        <w:t>.</w:t>
      </w:r>
    </w:p>
    <w:p w:rsidR="008F20E0" w:rsidRPr="00223AFC" w:rsidRDefault="008F20E0" w:rsidP="008F20E0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8F20E0" w:rsidRPr="00223AFC" w:rsidRDefault="008F20E0" w:rsidP="008F20E0">
      <w:pPr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Quindi, un elemento che ci consente di dire se una dolomia è precoce o tardiva è se la dolomia segue le faglie o altre discontinuità: infatti, poiché le faglie sono posteriori alla messa in posto dei carbonati, la dolomia è tardiva ed il meccanismo che ha innescato la dolomitizzazione può essere stato per esempio un evento vulcanico (per esempio l’ammasso del </w:t>
      </w:r>
      <w:proofErr w:type="spellStart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Latemar</w:t>
      </w:r>
      <w:proofErr w:type="spellEnd"/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 xml:space="preserve"> nelle Dolomiti).</w:t>
      </w:r>
    </w:p>
    <w:p w:rsidR="008F20E0" w:rsidRPr="00223AFC" w:rsidRDefault="008F20E0" w:rsidP="008F20E0">
      <w:pPr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223AFC">
        <w:rPr>
          <w:rFonts w:ascii="Times New Roman" w:eastAsia="Times New Roman" w:hAnsi="Times New Roman"/>
          <w:sz w:val="24"/>
          <w:szCs w:val="24"/>
          <w:lang w:eastAsia="it-IT"/>
        </w:rPr>
        <w:t>La dolomia precoce, invece, segue ed è in accordo con le strutture deposizionali; inoltre, dal punto di vista petrografico, la dolomite precoce è per lo più microcristallina, associata a laminazioni algali e varie strutture da essiccamento.</w:t>
      </w:r>
    </w:p>
    <w:p w:rsidR="00831208" w:rsidRPr="00831208" w:rsidRDefault="00831208" w:rsidP="00831208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831208">
        <w:rPr>
          <w:rFonts w:ascii="Times New Roman" w:eastAsia="Times New Roman" w:hAnsi="Times New Roman"/>
          <w:sz w:val="24"/>
          <w:szCs w:val="24"/>
          <w:lang w:eastAsia="it-IT"/>
        </w:rPr>
        <w:t>La dolomitizzazione è un processo che tende a distruggere le strutture calcaree originarie.</w:t>
      </w:r>
    </w:p>
    <w:p w:rsidR="00831208" w:rsidRDefault="00831208" w:rsidP="00831208">
      <w:pPr>
        <w:pStyle w:val="Corpotesto"/>
        <w:spacing w:line="240" w:lineRule="auto"/>
        <w:rPr>
          <w:sz w:val="24"/>
        </w:rPr>
      </w:pPr>
      <w:r w:rsidRPr="00831208">
        <w:rPr>
          <w:sz w:val="24"/>
        </w:rPr>
        <w:t xml:space="preserve">Tuttavia a volte ci può essere una conservazione </w:t>
      </w:r>
      <w:r w:rsidRPr="00831208">
        <w:rPr>
          <w:sz w:val="24"/>
        </w:rPr>
        <w:sym w:font="Symbol" w:char="F0AE"/>
      </w:r>
      <w:r w:rsidRPr="00831208">
        <w:rPr>
          <w:sz w:val="24"/>
        </w:rPr>
        <w:t xml:space="preserve"> </w:t>
      </w:r>
      <w:r w:rsidRPr="00831208">
        <w:rPr>
          <w:b/>
          <w:sz w:val="24"/>
        </w:rPr>
        <w:t>dolomitizzazione selettiva</w:t>
      </w:r>
      <w:r w:rsidRPr="00831208">
        <w:rPr>
          <w:sz w:val="24"/>
        </w:rPr>
        <w:t xml:space="preserve">: si tratta di sostituzione disomogenea guidata da disomogeneità originarie (strutture organiche, variazioni di porosità </w:t>
      </w:r>
      <w:proofErr w:type="spellStart"/>
      <w:r w:rsidRPr="00831208">
        <w:rPr>
          <w:sz w:val="24"/>
        </w:rPr>
        <w:t>etc</w:t>
      </w:r>
      <w:proofErr w:type="spellEnd"/>
      <w:r w:rsidRPr="00831208">
        <w:rPr>
          <w:sz w:val="24"/>
        </w:rPr>
        <w:t>). A volte rappresenta i primi stadi di un processo di dolomitizzazione non portato a compimento.</w:t>
      </w:r>
    </w:p>
    <w:p w:rsidR="00E1172F" w:rsidRPr="00831208" w:rsidRDefault="00E1172F" w:rsidP="00831208">
      <w:pPr>
        <w:pStyle w:val="Corpotesto"/>
        <w:spacing w:line="240" w:lineRule="auto"/>
        <w:rPr>
          <w:sz w:val="24"/>
        </w:rPr>
      </w:pPr>
    </w:p>
    <w:p w:rsidR="00A42FDC" w:rsidRDefault="00A42FDC" w:rsidP="00A42FDC">
      <w:pPr>
        <w:pStyle w:val="Titolo1"/>
        <w:rPr>
          <w:sz w:val="24"/>
        </w:rPr>
      </w:pPr>
      <w:r w:rsidRPr="00A42FDC">
        <w:rPr>
          <w:b/>
          <w:sz w:val="24"/>
        </w:rPr>
        <w:t>CLASSIFICAZIONE</w:t>
      </w:r>
      <w:r w:rsidRPr="00A42FDC">
        <w:rPr>
          <w:sz w:val="24"/>
        </w:rPr>
        <w:t xml:space="preserve"> COMPOSIZIONALE DELLE DOLOMIE in base al contenuto di Mg – Ca: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 xml:space="preserve">                                                         % CaCO</w:t>
      </w:r>
      <w:r w:rsidRPr="00A42FDC">
        <w:rPr>
          <w:rFonts w:ascii="Times New Roman" w:hAnsi="Times New Roman"/>
          <w:b/>
          <w:sz w:val="24"/>
          <w:szCs w:val="24"/>
          <w:vertAlign w:val="subscript"/>
        </w:rPr>
        <w:t>3</w:t>
      </w:r>
      <w:r w:rsidRPr="00A42FDC">
        <w:rPr>
          <w:rFonts w:ascii="Times New Roman" w:hAnsi="Times New Roman"/>
          <w:b/>
          <w:sz w:val="24"/>
          <w:szCs w:val="24"/>
        </w:rPr>
        <w:t xml:space="preserve">                       % </w:t>
      </w:r>
      <w:proofErr w:type="spellStart"/>
      <w:r w:rsidRPr="00A42FDC">
        <w:rPr>
          <w:rFonts w:ascii="Times New Roman" w:hAnsi="Times New Roman"/>
          <w:b/>
          <w:sz w:val="24"/>
          <w:szCs w:val="24"/>
        </w:rPr>
        <w:t>CaMg</w:t>
      </w:r>
      <w:proofErr w:type="spellEnd"/>
      <w:r w:rsidRPr="00A42FDC">
        <w:rPr>
          <w:rFonts w:ascii="Times New Roman" w:hAnsi="Times New Roman"/>
          <w:b/>
          <w:sz w:val="24"/>
          <w:szCs w:val="24"/>
        </w:rPr>
        <w:t>(CO</w:t>
      </w:r>
      <w:r w:rsidRPr="00A42FDC">
        <w:rPr>
          <w:rFonts w:ascii="Times New Roman" w:hAnsi="Times New Roman"/>
          <w:b/>
          <w:sz w:val="24"/>
          <w:szCs w:val="24"/>
          <w:vertAlign w:val="subscript"/>
        </w:rPr>
        <w:t>3</w:t>
      </w:r>
      <w:r w:rsidRPr="00A42FDC">
        <w:rPr>
          <w:rFonts w:ascii="Times New Roman" w:hAnsi="Times New Roman"/>
          <w:b/>
          <w:sz w:val="24"/>
          <w:szCs w:val="24"/>
        </w:rPr>
        <w:t>)</w:t>
      </w:r>
      <w:r w:rsidRPr="00A42FDC">
        <w:rPr>
          <w:rFonts w:ascii="Times New Roman" w:hAnsi="Times New Roman"/>
          <w:b/>
          <w:sz w:val="24"/>
          <w:szCs w:val="24"/>
          <w:vertAlign w:val="subscript"/>
        </w:rPr>
        <w:t>2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>CALCARE                                         100-95                                    0-5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>CALCARE MAGNESIACO              95-90                                    5-10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>CALCARE DOLOMITICO               90-50                                   10-50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>DOLOMIA CALCAREA                    50-10                                   50-90</w:t>
      </w:r>
    </w:p>
    <w:p w:rsidR="00A42FDC" w:rsidRPr="00A42FDC" w:rsidRDefault="00A42FDC" w:rsidP="00A42FDC">
      <w:pPr>
        <w:jc w:val="both"/>
        <w:rPr>
          <w:rFonts w:ascii="Times New Roman" w:hAnsi="Times New Roman"/>
          <w:b/>
          <w:sz w:val="24"/>
          <w:szCs w:val="24"/>
        </w:rPr>
      </w:pPr>
      <w:r w:rsidRPr="00A42FDC">
        <w:rPr>
          <w:rFonts w:ascii="Times New Roman" w:hAnsi="Times New Roman"/>
          <w:b/>
          <w:sz w:val="24"/>
          <w:szCs w:val="24"/>
        </w:rPr>
        <w:t>DOLOMIA                                           10-0                                     90-100</w:t>
      </w:r>
    </w:p>
    <w:p w:rsidR="008940DE" w:rsidRDefault="008940DE" w:rsidP="00BB0E96">
      <w:pPr>
        <w:pStyle w:val="Titolo1"/>
        <w:jc w:val="center"/>
        <w:rPr>
          <w:b/>
        </w:rPr>
      </w:pPr>
    </w:p>
    <w:p w:rsidR="00831208" w:rsidRDefault="00831208" w:rsidP="00BB0E96">
      <w:pPr>
        <w:pStyle w:val="Titolo1"/>
        <w:jc w:val="center"/>
        <w:rPr>
          <w:b/>
        </w:rPr>
      </w:pPr>
      <w:r>
        <w:rPr>
          <w:b/>
        </w:rPr>
        <w:t>DEDOLOMITIZZAZIONE</w:t>
      </w:r>
    </w:p>
    <w:p w:rsidR="00831208" w:rsidRPr="00BB0E96" w:rsidRDefault="00BB0E96" w:rsidP="00831208">
      <w:pPr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/>
          <w:sz w:val="24"/>
          <w:szCs w:val="24"/>
          <w:lang w:eastAsia="it-IT"/>
        </w:rPr>
        <w:t xml:space="preserve">Ossia </w:t>
      </w:r>
      <w:proofErr w:type="spellStart"/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>calcitizzazione</w:t>
      </w:r>
      <w:proofErr w:type="spellEnd"/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 xml:space="preserve"> della dolomite. La calcite va a </w:t>
      </w:r>
      <w:proofErr w:type="spellStart"/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>ri</w:t>
      </w:r>
      <w:proofErr w:type="spellEnd"/>
      <w:r w:rsidR="00AE0166">
        <w:rPr>
          <w:rFonts w:ascii="Times New Roman" w:eastAsia="Times New Roman" w:hAnsi="Times New Roman"/>
          <w:sz w:val="24"/>
          <w:szCs w:val="24"/>
          <w:lang w:eastAsia="it-IT"/>
        </w:rPr>
        <w:t>-</w:t>
      </w:r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>sostituire l</w:t>
      </w:r>
      <w:r w:rsidR="008940DE">
        <w:rPr>
          <w:rFonts w:ascii="Times New Roman" w:eastAsia="Times New Roman" w:hAnsi="Times New Roman"/>
          <w:sz w:val="24"/>
          <w:szCs w:val="24"/>
          <w:lang w:eastAsia="it-IT"/>
        </w:rPr>
        <w:t>a</w:t>
      </w:r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 xml:space="preserve"> dolomite (completamente, ma più spesso in modo parziale). Si attua generalmente in zone superficiali, quando </w:t>
      </w:r>
      <w:proofErr w:type="gramStart"/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>lo dolomite</w:t>
      </w:r>
      <w:proofErr w:type="gramEnd"/>
      <w:r w:rsidR="00831208" w:rsidRPr="00BB0E96">
        <w:rPr>
          <w:rFonts w:ascii="Times New Roman" w:eastAsia="Times New Roman" w:hAnsi="Times New Roman"/>
          <w:sz w:val="24"/>
          <w:szCs w:val="24"/>
          <w:lang w:eastAsia="it-IT"/>
        </w:rPr>
        <w:t xml:space="preserve"> entra a contatto con le acque meteoriche, a basse temperature e basse pressioni parziali di CO2.</w:t>
      </w:r>
    </w:p>
    <w:p w:rsidR="002352FD" w:rsidRDefault="00831208" w:rsidP="008D712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0E96">
        <w:rPr>
          <w:rFonts w:ascii="Times New Roman" w:eastAsia="Times New Roman" w:hAnsi="Times New Roman"/>
          <w:sz w:val="24"/>
          <w:szCs w:val="24"/>
          <w:lang w:eastAsia="it-IT"/>
        </w:rPr>
        <w:t xml:space="preserve">La </w:t>
      </w:r>
      <w:proofErr w:type="spellStart"/>
      <w:r w:rsidRPr="00BB0E96">
        <w:rPr>
          <w:rFonts w:ascii="Times New Roman" w:eastAsia="Times New Roman" w:hAnsi="Times New Roman"/>
          <w:sz w:val="24"/>
          <w:szCs w:val="24"/>
          <w:lang w:eastAsia="it-IT"/>
        </w:rPr>
        <w:t>dedolomitizzazione</w:t>
      </w:r>
      <w:proofErr w:type="spellEnd"/>
      <w:r w:rsidRPr="00BB0E96">
        <w:rPr>
          <w:rFonts w:ascii="Times New Roman" w:eastAsia="Times New Roman" w:hAnsi="Times New Roman"/>
          <w:sz w:val="24"/>
          <w:szCs w:val="24"/>
          <w:lang w:eastAsia="it-IT"/>
        </w:rPr>
        <w:t xml:space="preserve"> si verifica al microscopio.</w:t>
      </w:r>
      <w:r w:rsidR="002352FD">
        <w:rPr>
          <w:rFonts w:ascii="Times New Roman" w:hAnsi="Times New Roman"/>
          <w:b/>
          <w:sz w:val="28"/>
          <w:szCs w:val="28"/>
        </w:rPr>
        <w:br w:type="page"/>
      </w:r>
    </w:p>
    <w:p w:rsidR="00BB0E96" w:rsidRDefault="00BB0E96" w:rsidP="00E1172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B0E96">
        <w:rPr>
          <w:rFonts w:ascii="Times New Roman" w:hAnsi="Times New Roman"/>
          <w:b/>
          <w:sz w:val="28"/>
          <w:szCs w:val="28"/>
        </w:rPr>
        <w:lastRenderedPageBreak/>
        <w:t>ROCCE A COMPOSIZIONE MISTA</w:t>
      </w:r>
    </w:p>
    <w:p w:rsidR="00E1172F" w:rsidRDefault="00E1172F" w:rsidP="00BB0E9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1172F" w:rsidRDefault="00E1172F" w:rsidP="00E1172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Calcari (dolomie) marnosi, marne calcaree (dolomitiche), marne</w:t>
      </w:r>
    </w:p>
    <w:p w:rsidR="00E1172F" w:rsidRDefault="00E1172F" w:rsidP="00E1172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172F" w:rsidRDefault="00E1172F" w:rsidP="00BB0E96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  <w:r w:rsidRPr="00E1172F">
        <w:rPr>
          <w:rFonts w:ascii="Times New Roman" w:eastAsia="Times New Roman" w:hAnsi="Times New Roman"/>
          <w:sz w:val="24"/>
          <w:szCs w:val="24"/>
          <w:lang w:eastAsia="it-IT"/>
        </w:rPr>
        <w:t>Seguendo lo schema seguente, le rocce carbonatiche in cui è presente una certa quantità di materiale terrigeno (in genere della dimensione dell’argilla) vengono classificate in base alla percentuale di questo “elemento” estraneo alla sedimentazione carbonatica.</w:t>
      </w:r>
    </w:p>
    <w:p w:rsidR="002352FD" w:rsidRDefault="002352FD" w:rsidP="00BB0E96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2352FD" w:rsidRDefault="002352FD" w:rsidP="00BB0E96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2352FD" w:rsidRPr="00E1172F" w:rsidRDefault="002352FD" w:rsidP="00BB0E96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it-IT"/>
        </w:rPr>
      </w:pPr>
    </w:p>
    <w:p w:rsidR="00F54634" w:rsidRPr="00A42FDC" w:rsidRDefault="00F160FF" w:rsidP="00831208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it-IT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927735</wp:posOffset>
            </wp:positionH>
            <wp:positionV relativeFrom="paragraph">
              <wp:posOffset>239395</wp:posOffset>
            </wp:positionV>
            <wp:extent cx="3214370" cy="4459605"/>
            <wp:effectExtent l="0" t="0" r="5080" b="0"/>
            <wp:wrapTight wrapText="bothSides">
              <wp:wrapPolygon edited="0">
                <wp:start x="0" y="0"/>
                <wp:lineTo x="0" y="21499"/>
                <wp:lineTo x="21506" y="21499"/>
                <wp:lineTo x="21506" y="0"/>
                <wp:lineTo x="0" y="0"/>
              </wp:wrapPolygon>
            </wp:wrapTight>
            <wp:docPr id="31" name="Immagine 18" descr="marne sch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8" descr="marne schema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445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634" w:rsidRPr="00A42FDC" w:rsidRDefault="00F54634" w:rsidP="00F54634">
      <w:pPr>
        <w:jc w:val="both"/>
        <w:rPr>
          <w:rFonts w:ascii="Times New Roman" w:hAnsi="Times New Roman"/>
          <w:sz w:val="24"/>
          <w:szCs w:val="24"/>
        </w:rPr>
      </w:pPr>
    </w:p>
    <w:p w:rsidR="00F54634" w:rsidRPr="00A42FDC" w:rsidRDefault="00F54634" w:rsidP="001C3E1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3E1F" w:rsidRPr="00A42FDC" w:rsidRDefault="001C3E1F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1C3E1F" w:rsidRPr="00A42FDC" w:rsidRDefault="001C3E1F" w:rsidP="009D021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sectPr w:rsidR="001C3E1F" w:rsidRPr="00A42FDC" w:rsidSect="000806E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tarSymbol">
    <w:charset w:val="02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panose1 w:val="00000000000000000000"/>
    <w:charset w:val="00"/>
    <w:family w:val="roman"/>
    <w:notTrueType/>
    <w:pitch w:val="default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7.5pt;height:7.5pt" o:bullet="t">
        <v:imagedata r:id="rId1" o:title=""/>
      </v:shape>
    </w:pict>
  </w:numPicBullet>
  <w:abstractNum w:abstractNumId="0" w15:restartNumberingAfterBreak="0">
    <w:nsid w:val="026E60A0"/>
    <w:multiLevelType w:val="singleLevel"/>
    <w:tmpl w:val="0410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4FA09E8"/>
    <w:multiLevelType w:val="singleLevel"/>
    <w:tmpl w:val="7CE24EFE"/>
    <w:lvl w:ilvl="0">
      <w:numFmt w:val="bullet"/>
      <w:lvlText w:val="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</w:abstractNum>
  <w:abstractNum w:abstractNumId="2" w15:restartNumberingAfterBreak="0">
    <w:nsid w:val="0D246247"/>
    <w:multiLevelType w:val="singleLevel"/>
    <w:tmpl w:val="0410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D773015"/>
    <w:multiLevelType w:val="hybridMultilevel"/>
    <w:tmpl w:val="B14EABF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5F0BD1"/>
    <w:multiLevelType w:val="hybridMultilevel"/>
    <w:tmpl w:val="EB5E123A"/>
    <w:lvl w:ilvl="0" w:tplc="B04C04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4F6A7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0864A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FEE1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5EAF6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32470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CD2FF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EDAD1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938A5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0F502ADA"/>
    <w:multiLevelType w:val="hybridMultilevel"/>
    <w:tmpl w:val="4918AA52"/>
    <w:lvl w:ilvl="0" w:tplc="8B3865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98E5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1877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A260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4043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FEED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443D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5C28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120E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C186993"/>
    <w:multiLevelType w:val="hybridMultilevel"/>
    <w:tmpl w:val="A380CDEC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262526"/>
    <w:multiLevelType w:val="singleLevel"/>
    <w:tmpl w:val="0410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1CB17916"/>
    <w:multiLevelType w:val="multilevel"/>
    <w:tmpl w:val="2B68C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5920F4A"/>
    <w:multiLevelType w:val="hybridMultilevel"/>
    <w:tmpl w:val="FD1E0A4C"/>
    <w:lvl w:ilvl="0" w:tplc="2AE29C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D16ED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CA8F6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3CED0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D6E3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62635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76FB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FD6E8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1403A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268D2D70"/>
    <w:multiLevelType w:val="hybridMultilevel"/>
    <w:tmpl w:val="6E121834"/>
    <w:lvl w:ilvl="0" w:tplc="CE1C9DB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163E89"/>
    <w:multiLevelType w:val="hybridMultilevel"/>
    <w:tmpl w:val="91EC8084"/>
    <w:lvl w:ilvl="0" w:tplc="CFD015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6EFA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52E04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166CA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38C8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D50C0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3065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FCA1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A803F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2D3D37D9"/>
    <w:multiLevelType w:val="hybridMultilevel"/>
    <w:tmpl w:val="9752B4CE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A239C0"/>
    <w:multiLevelType w:val="hybridMultilevel"/>
    <w:tmpl w:val="8B860980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4B0627"/>
    <w:multiLevelType w:val="singleLevel"/>
    <w:tmpl w:val="54CEEDD8"/>
    <w:lvl w:ilvl="0">
      <w:numFmt w:val="bullet"/>
      <w:lvlText w:val=""/>
      <w:lvlJc w:val="left"/>
      <w:pPr>
        <w:tabs>
          <w:tab w:val="num" w:pos="5010"/>
        </w:tabs>
        <w:ind w:left="5010" w:hanging="4590"/>
      </w:pPr>
      <w:rPr>
        <w:rFonts w:ascii="Symbol" w:hAnsi="Symbol" w:hint="default"/>
      </w:rPr>
    </w:lvl>
  </w:abstractNum>
  <w:abstractNum w:abstractNumId="15" w15:restartNumberingAfterBreak="0">
    <w:nsid w:val="31955CD5"/>
    <w:multiLevelType w:val="hybridMultilevel"/>
    <w:tmpl w:val="3A3ED39E"/>
    <w:lvl w:ilvl="0" w:tplc="0410000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90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862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9344" w:hanging="360"/>
      </w:pPr>
      <w:rPr>
        <w:rFonts w:ascii="Wingdings" w:hAnsi="Wingdings" w:hint="default"/>
      </w:rPr>
    </w:lvl>
  </w:abstractNum>
  <w:abstractNum w:abstractNumId="16" w15:restartNumberingAfterBreak="0">
    <w:nsid w:val="324404E4"/>
    <w:multiLevelType w:val="hybridMultilevel"/>
    <w:tmpl w:val="93C452A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657B09"/>
    <w:multiLevelType w:val="hybridMultilevel"/>
    <w:tmpl w:val="DEC24B1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ED222F"/>
    <w:multiLevelType w:val="hybridMultilevel"/>
    <w:tmpl w:val="7292D1F0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FE7316D"/>
    <w:multiLevelType w:val="hybridMultilevel"/>
    <w:tmpl w:val="9D0A1BAC"/>
    <w:lvl w:ilvl="0" w:tplc="0AC0D7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A8D5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89067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A4FD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33668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1A6E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A8A6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5CB3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6E73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42172A7A"/>
    <w:multiLevelType w:val="hybridMultilevel"/>
    <w:tmpl w:val="A25626D6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183BF9"/>
    <w:multiLevelType w:val="singleLevel"/>
    <w:tmpl w:val="0410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2" w15:restartNumberingAfterBreak="0">
    <w:nsid w:val="4E4F029D"/>
    <w:multiLevelType w:val="hybridMultilevel"/>
    <w:tmpl w:val="0538905C"/>
    <w:lvl w:ilvl="0" w:tplc="8A545C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6A8B1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74CD2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F0629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3AC3A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985F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7E7E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C10D9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5EC42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 w15:restartNumberingAfterBreak="0">
    <w:nsid w:val="51EF1240"/>
    <w:multiLevelType w:val="hybridMultilevel"/>
    <w:tmpl w:val="A3E88EEE"/>
    <w:lvl w:ilvl="0" w:tplc="BEC66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AD821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8EC9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CD630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F8B1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843B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0644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440F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90B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54F75EEC"/>
    <w:multiLevelType w:val="singleLevel"/>
    <w:tmpl w:val="0410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5" w15:restartNumberingAfterBreak="0">
    <w:nsid w:val="56BE724E"/>
    <w:multiLevelType w:val="singleLevel"/>
    <w:tmpl w:val="0410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 w15:restartNumberingAfterBreak="0">
    <w:nsid w:val="5A1517AC"/>
    <w:multiLevelType w:val="hybridMultilevel"/>
    <w:tmpl w:val="A72CE47C"/>
    <w:lvl w:ilvl="0" w:tplc="235C0D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06C3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0226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E230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1C5F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F8AB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866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A44C3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C20D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5AF47CB6"/>
    <w:multiLevelType w:val="multilevel"/>
    <w:tmpl w:val="30DE00CE"/>
    <w:lvl w:ilvl="0">
      <w:numFmt w:val="bullet"/>
      <w:lvlText w:val=""/>
      <w:lvlPicBulletId w:val="0"/>
      <w:lvlJc w:val="left"/>
      <w:pPr>
        <w:ind w:left="720" w:hanging="360"/>
      </w:pPr>
      <w:rPr>
        <w:rFonts w:hAnsi="Symbol" w:hint="default"/>
        <w:sz w:val="15"/>
      </w:rPr>
    </w:lvl>
    <w:lvl w:ilvl="1">
      <w:numFmt w:val="bullet"/>
      <w:lvlText w:val="○"/>
      <w:lvlJc w:val="left"/>
      <w:pPr>
        <w:ind w:left="108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2">
      <w:numFmt w:val="bullet"/>
      <w:lvlText w:val="■"/>
      <w:lvlJc w:val="left"/>
      <w:pPr>
        <w:ind w:left="144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3">
      <w:numFmt w:val="bullet"/>
      <w:lvlText w:val="●"/>
      <w:lvlJc w:val="left"/>
      <w:pPr>
        <w:ind w:left="180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4">
      <w:numFmt w:val="bullet"/>
      <w:lvlText w:val="○"/>
      <w:lvlJc w:val="left"/>
      <w:pPr>
        <w:ind w:left="216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5">
      <w:numFmt w:val="bullet"/>
      <w:lvlText w:val="■"/>
      <w:lvlJc w:val="left"/>
      <w:pPr>
        <w:ind w:left="252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6">
      <w:numFmt w:val="bullet"/>
      <w:lvlText w:val="●"/>
      <w:lvlJc w:val="left"/>
      <w:pPr>
        <w:ind w:left="288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7">
      <w:numFmt w:val="bullet"/>
      <w:lvlText w:val="○"/>
      <w:lvlJc w:val="left"/>
      <w:pPr>
        <w:ind w:left="324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  <w:lvl w:ilvl="8">
      <w:numFmt w:val="bullet"/>
      <w:lvlText w:val="■"/>
      <w:lvlJc w:val="left"/>
      <w:pPr>
        <w:ind w:left="3600" w:hanging="360"/>
      </w:pPr>
      <w:rPr>
        <w:rFonts w:ascii="StarSymbol" w:eastAsia="StarSymbol" w:hAnsi="StarSymbol" w:cs="StarSymbol"/>
        <w:color w:val="FF420E"/>
        <w:sz w:val="18"/>
        <w:szCs w:val="18"/>
        <w:shd w:val="clear" w:color="auto" w:fill="auto"/>
      </w:rPr>
    </w:lvl>
  </w:abstractNum>
  <w:abstractNum w:abstractNumId="28" w15:restartNumberingAfterBreak="0">
    <w:nsid w:val="5DDC1746"/>
    <w:multiLevelType w:val="hybridMultilevel"/>
    <w:tmpl w:val="3296106C"/>
    <w:lvl w:ilvl="0" w:tplc="83605F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F7C76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17402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BC15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32420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F1CF6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3E76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43E82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3507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 w15:restartNumberingAfterBreak="0">
    <w:nsid w:val="68001F77"/>
    <w:multiLevelType w:val="singleLevel"/>
    <w:tmpl w:val="0410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 w15:restartNumberingAfterBreak="0">
    <w:nsid w:val="6E30075F"/>
    <w:multiLevelType w:val="hybridMultilevel"/>
    <w:tmpl w:val="136ED48C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311113"/>
    <w:multiLevelType w:val="hybridMultilevel"/>
    <w:tmpl w:val="4DE82DD2"/>
    <w:lvl w:ilvl="0" w:tplc="4DECD6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D484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60D1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98C4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54B1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AA2E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3AAB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C8602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2C37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2"/>
  </w:num>
  <w:num w:numId="2">
    <w:abstractNumId w:val="6"/>
  </w:num>
  <w:num w:numId="3">
    <w:abstractNumId w:val="31"/>
  </w:num>
  <w:num w:numId="4">
    <w:abstractNumId w:val="10"/>
  </w:num>
  <w:num w:numId="5">
    <w:abstractNumId w:val="9"/>
  </w:num>
  <w:num w:numId="6">
    <w:abstractNumId w:val="4"/>
  </w:num>
  <w:num w:numId="7">
    <w:abstractNumId w:val="28"/>
  </w:num>
  <w:num w:numId="8">
    <w:abstractNumId w:val="24"/>
  </w:num>
  <w:num w:numId="9">
    <w:abstractNumId w:val="13"/>
  </w:num>
  <w:num w:numId="10">
    <w:abstractNumId w:val="19"/>
  </w:num>
  <w:num w:numId="11">
    <w:abstractNumId w:val="1"/>
  </w:num>
  <w:num w:numId="12">
    <w:abstractNumId w:val="25"/>
  </w:num>
  <w:num w:numId="13">
    <w:abstractNumId w:val="29"/>
  </w:num>
  <w:num w:numId="14">
    <w:abstractNumId w:val="21"/>
  </w:num>
  <w:num w:numId="15">
    <w:abstractNumId w:val="2"/>
  </w:num>
  <w:num w:numId="16">
    <w:abstractNumId w:val="3"/>
  </w:num>
  <w:num w:numId="17">
    <w:abstractNumId w:val="15"/>
  </w:num>
  <w:num w:numId="18">
    <w:abstractNumId w:val="27"/>
  </w:num>
  <w:num w:numId="19">
    <w:abstractNumId w:val="30"/>
  </w:num>
  <w:num w:numId="20">
    <w:abstractNumId w:val="12"/>
  </w:num>
  <w:num w:numId="21">
    <w:abstractNumId w:val="7"/>
  </w:num>
  <w:num w:numId="22">
    <w:abstractNumId w:val="17"/>
  </w:num>
  <w:num w:numId="23">
    <w:abstractNumId w:val="8"/>
  </w:num>
  <w:num w:numId="24">
    <w:abstractNumId w:val="0"/>
  </w:num>
  <w:num w:numId="25">
    <w:abstractNumId w:val="14"/>
  </w:num>
  <w:num w:numId="26">
    <w:abstractNumId w:val="20"/>
  </w:num>
  <w:num w:numId="27">
    <w:abstractNumId w:val="18"/>
  </w:num>
  <w:num w:numId="28">
    <w:abstractNumId w:val="16"/>
  </w:num>
  <w:num w:numId="29">
    <w:abstractNumId w:val="23"/>
  </w:num>
  <w:num w:numId="30">
    <w:abstractNumId w:val="5"/>
  </w:num>
  <w:num w:numId="31">
    <w:abstractNumId w:val="11"/>
  </w:num>
  <w:num w:numId="32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DA0"/>
    <w:rsid w:val="000326A6"/>
    <w:rsid w:val="00052861"/>
    <w:rsid w:val="00054773"/>
    <w:rsid w:val="000806E5"/>
    <w:rsid w:val="000845BE"/>
    <w:rsid w:val="000A4E5F"/>
    <w:rsid w:val="000B271D"/>
    <w:rsid w:val="000C08E8"/>
    <w:rsid w:val="000D7044"/>
    <w:rsid w:val="001003D7"/>
    <w:rsid w:val="001025A6"/>
    <w:rsid w:val="00112746"/>
    <w:rsid w:val="00132EF6"/>
    <w:rsid w:val="001533F3"/>
    <w:rsid w:val="00153DD3"/>
    <w:rsid w:val="00181365"/>
    <w:rsid w:val="001839C8"/>
    <w:rsid w:val="0019754C"/>
    <w:rsid w:val="001A13CC"/>
    <w:rsid w:val="001A19F5"/>
    <w:rsid w:val="001B2F1B"/>
    <w:rsid w:val="001C3E1F"/>
    <w:rsid w:val="001D6B13"/>
    <w:rsid w:val="001F0940"/>
    <w:rsid w:val="002352FD"/>
    <w:rsid w:val="00254856"/>
    <w:rsid w:val="00257B33"/>
    <w:rsid w:val="00273717"/>
    <w:rsid w:val="002B521F"/>
    <w:rsid w:val="002B7BF8"/>
    <w:rsid w:val="002C2C04"/>
    <w:rsid w:val="002F1F0E"/>
    <w:rsid w:val="00301552"/>
    <w:rsid w:val="003024E9"/>
    <w:rsid w:val="0030485C"/>
    <w:rsid w:val="003253FA"/>
    <w:rsid w:val="00335D18"/>
    <w:rsid w:val="003365B1"/>
    <w:rsid w:val="00346D8A"/>
    <w:rsid w:val="003B3E24"/>
    <w:rsid w:val="003B6BF4"/>
    <w:rsid w:val="003E4A91"/>
    <w:rsid w:val="003E7D2D"/>
    <w:rsid w:val="003F3010"/>
    <w:rsid w:val="00410395"/>
    <w:rsid w:val="00433652"/>
    <w:rsid w:val="00462745"/>
    <w:rsid w:val="0046651E"/>
    <w:rsid w:val="00473E9A"/>
    <w:rsid w:val="00490B85"/>
    <w:rsid w:val="00491335"/>
    <w:rsid w:val="004B6674"/>
    <w:rsid w:val="004E6162"/>
    <w:rsid w:val="004F4343"/>
    <w:rsid w:val="00500F4B"/>
    <w:rsid w:val="0050245F"/>
    <w:rsid w:val="00512992"/>
    <w:rsid w:val="00547A1F"/>
    <w:rsid w:val="005C2001"/>
    <w:rsid w:val="005C5ABE"/>
    <w:rsid w:val="006208B9"/>
    <w:rsid w:val="00640905"/>
    <w:rsid w:val="00670972"/>
    <w:rsid w:val="00675E8F"/>
    <w:rsid w:val="006A4BA7"/>
    <w:rsid w:val="006D7BF8"/>
    <w:rsid w:val="00710828"/>
    <w:rsid w:val="00752C27"/>
    <w:rsid w:val="0077477C"/>
    <w:rsid w:val="007A0477"/>
    <w:rsid w:val="007A575E"/>
    <w:rsid w:val="007B479B"/>
    <w:rsid w:val="007D028A"/>
    <w:rsid w:val="00806E7A"/>
    <w:rsid w:val="00831208"/>
    <w:rsid w:val="00846ECB"/>
    <w:rsid w:val="008838CA"/>
    <w:rsid w:val="008940DE"/>
    <w:rsid w:val="008D3E6A"/>
    <w:rsid w:val="008D7127"/>
    <w:rsid w:val="008F1DCF"/>
    <w:rsid w:val="008F20E0"/>
    <w:rsid w:val="00921362"/>
    <w:rsid w:val="00934825"/>
    <w:rsid w:val="00934C32"/>
    <w:rsid w:val="00940476"/>
    <w:rsid w:val="00954069"/>
    <w:rsid w:val="00974CE0"/>
    <w:rsid w:val="009947D0"/>
    <w:rsid w:val="009A2239"/>
    <w:rsid w:val="009C08D3"/>
    <w:rsid w:val="009D021C"/>
    <w:rsid w:val="009E3EA1"/>
    <w:rsid w:val="00A27B1D"/>
    <w:rsid w:val="00A42FDC"/>
    <w:rsid w:val="00A755CA"/>
    <w:rsid w:val="00AC009A"/>
    <w:rsid w:val="00AE0166"/>
    <w:rsid w:val="00AF62E2"/>
    <w:rsid w:val="00AF74B7"/>
    <w:rsid w:val="00B025C5"/>
    <w:rsid w:val="00B35B42"/>
    <w:rsid w:val="00B37E7B"/>
    <w:rsid w:val="00B56EE6"/>
    <w:rsid w:val="00B57A95"/>
    <w:rsid w:val="00B634F6"/>
    <w:rsid w:val="00B730EB"/>
    <w:rsid w:val="00BA18DB"/>
    <w:rsid w:val="00BB0E96"/>
    <w:rsid w:val="00BC3074"/>
    <w:rsid w:val="00BF374A"/>
    <w:rsid w:val="00C1442A"/>
    <w:rsid w:val="00C23846"/>
    <w:rsid w:val="00C2761E"/>
    <w:rsid w:val="00C55DA0"/>
    <w:rsid w:val="00CD6034"/>
    <w:rsid w:val="00D13E0A"/>
    <w:rsid w:val="00D15569"/>
    <w:rsid w:val="00D22E3D"/>
    <w:rsid w:val="00D8193D"/>
    <w:rsid w:val="00DB5D40"/>
    <w:rsid w:val="00DE6E51"/>
    <w:rsid w:val="00E1172F"/>
    <w:rsid w:val="00E26049"/>
    <w:rsid w:val="00E41FAB"/>
    <w:rsid w:val="00E8765A"/>
    <w:rsid w:val="00EC01AB"/>
    <w:rsid w:val="00EC0ACA"/>
    <w:rsid w:val="00EC3F9F"/>
    <w:rsid w:val="00EE144B"/>
    <w:rsid w:val="00EE1D34"/>
    <w:rsid w:val="00EE4330"/>
    <w:rsid w:val="00EE78EA"/>
    <w:rsid w:val="00F04E09"/>
    <w:rsid w:val="00F14EB0"/>
    <w:rsid w:val="00F160FF"/>
    <w:rsid w:val="00F54634"/>
    <w:rsid w:val="00F64152"/>
    <w:rsid w:val="00FC441A"/>
    <w:rsid w:val="00FE3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8CCC3E-4F67-4B7B-B099-58EF06CB8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0806E5"/>
    <w:pPr>
      <w:spacing w:after="200" w:line="276" w:lineRule="auto"/>
    </w:pPr>
    <w:rPr>
      <w:sz w:val="22"/>
      <w:szCs w:val="22"/>
      <w:lang w:eastAsia="en-US"/>
    </w:rPr>
  </w:style>
  <w:style w:type="paragraph" w:styleId="Titolo1">
    <w:name w:val="heading 1"/>
    <w:basedOn w:val="Normale"/>
    <w:next w:val="Normale"/>
    <w:link w:val="Titolo1Carattere"/>
    <w:qFormat/>
    <w:rsid w:val="005C5ABE"/>
    <w:pPr>
      <w:keepNext/>
      <w:spacing w:after="0" w:line="360" w:lineRule="auto"/>
      <w:jc w:val="both"/>
      <w:outlineLvl w:val="0"/>
    </w:pPr>
    <w:rPr>
      <w:rFonts w:ascii="Times New Roman" w:eastAsia="Times New Roman" w:hAnsi="Times New Roman"/>
      <w:sz w:val="28"/>
      <w:szCs w:val="24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qFormat/>
    <w:rsid w:val="0030485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831208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qFormat/>
    <w:rsid w:val="0030485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Titolo5">
    <w:name w:val="heading 5"/>
    <w:basedOn w:val="Normale"/>
    <w:next w:val="Normale"/>
    <w:link w:val="Titolo5Carattere"/>
    <w:uiPriority w:val="9"/>
    <w:qFormat/>
    <w:rsid w:val="0030485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Titolo6">
    <w:name w:val="heading 6"/>
    <w:basedOn w:val="Normale"/>
    <w:next w:val="Normale"/>
    <w:link w:val="Titolo6Carattere"/>
    <w:uiPriority w:val="9"/>
    <w:qFormat/>
    <w:rsid w:val="0030485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Titolo7">
    <w:name w:val="heading 7"/>
    <w:basedOn w:val="Normale"/>
    <w:next w:val="Normale"/>
    <w:link w:val="Titolo7Carattere"/>
    <w:uiPriority w:val="9"/>
    <w:qFormat/>
    <w:rsid w:val="001533F3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D7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D7044"/>
    <w:rPr>
      <w:rFonts w:ascii="Tahoma" w:hAnsi="Tahoma" w:cs="Tahoma"/>
      <w:sz w:val="16"/>
      <w:szCs w:val="16"/>
    </w:rPr>
  </w:style>
  <w:style w:type="character" w:customStyle="1" w:styleId="Titolo1Carattere">
    <w:name w:val="Titolo 1 Carattere"/>
    <w:basedOn w:val="Carpredefinitoparagrafo"/>
    <w:link w:val="Titolo1"/>
    <w:rsid w:val="005C5ABE"/>
    <w:rPr>
      <w:rFonts w:ascii="Times New Roman" w:eastAsia="Times New Roman" w:hAnsi="Times New Roman" w:cs="Times New Roman"/>
      <w:sz w:val="28"/>
      <w:szCs w:val="24"/>
      <w:lang w:eastAsia="it-IT"/>
    </w:rPr>
  </w:style>
  <w:style w:type="paragraph" w:styleId="Corpotesto">
    <w:name w:val="Body Text"/>
    <w:basedOn w:val="Normale"/>
    <w:link w:val="CorpotestoCarattere"/>
    <w:semiHidden/>
    <w:rsid w:val="005C5ABE"/>
    <w:pPr>
      <w:spacing w:after="0" w:line="360" w:lineRule="auto"/>
      <w:jc w:val="both"/>
    </w:pPr>
    <w:rPr>
      <w:rFonts w:ascii="Times New Roman" w:eastAsia="Times New Roman" w:hAnsi="Times New Roman"/>
      <w:sz w:val="28"/>
      <w:szCs w:val="24"/>
      <w:lang w:eastAsia="it-IT"/>
    </w:rPr>
  </w:style>
  <w:style w:type="character" w:customStyle="1" w:styleId="CorpotestoCarattere">
    <w:name w:val="Corpo testo Carattere"/>
    <w:basedOn w:val="Carpredefinitoparagrafo"/>
    <w:link w:val="Corpotesto"/>
    <w:semiHidden/>
    <w:rsid w:val="005C5ABE"/>
    <w:rPr>
      <w:rFonts w:ascii="Times New Roman" w:eastAsia="Times New Roman" w:hAnsi="Times New Roman" w:cs="Times New Roman"/>
      <w:sz w:val="28"/>
      <w:szCs w:val="24"/>
      <w:lang w:eastAsia="it-IT"/>
    </w:rPr>
  </w:style>
  <w:style w:type="paragraph" w:styleId="Paragrafoelenco">
    <w:name w:val="List Paragraph"/>
    <w:basedOn w:val="Normale"/>
    <w:uiPriority w:val="34"/>
    <w:qFormat/>
    <w:rsid w:val="00AF62E2"/>
    <w:pPr>
      <w:ind w:left="720"/>
      <w:contextualSpacing/>
    </w:pPr>
  </w:style>
  <w:style w:type="paragraph" w:styleId="NormaleWeb">
    <w:name w:val="Normal (Web)"/>
    <w:basedOn w:val="Normale"/>
    <w:uiPriority w:val="99"/>
    <w:semiHidden/>
    <w:unhideWhenUsed/>
    <w:rsid w:val="0019754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it-IT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1533F3"/>
    <w:rPr>
      <w:rFonts w:ascii="Cambria" w:eastAsia="Times New Roman" w:hAnsi="Cambria" w:cs="Times New Roman"/>
      <w:i/>
      <w:iCs/>
      <w:color w:val="404040"/>
    </w:rPr>
  </w:style>
  <w:style w:type="paragraph" w:styleId="Corpodeltesto3">
    <w:name w:val="Body Text 3"/>
    <w:basedOn w:val="Normale"/>
    <w:link w:val="Corpodeltesto3Carattere"/>
    <w:uiPriority w:val="99"/>
    <w:semiHidden/>
    <w:unhideWhenUsed/>
    <w:rsid w:val="001533F3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uiPriority w:val="99"/>
    <w:semiHidden/>
    <w:rsid w:val="001533F3"/>
    <w:rPr>
      <w:rFonts w:ascii="Calibri" w:eastAsia="Calibri" w:hAnsi="Calibri" w:cs="Times New Roman"/>
      <w:sz w:val="16"/>
      <w:szCs w:val="16"/>
    </w:rPr>
  </w:style>
  <w:style w:type="paragraph" w:styleId="Rientrocorpodeltesto">
    <w:name w:val="Body Text Indent"/>
    <w:basedOn w:val="Normale"/>
    <w:link w:val="RientrocorpodeltestoCarattere"/>
    <w:uiPriority w:val="99"/>
    <w:semiHidden/>
    <w:unhideWhenUsed/>
    <w:rsid w:val="001533F3"/>
    <w:pPr>
      <w:spacing w:after="120"/>
      <w:ind w:left="283"/>
    </w:p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semiHidden/>
    <w:rsid w:val="001533F3"/>
    <w:rPr>
      <w:rFonts w:ascii="Calibri" w:eastAsia="Calibri" w:hAnsi="Calibri" w:cs="Times New Roman"/>
    </w:r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1533F3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1533F3"/>
    <w:rPr>
      <w:rFonts w:ascii="Calibri" w:eastAsia="Calibri" w:hAnsi="Calibri" w:cs="Times New Roman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30485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30485C"/>
    <w:rPr>
      <w:rFonts w:ascii="Cambria" w:eastAsia="Times New Roman" w:hAnsi="Cambria" w:cs="Times New Roman"/>
      <w:color w:val="243F60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30485C"/>
    <w:rPr>
      <w:rFonts w:ascii="Cambria" w:eastAsia="Times New Roman" w:hAnsi="Cambria" w:cs="Times New Roman"/>
      <w:i/>
      <w:iCs/>
      <w:color w:val="243F60"/>
    </w:rPr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30485C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30485C"/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30485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Standard">
    <w:name w:val="Standard"/>
    <w:rsid w:val="00EC0ACA"/>
    <w:pPr>
      <w:widowControl w:val="0"/>
      <w:suppressAutoHyphens/>
      <w:autoSpaceDN w:val="0"/>
      <w:textAlignment w:val="baseline"/>
    </w:pPr>
    <w:rPr>
      <w:rFonts w:ascii="Times New Roman" w:eastAsia="Arial Unicode MS" w:hAnsi="Times New Roman" w:cs="Tahoma"/>
      <w:kern w:val="3"/>
      <w:sz w:val="24"/>
      <w:szCs w:val="24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831208"/>
    <w:rPr>
      <w:rFonts w:ascii="Cambria" w:eastAsia="Times New Roman" w:hAnsi="Cambria" w:cs="Times New Roman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45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5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2112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73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33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1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20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0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42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1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2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61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5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086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229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4133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889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8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5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7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7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9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6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1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5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4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8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8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7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7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8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5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9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4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3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0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85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0949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934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510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92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2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0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68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7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1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2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8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9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6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7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8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0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1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8871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555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375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080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5008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73376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hyperlink" Target="http://wapedia.mobi/it/Evaporazione" TargetMode="External"/><Relationship Id="rId47" Type="http://schemas.openxmlformats.org/officeDocument/2006/relationships/hyperlink" Target="http://wapedia.mobi/it/Evapotraspirazione" TargetMode="External"/><Relationship Id="rId50" Type="http://schemas.openxmlformats.org/officeDocument/2006/relationships/hyperlink" Target="http://wapedia.mobi/it/Gesso" TargetMode="External"/><Relationship Id="rId55" Type="http://schemas.openxmlformats.org/officeDocument/2006/relationships/hyperlink" Target="http://wapedia.mobi/it/Gravit%C3%A0" TargetMode="External"/><Relationship Id="rId63" Type="http://schemas.openxmlformats.org/officeDocument/2006/relationships/hyperlink" Target="http://wapedia.mobi/it/Piattaforma_carbonatica" TargetMode="External"/><Relationship Id="rId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hyperlink" Target="http://wapedia.mobi/it/Laguna" TargetMode="External"/><Relationship Id="rId53" Type="http://schemas.openxmlformats.org/officeDocument/2006/relationships/hyperlink" Target="http://wapedia.mobi/it/Reef" TargetMode="External"/><Relationship Id="rId58" Type="http://schemas.openxmlformats.org/officeDocument/2006/relationships/hyperlink" Target="http://wapedia.mobi/it/Calcite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://wapedia.mobi/it/Acquifero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8.jpeg"/><Relationship Id="rId48" Type="http://schemas.openxmlformats.org/officeDocument/2006/relationships/hyperlink" Target="http://wapedia.mobi/it/Salinit%C3%A0" TargetMode="External"/><Relationship Id="rId56" Type="http://schemas.openxmlformats.org/officeDocument/2006/relationships/hyperlink" Target="http://wapedia.mobi/it/Diagramma_di_stato" TargetMode="External"/><Relationship Id="rId64" Type="http://schemas.openxmlformats.org/officeDocument/2006/relationships/image" Target="media/image42.jpeg"/><Relationship Id="rId8" Type="http://schemas.openxmlformats.org/officeDocument/2006/relationships/image" Target="media/image4.jpeg"/><Relationship Id="rId51" Type="http://schemas.openxmlformats.org/officeDocument/2006/relationships/hyperlink" Target="http://wapedia.mobi/it/Solfato" TargetMode="Externa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hyperlink" Target="http://wapedia.mobi/it/Marea" TargetMode="External"/><Relationship Id="rId59" Type="http://schemas.openxmlformats.org/officeDocument/2006/relationships/hyperlink" Target="http://wapedia.mobi/it/Soluzione_sovrasatura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hyperlink" Target="http://wapedia.mobi/it/Spiaggia" TargetMode="External"/><Relationship Id="rId62" Type="http://schemas.openxmlformats.org/officeDocument/2006/relationships/hyperlink" Target="http://wapedia.mobi/it/Horst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39.jpeg"/><Relationship Id="rId57" Type="http://schemas.openxmlformats.org/officeDocument/2006/relationships/hyperlink" Target="http://wapedia.mobi/it/Aragonite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hyperlink" Target="http://wapedia.mobi/it/Piana_di_marea" TargetMode="External"/><Relationship Id="rId52" Type="http://schemas.openxmlformats.org/officeDocument/2006/relationships/image" Target="media/image40.jpeg"/><Relationship Id="rId60" Type="http://schemas.openxmlformats.org/officeDocument/2006/relationships/image" Target="media/image4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AC5959-3A38-4B41-9501-8D2640159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4435</Words>
  <Characters>25281</Characters>
  <Application>Microsoft Office Word</Application>
  <DocSecurity>0</DocSecurity>
  <Lines>210</Lines>
  <Paragraphs>59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DiGeo</Company>
  <LinksUpToDate>false</LinksUpToDate>
  <CharactersWithSpaces>29657</CharactersWithSpaces>
  <SharedDoc>false</SharedDoc>
  <HLinks>
    <vt:vector size="108" baseType="variant">
      <vt:variant>
        <vt:i4>7995473</vt:i4>
      </vt:variant>
      <vt:variant>
        <vt:i4>57</vt:i4>
      </vt:variant>
      <vt:variant>
        <vt:i4>0</vt:i4>
      </vt:variant>
      <vt:variant>
        <vt:i4>5</vt:i4>
      </vt:variant>
      <vt:variant>
        <vt:lpwstr>http://wapedia.mobi/it/Piattaforma_carbonatica</vt:lpwstr>
      </vt:variant>
      <vt:variant>
        <vt:lpwstr/>
      </vt:variant>
      <vt:variant>
        <vt:i4>1245206</vt:i4>
      </vt:variant>
      <vt:variant>
        <vt:i4>54</vt:i4>
      </vt:variant>
      <vt:variant>
        <vt:i4>0</vt:i4>
      </vt:variant>
      <vt:variant>
        <vt:i4>5</vt:i4>
      </vt:variant>
      <vt:variant>
        <vt:lpwstr>http://wapedia.mobi/it/Horst</vt:lpwstr>
      </vt:variant>
      <vt:variant>
        <vt:lpwstr/>
      </vt:variant>
      <vt:variant>
        <vt:i4>917512</vt:i4>
      </vt:variant>
      <vt:variant>
        <vt:i4>51</vt:i4>
      </vt:variant>
      <vt:variant>
        <vt:i4>0</vt:i4>
      </vt:variant>
      <vt:variant>
        <vt:i4>5</vt:i4>
      </vt:variant>
      <vt:variant>
        <vt:lpwstr>http://wapedia.mobi/it/Acquifero</vt:lpwstr>
      </vt:variant>
      <vt:variant>
        <vt:lpwstr/>
      </vt:variant>
      <vt:variant>
        <vt:i4>196640</vt:i4>
      </vt:variant>
      <vt:variant>
        <vt:i4>48</vt:i4>
      </vt:variant>
      <vt:variant>
        <vt:i4>0</vt:i4>
      </vt:variant>
      <vt:variant>
        <vt:i4>5</vt:i4>
      </vt:variant>
      <vt:variant>
        <vt:lpwstr>http://wapedia.mobi/it/Soluzione_sovrasatura</vt:lpwstr>
      </vt:variant>
      <vt:variant>
        <vt:lpwstr/>
      </vt:variant>
      <vt:variant>
        <vt:i4>8257660</vt:i4>
      </vt:variant>
      <vt:variant>
        <vt:i4>45</vt:i4>
      </vt:variant>
      <vt:variant>
        <vt:i4>0</vt:i4>
      </vt:variant>
      <vt:variant>
        <vt:i4>5</vt:i4>
      </vt:variant>
      <vt:variant>
        <vt:lpwstr>http://wapedia.mobi/it/Calcite</vt:lpwstr>
      </vt:variant>
      <vt:variant>
        <vt:lpwstr/>
      </vt:variant>
      <vt:variant>
        <vt:i4>1966085</vt:i4>
      </vt:variant>
      <vt:variant>
        <vt:i4>42</vt:i4>
      </vt:variant>
      <vt:variant>
        <vt:i4>0</vt:i4>
      </vt:variant>
      <vt:variant>
        <vt:i4>5</vt:i4>
      </vt:variant>
      <vt:variant>
        <vt:lpwstr>http://wapedia.mobi/it/Aragonite</vt:lpwstr>
      </vt:variant>
      <vt:variant>
        <vt:lpwstr/>
      </vt:variant>
      <vt:variant>
        <vt:i4>3997740</vt:i4>
      </vt:variant>
      <vt:variant>
        <vt:i4>39</vt:i4>
      </vt:variant>
      <vt:variant>
        <vt:i4>0</vt:i4>
      </vt:variant>
      <vt:variant>
        <vt:i4>5</vt:i4>
      </vt:variant>
      <vt:variant>
        <vt:lpwstr>http://wapedia.mobi/it/Diagramma_di_stato</vt:lpwstr>
      </vt:variant>
      <vt:variant>
        <vt:lpwstr/>
      </vt:variant>
      <vt:variant>
        <vt:i4>6619196</vt:i4>
      </vt:variant>
      <vt:variant>
        <vt:i4>36</vt:i4>
      </vt:variant>
      <vt:variant>
        <vt:i4>0</vt:i4>
      </vt:variant>
      <vt:variant>
        <vt:i4>5</vt:i4>
      </vt:variant>
      <vt:variant>
        <vt:lpwstr>http://wapedia.mobi/it/Gravit%C3%A0</vt:lpwstr>
      </vt:variant>
      <vt:variant>
        <vt:lpwstr/>
      </vt:variant>
      <vt:variant>
        <vt:i4>6881404</vt:i4>
      </vt:variant>
      <vt:variant>
        <vt:i4>33</vt:i4>
      </vt:variant>
      <vt:variant>
        <vt:i4>0</vt:i4>
      </vt:variant>
      <vt:variant>
        <vt:i4>5</vt:i4>
      </vt:variant>
      <vt:variant>
        <vt:lpwstr>http://wapedia.mobi/it/Spiaggia</vt:lpwstr>
      </vt:variant>
      <vt:variant>
        <vt:lpwstr/>
      </vt:variant>
      <vt:variant>
        <vt:i4>6946927</vt:i4>
      </vt:variant>
      <vt:variant>
        <vt:i4>30</vt:i4>
      </vt:variant>
      <vt:variant>
        <vt:i4>0</vt:i4>
      </vt:variant>
      <vt:variant>
        <vt:i4>5</vt:i4>
      </vt:variant>
      <vt:variant>
        <vt:lpwstr>http://wapedia.mobi/it/Reef</vt:lpwstr>
      </vt:variant>
      <vt:variant>
        <vt:lpwstr/>
      </vt:variant>
      <vt:variant>
        <vt:i4>7078007</vt:i4>
      </vt:variant>
      <vt:variant>
        <vt:i4>27</vt:i4>
      </vt:variant>
      <vt:variant>
        <vt:i4>0</vt:i4>
      </vt:variant>
      <vt:variant>
        <vt:i4>5</vt:i4>
      </vt:variant>
      <vt:variant>
        <vt:lpwstr>http://wapedia.mobi/it/Solfato</vt:lpwstr>
      </vt:variant>
      <vt:variant>
        <vt:lpwstr/>
      </vt:variant>
      <vt:variant>
        <vt:i4>393244</vt:i4>
      </vt:variant>
      <vt:variant>
        <vt:i4>24</vt:i4>
      </vt:variant>
      <vt:variant>
        <vt:i4>0</vt:i4>
      </vt:variant>
      <vt:variant>
        <vt:i4>5</vt:i4>
      </vt:variant>
      <vt:variant>
        <vt:lpwstr>http://wapedia.mobi/it/Gesso</vt:lpwstr>
      </vt:variant>
      <vt:variant>
        <vt:lpwstr/>
      </vt:variant>
      <vt:variant>
        <vt:i4>917532</vt:i4>
      </vt:variant>
      <vt:variant>
        <vt:i4>21</vt:i4>
      </vt:variant>
      <vt:variant>
        <vt:i4>0</vt:i4>
      </vt:variant>
      <vt:variant>
        <vt:i4>5</vt:i4>
      </vt:variant>
      <vt:variant>
        <vt:lpwstr>http://wapedia.mobi/it/Salinit%C3%A0</vt:lpwstr>
      </vt:variant>
      <vt:variant>
        <vt:lpwstr/>
      </vt:variant>
      <vt:variant>
        <vt:i4>1572878</vt:i4>
      </vt:variant>
      <vt:variant>
        <vt:i4>18</vt:i4>
      </vt:variant>
      <vt:variant>
        <vt:i4>0</vt:i4>
      </vt:variant>
      <vt:variant>
        <vt:i4>5</vt:i4>
      </vt:variant>
      <vt:variant>
        <vt:lpwstr>http://wapedia.mobi/it/Evapotraspirazione</vt:lpwstr>
      </vt:variant>
      <vt:variant>
        <vt:lpwstr/>
      </vt:variant>
      <vt:variant>
        <vt:i4>196622</vt:i4>
      </vt:variant>
      <vt:variant>
        <vt:i4>15</vt:i4>
      </vt:variant>
      <vt:variant>
        <vt:i4>0</vt:i4>
      </vt:variant>
      <vt:variant>
        <vt:i4>5</vt:i4>
      </vt:variant>
      <vt:variant>
        <vt:lpwstr>http://wapedia.mobi/it/Marea</vt:lpwstr>
      </vt:variant>
      <vt:variant>
        <vt:lpwstr/>
      </vt:variant>
      <vt:variant>
        <vt:i4>1572894</vt:i4>
      </vt:variant>
      <vt:variant>
        <vt:i4>12</vt:i4>
      </vt:variant>
      <vt:variant>
        <vt:i4>0</vt:i4>
      </vt:variant>
      <vt:variant>
        <vt:i4>5</vt:i4>
      </vt:variant>
      <vt:variant>
        <vt:lpwstr>http://wapedia.mobi/it/Laguna</vt:lpwstr>
      </vt:variant>
      <vt:variant>
        <vt:lpwstr/>
      </vt:variant>
      <vt:variant>
        <vt:i4>3276836</vt:i4>
      </vt:variant>
      <vt:variant>
        <vt:i4>9</vt:i4>
      </vt:variant>
      <vt:variant>
        <vt:i4>0</vt:i4>
      </vt:variant>
      <vt:variant>
        <vt:i4>5</vt:i4>
      </vt:variant>
      <vt:variant>
        <vt:lpwstr>http://wapedia.mobi/it/Piana_di_marea</vt:lpwstr>
      </vt:variant>
      <vt:variant>
        <vt:lpwstr/>
      </vt:variant>
      <vt:variant>
        <vt:i4>7340139</vt:i4>
      </vt:variant>
      <vt:variant>
        <vt:i4>6</vt:i4>
      </vt:variant>
      <vt:variant>
        <vt:i4>0</vt:i4>
      </vt:variant>
      <vt:variant>
        <vt:i4>5</vt:i4>
      </vt:variant>
      <vt:variant>
        <vt:lpwstr>http://wapedia.mobi/it/Evaporazione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Ester</dc:creator>
  <cp:keywords/>
  <dc:description/>
  <cp:lastModifiedBy>Ester</cp:lastModifiedBy>
  <cp:revision>3</cp:revision>
  <cp:lastPrinted>2024-05-02T10:19:00Z</cp:lastPrinted>
  <dcterms:created xsi:type="dcterms:W3CDTF">2024-05-02T10:17:00Z</dcterms:created>
  <dcterms:modified xsi:type="dcterms:W3CDTF">2024-05-02T10:20:00Z</dcterms:modified>
</cp:coreProperties>
</file>