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9D" w:rsidRPr="00814939" w:rsidRDefault="00D7509D">
      <w:pPr>
        <w:rPr>
          <w:rFonts w:ascii="Times New Roman" w:hAnsi="Times New Roman" w:cs="Times New Roman"/>
          <w:b/>
          <w:lang w:val="fr-FR"/>
        </w:rPr>
      </w:pPr>
      <w:r w:rsidRPr="00814939">
        <w:rPr>
          <w:rFonts w:ascii="Times New Roman" w:hAnsi="Times New Roman" w:cs="Times New Roman"/>
          <w:b/>
          <w:lang w:val="fr-FR"/>
        </w:rPr>
        <w:t xml:space="preserve">FICHE </w:t>
      </w:r>
      <w:r w:rsidR="00814939" w:rsidRPr="00814939">
        <w:rPr>
          <w:rFonts w:ascii="Times New Roman" w:hAnsi="Times New Roman" w:cs="Times New Roman"/>
          <w:b/>
          <w:lang w:val="fr-FR"/>
        </w:rPr>
        <w:t>DES RELEVES DES EXPRESSIONS IDIOMATIQUES</w:t>
      </w:r>
    </w:p>
    <w:p w:rsidR="00686668" w:rsidRDefault="00686668" w:rsidP="006866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 grands groupes : </w:t>
      </w:r>
      <w:r w:rsidRPr="00DD458C">
        <w:rPr>
          <w:rFonts w:ascii="Times New Roman" w:hAnsi="Times New Roman" w:cs="Times New Roman"/>
          <w:b/>
          <w:sz w:val="24"/>
          <w:szCs w:val="24"/>
          <w:lang w:val="fr-FR"/>
        </w:rPr>
        <w:t>les expressions idiomatiques, les collocations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DD458C">
        <w:rPr>
          <w:rFonts w:ascii="Times New Roman" w:hAnsi="Times New Roman" w:cs="Times New Roman"/>
          <w:b/>
          <w:sz w:val="24"/>
          <w:szCs w:val="24"/>
          <w:lang w:val="fr-FR"/>
        </w:rPr>
        <w:t>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458C">
        <w:rPr>
          <w:rFonts w:ascii="Times New Roman" w:hAnsi="Times New Roman" w:cs="Times New Roman"/>
          <w:b/>
          <w:sz w:val="24"/>
          <w:szCs w:val="24"/>
          <w:lang w:val="fr-FR"/>
        </w:rPr>
        <w:t>parémies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14939" w:rsidRPr="00C96C38" w:rsidRDefault="00686668" w:rsidP="00C96C3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 sous-ensembles se partagent le premier groupe : énoncés idiomatiques, et les syntagmes idiomatiques.</w:t>
      </w:r>
    </w:p>
    <w:tbl>
      <w:tblPr>
        <w:tblStyle w:val="Grigliatabella"/>
        <w:tblW w:w="0" w:type="auto"/>
        <w:tblLook w:val="04A0"/>
      </w:tblPr>
      <w:tblGrid>
        <w:gridCol w:w="3652"/>
        <w:gridCol w:w="6126"/>
      </w:tblGrid>
      <w:tr w:rsidR="00D7509D" w:rsidRPr="00814939" w:rsidTr="00D7509D">
        <w:tc>
          <w:tcPr>
            <w:tcW w:w="3652" w:type="dxa"/>
          </w:tcPr>
          <w:p w:rsidR="00D7509D" w:rsidRPr="00814939" w:rsidRDefault="0081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9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7509D" w:rsidRPr="00814939">
              <w:rPr>
                <w:rFonts w:ascii="Times New Roman" w:hAnsi="Times New Roman" w:cs="Times New Roman"/>
                <w:b/>
                <w:sz w:val="24"/>
                <w:szCs w:val="24"/>
              </w:rPr>
              <w:t>nformations</w:t>
            </w:r>
            <w:proofErr w:type="spellEnd"/>
            <w:r w:rsidRPr="0081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9D" w:rsidRPr="00814939" w:rsidTr="00D7509D">
        <w:tc>
          <w:tcPr>
            <w:tcW w:w="3652" w:type="dxa"/>
          </w:tcPr>
          <w:p w:rsidR="00D7509D" w:rsidRPr="00814939" w:rsidRDefault="0081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39">
              <w:rPr>
                <w:rFonts w:ascii="Times New Roman" w:hAnsi="Times New Roman" w:cs="Times New Roman"/>
                <w:sz w:val="24"/>
                <w:szCs w:val="24"/>
              </w:rPr>
              <w:t xml:space="preserve">Manuel </w:t>
            </w:r>
            <w:proofErr w:type="spellStart"/>
            <w:r w:rsidRPr="00814939"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9D" w:rsidRPr="00814939" w:rsidTr="00D7509D">
        <w:tc>
          <w:tcPr>
            <w:tcW w:w="3652" w:type="dxa"/>
          </w:tcPr>
          <w:p w:rsidR="00D7509D" w:rsidRPr="00814939" w:rsidRDefault="0081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939">
              <w:rPr>
                <w:rFonts w:ascii="Times New Roman" w:hAnsi="Times New Roman" w:cs="Times New Roman"/>
                <w:sz w:val="24"/>
                <w:szCs w:val="24"/>
              </w:rPr>
              <w:t>Auteurs</w:t>
            </w:r>
            <w:proofErr w:type="spellEnd"/>
            <w:r w:rsidRPr="0081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9D" w:rsidRPr="00814939" w:rsidTr="00D7509D">
        <w:tc>
          <w:tcPr>
            <w:tcW w:w="3652" w:type="dxa"/>
          </w:tcPr>
          <w:p w:rsidR="00D7509D" w:rsidRPr="00814939" w:rsidRDefault="0081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939">
              <w:rPr>
                <w:rFonts w:ascii="Times New Roman" w:hAnsi="Times New Roman" w:cs="Times New Roman"/>
                <w:sz w:val="24"/>
                <w:szCs w:val="24"/>
              </w:rPr>
              <w:t>Editeur</w:t>
            </w:r>
            <w:proofErr w:type="spellEnd"/>
            <w:r w:rsidRPr="0081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9D" w:rsidRPr="00814939" w:rsidTr="00D7509D">
        <w:tc>
          <w:tcPr>
            <w:tcW w:w="3652" w:type="dxa"/>
          </w:tcPr>
          <w:p w:rsidR="00D7509D" w:rsidRPr="00814939" w:rsidRDefault="0081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39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9D" w:rsidRPr="00814939" w:rsidTr="00D7509D">
        <w:tc>
          <w:tcPr>
            <w:tcW w:w="3652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9D" w:rsidRPr="00814939" w:rsidTr="00D7509D">
        <w:tc>
          <w:tcPr>
            <w:tcW w:w="3652" w:type="dxa"/>
          </w:tcPr>
          <w:p w:rsidR="00D7509D" w:rsidRPr="00C96C38" w:rsidRDefault="00814939" w:rsidP="00C96C38">
            <w:pPr>
              <w:pStyle w:val="Paragrafoelenco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C38">
              <w:rPr>
                <w:rFonts w:ascii="Times New Roman" w:hAnsi="Times New Roman" w:cs="Times New Roman"/>
                <w:b/>
                <w:sz w:val="20"/>
                <w:szCs w:val="20"/>
              </w:rPr>
              <w:t>Expressions</w:t>
            </w:r>
            <w:proofErr w:type="spellEnd"/>
            <w:r w:rsidRPr="00C96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E5B" w:rsidRPr="00C96C3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idiomatiques</w:t>
            </w:r>
            <w:r w:rsidR="00C95E5B" w:rsidRPr="00C96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C38">
              <w:rPr>
                <w:rFonts w:ascii="Times New Roman" w:hAnsi="Times New Roman" w:cs="Times New Roman"/>
                <w:b/>
                <w:sz w:val="20"/>
                <w:szCs w:val="20"/>
              </w:rPr>
              <w:t>relevées</w:t>
            </w:r>
            <w:proofErr w:type="spellEnd"/>
          </w:p>
        </w:tc>
        <w:tc>
          <w:tcPr>
            <w:tcW w:w="6126" w:type="dxa"/>
          </w:tcPr>
          <w:p w:rsidR="00D7509D" w:rsidRPr="00814939" w:rsidRDefault="00D7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9D" w:rsidRPr="00C95E5B" w:rsidTr="00D7509D">
        <w:tc>
          <w:tcPr>
            <w:tcW w:w="3652" w:type="dxa"/>
          </w:tcPr>
          <w:p w:rsidR="00C95E5B" w:rsidRPr="00C96C38" w:rsidRDefault="00C96C38" w:rsidP="00C96C3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</w:t>
            </w:r>
            <w:r w:rsidR="00686668" w:rsidRPr="00C96C3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es </w:t>
            </w:r>
            <w:r w:rsidR="00C95E5B" w:rsidRPr="00C96C3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énoncés</w:t>
            </w:r>
            <w:r w:rsidR="00686668" w:rsidRPr="00C96C3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idiomatiques</w:t>
            </w:r>
            <w:r w:rsidR="00C95E5B" w:rsidRPr="00C96C3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 :</w:t>
            </w:r>
          </w:p>
          <w:p w:rsidR="00D7509D" w:rsidRPr="00C96C38" w:rsidRDefault="00C95E5B" w:rsidP="00C96C3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expressions de la conversation contenant les formules routinières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Comment ça va ?, Je vous demande pardon, Ne quittez pas !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 et les expressions familières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Zut alors !, Tu parles ! Bonne idée !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), comprenant même des onomatopées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Bof !, Berk !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 ou des mots affectueux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Ma puce !, Mon chou !)</w:t>
            </w:r>
          </w:p>
        </w:tc>
        <w:tc>
          <w:tcPr>
            <w:tcW w:w="6126" w:type="dxa"/>
          </w:tcPr>
          <w:p w:rsidR="00D7509D" w:rsidRPr="00C95E5B" w:rsidRDefault="00C95E5B">
            <w:pPr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</w:pPr>
            <w:r w:rsidRPr="00C95E5B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Spécifier Unité, ex et page</w:t>
            </w: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Pr="00C95E5B" w:rsidRDefault="00686668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Les </w:t>
            </w:r>
            <w:r w:rsidR="00C95E5B"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syntagmes </w:t>
            </w:r>
            <w:r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idiomatiques</w:t>
            </w:r>
            <w:r w:rsidR="00C95E5B"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</w:t>
            </w:r>
          </w:p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expressions imagées (</w:t>
            </w:r>
            <w:r w:rsidRPr="00C95E5B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Jeter des fleurs à quelqu’un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 , du corps humain (</w:t>
            </w:r>
            <w:r w:rsidRPr="00C95E5B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donner un coup de main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), des aliments (</w:t>
            </w:r>
            <w:r w:rsidRPr="00C95E5B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Jeter de l’huile sur le feu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), des couleurs (</w:t>
            </w:r>
            <w:r w:rsidRPr="00C95E5B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voir la vie en rose, rouge comme une tomate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6126" w:type="dxa"/>
          </w:tcPr>
          <w:p w:rsidR="00814939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5E5B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Spécifier Unité, ex et page</w:t>
            </w: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Pr="00C95E5B" w:rsidRDefault="00814939" w:rsidP="00C95E5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95E5B" w:rsidRPr="00C95E5B" w:rsidTr="00814939">
        <w:tc>
          <w:tcPr>
            <w:tcW w:w="3652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C95E5B" w:rsidRPr="00C95E5B" w:rsidRDefault="00C95E5B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86668" w:rsidRPr="00C95E5B" w:rsidTr="00814939">
        <w:tc>
          <w:tcPr>
            <w:tcW w:w="3652" w:type="dxa"/>
          </w:tcPr>
          <w:p w:rsidR="00686668" w:rsidRPr="00C95E5B" w:rsidRDefault="00686668" w:rsidP="00C96C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686668" w:rsidRPr="00C95E5B" w:rsidRDefault="00686668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518A6" w:rsidRPr="00C95E5B" w:rsidTr="00814939">
        <w:tc>
          <w:tcPr>
            <w:tcW w:w="3652" w:type="dxa"/>
          </w:tcPr>
          <w:p w:rsidR="003518A6" w:rsidRPr="00C95E5B" w:rsidRDefault="003518A6" w:rsidP="00C96C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3518A6" w:rsidRPr="00C95E5B" w:rsidRDefault="003518A6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518A6" w:rsidRPr="00C95E5B" w:rsidTr="00814939">
        <w:tc>
          <w:tcPr>
            <w:tcW w:w="3652" w:type="dxa"/>
          </w:tcPr>
          <w:p w:rsidR="003518A6" w:rsidRPr="00C95E5B" w:rsidRDefault="003518A6" w:rsidP="00C96C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3518A6" w:rsidRPr="00C95E5B" w:rsidRDefault="003518A6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518A6" w:rsidRPr="00C95E5B" w:rsidTr="00814939">
        <w:tc>
          <w:tcPr>
            <w:tcW w:w="3652" w:type="dxa"/>
          </w:tcPr>
          <w:p w:rsidR="003518A6" w:rsidRPr="00C95E5B" w:rsidRDefault="003518A6" w:rsidP="00C96C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3518A6" w:rsidRPr="00C95E5B" w:rsidRDefault="003518A6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518A6" w:rsidRPr="00C95E5B" w:rsidTr="00814939">
        <w:tc>
          <w:tcPr>
            <w:tcW w:w="3652" w:type="dxa"/>
          </w:tcPr>
          <w:p w:rsidR="003518A6" w:rsidRPr="00C95E5B" w:rsidRDefault="003518A6" w:rsidP="00C96C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3518A6" w:rsidRPr="00C95E5B" w:rsidRDefault="003518A6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3518A6" w:rsidRPr="00C95E5B" w:rsidTr="00814939">
        <w:tc>
          <w:tcPr>
            <w:tcW w:w="3652" w:type="dxa"/>
          </w:tcPr>
          <w:p w:rsidR="003518A6" w:rsidRPr="00C95E5B" w:rsidRDefault="003518A6" w:rsidP="00C96C38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3518A6" w:rsidRPr="00C95E5B" w:rsidRDefault="003518A6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Default="00686668" w:rsidP="00686668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les collocations</w:t>
            </w:r>
            <w:r w:rsidR="007C3A04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 </w:t>
            </w:r>
            <w:r w:rsidR="007C3A0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:rsidR="007C3A04" w:rsidRPr="00C96C38" w:rsidRDefault="007C3A04" w:rsidP="00C96C3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à sens compositionnel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résoudre un problème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), forment des groupes préférentiels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gravement malade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mais 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grièvement blessé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), des solidarités lexicales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grelotter de froid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 ou des implications 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mordre 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[avec les dents]</w:t>
            </w:r>
          </w:p>
        </w:tc>
        <w:tc>
          <w:tcPr>
            <w:tcW w:w="6126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Default="00686668" w:rsidP="00686668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les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parémie</w:t>
            </w:r>
            <w:r w:rsid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</w:t>
            </w:r>
            <w:proofErr w:type="spellEnd"/>
            <w:r w:rsidRPr="00C95E5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(dictons</w:t>
            </w:r>
            <w:r w:rsidR="003518A6"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et proverbe</w:t>
            </w:r>
            <w:r w:rsidRP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s)</w:t>
            </w:r>
            <w:r w:rsidR="00C95E5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</w:t>
            </w:r>
          </w:p>
          <w:p w:rsidR="00C95E5B" w:rsidRPr="00C96C38" w:rsidRDefault="00C95E5B" w:rsidP="00C96C3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les énoncés texte à valeur gnomique 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(</w:t>
            </w:r>
            <w:r w:rsidRPr="00C96C38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Après la pluie, le beau temps, La nuit porte conseil, Tel père, tel fils</w:t>
            </w:r>
            <w:r w:rsidRPr="00C96C3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6126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14939" w:rsidRPr="00C95E5B" w:rsidTr="00814939">
        <w:tc>
          <w:tcPr>
            <w:tcW w:w="3652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</w:tcPr>
          <w:p w:rsidR="00814939" w:rsidRPr="00C95E5B" w:rsidRDefault="00814939" w:rsidP="00AF726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FA5C3A" w:rsidRPr="00C95E5B" w:rsidRDefault="00FA5C3A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14939" w:rsidRPr="00686668" w:rsidRDefault="0081493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14939" w:rsidRPr="00686668" w:rsidRDefault="0081493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14939" w:rsidRPr="00686668" w:rsidRDefault="0081493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814939" w:rsidRPr="00686668" w:rsidSect="00FA5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38" w:rsidRDefault="00C96C38" w:rsidP="00C96C38">
      <w:pPr>
        <w:spacing w:after="0" w:line="240" w:lineRule="auto"/>
      </w:pPr>
      <w:r>
        <w:separator/>
      </w:r>
    </w:p>
  </w:endnote>
  <w:endnote w:type="continuationSeparator" w:id="0">
    <w:p w:rsidR="00C96C38" w:rsidRDefault="00C96C38" w:rsidP="00C9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38" w:rsidRDefault="00C96C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38" w:rsidRDefault="00C96C3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38" w:rsidRDefault="00C96C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38" w:rsidRDefault="00C96C38" w:rsidP="00C96C38">
      <w:pPr>
        <w:spacing w:after="0" w:line="240" w:lineRule="auto"/>
      </w:pPr>
      <w:r>
        <w:separator/>
      </w:r>
    </w:p>
  </w:footnote>
  <w:footnote w:type="continuationSeparator" w:id="0">
    <w:p w:rsidR="00C96C38" w:rsidRDefault="00C96C38" w:rsidP="00C9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38" w:rsidRDefault="00C96C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38" w:rsidRDefault="00C96C38">
    <w:pPr>
      <w:pStyle w:val="Intestazione"/>
    </w:pPr>
    <w:proofErr w:type="spellStart"/>
    <w:r>
      <w:t>Nom</w:t>
    </w:r>
    <w:proofErr w:type="spellEnd"/>
    <w:r>
      <w:tab/>
    </w:r>
    <w:proofErr w:type="spellStart"/>
    <w:r>
      <w:t>Prénom</w:t>
    </w:r>
    <w:proofErr w:type="spellEnd"/>
    <w:r>
      <w:tab/>
      <w:t>2LM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38" w:rsidRDefault="00C96C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962"/>
    <w:multiLevelType w:val="hybridMultilevel"/>
    <w:tmpl w:val="60B0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F20B7"/>
    <w:multiLevelType w:val="hybridMultilevel"/>
    <w:tmpl w:val="22849BFC"/>
    <w:lvl w:ilvl="0" w:tplc="D3A2A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842"/>
    <w:multiLevelType w:val="hybridMultilevel"/>
    <w:tmpl w:val="E4D8D03A"/>
    <w:lvl w:ilvl="0" w:tplc="805E1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9D"/>
    <w:rsid w:val="000236C5"/>
    <w:rsid w:val="00081088"/>
    <w:rsid w:val="000A5FFE"/>
    <w:rsid w:val="001706FB"/>
    <w:rsid w:val="001B12EF"/>
    <w:rsid w:val="001E604C"/>
    <w:rsid w:val="0020601B"/>
    <w:rsid w:val="003518A6"/>
    <w:rsid w:val="005B2B90"/>
    <w:rsid w:val="00686668"/>
    <w:rsid w:val="00696654"/>
    <w:rsid w:val="00783477"/>
    <w:rsid w:val="007934A9"/>
    <w:rsid w:val="007C3A04"/>
    <w:rsid w:val="00814939"/>
    <w:rsid w:val="00866980"/>
    <w:rsid w:val="00937DF6"/>
    <w:rsid w:val="00C95E5B"/>
    <w:rsid w:val="00C96C38"/>
    <w:rsid w:val="00D7509D"/>
    <w:rsid w:val="00E92929"/>
    <w:rsid w:val="00FA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5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66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9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6C38"/>
  </w:style>
  <w:style w:type="paragraph" w:styleId="Pidipagina">
    <w:name w:val="footer"/>
    <w:basedOn w:val="Normale"/>
    <w:link w:val="PidipaginaCarattere"/>
    <w:uiPriority w:val="99"/>
    <w:semiHidden/>
    <w:unhideWhenUsed/>
    <w:rsid w:val="00C9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6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2024-10-05T09:11:00Z</dcterms:created>
  <dcterms:modified xsi:type="dcterms:W3CDTF">2024-10-05T14:04:00Z</dcterms:modified>
</cp:coreProperties>
</file>