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7D86E" w14:textId="2324DA0B" w:rsidR="00F97834" w:rsidRPr="00496F84" w:rsidRDefault="00F97834" w:rsidP="00F97834">
      <w:pPr>
        <w:overflowPunct/>
        <w:autoSpaceDE/>
        <w:autoSpaceDN/>
        <w:adjustRightInd/>
        <w:spacing w:line="276" w:lineRule="auto"/>
        <w:jc w:val="both"/>
        <w:textAlignment w:val="auto"/>
        <w:rPr>
          <w:bCs/>
          <w:sz w:val="24"/>
        </w:rPr>
      </w:pPr>
      <w:r w:rsidRPr="00496F84">
        <w:rPr>
          <w:bCs/>
          <w:sz w:val="24"/>
        </w:rPr>
        <w:t xml:space="preserve">A. </w:t>
      </w:r>
      <w:r>
        <w:rPr>
          <w:bCs/>
          <w:sz w:val="24"/>
        </w:rPr>
        <w:t>A. 202</w:t>
      </w:r>
      <w:r w:rsidR="002172FC">
        <w:rPr>
          <w:bCs/>
          <w:sz w:val="24"/>
        </w:rPr>
        <w:t>4</w:t>
      </w:r>
      <w:r>
        <w:rPr>
          <w:bCs/>
          <w:sz w:val="24"/>
        </w:rPr>
        <w:t>/202</w:t>
      </w:r>
      <w:r w:rsidR="002172FC">
        <w:rPr>
          <w:bCs/>
          <w:sz w:val="24"/>
        </w:rPr>
        <w:t>5</w:t>
      </w:r>
      <w:bookmarkStart w:id="0" w:name="_GoBack"/>
      <w:bookmarkEnd w:id="0"/>
    </w:p>
    <w:p w14:paraId="3136B78C" w14:textId="77777777" w:rsidR="00F97834" w:rsidRPr="00C66A51" w:rsidRDefault="00F97834" w:rsidP="00F97834">
      <w:pPr>
        <w:pStyle w:val="Titolo2"/>
        <w:rPr>
          <w:bCs/>
        </w:rPr>
      </w:pPr>
      <w:r w:rsidRPr="009C778C">
        <w:rPr>
          <w:b w:val="0"/>
        </w:rPr>
        <w:t>Corso di laurea triennale</w:t>
      </w:r>
      <w:r>
        <w:rPr>
          <w:b w:val="0"/>
        </w:rPr>
        <w:t xml:space="preserve"> </w:t>
      </w:r>
      <w:r w:rsidRPr="000C2690">
        <w:rPr>
          <w:b w:val="0"/>
        </w:rPr>
        <w:t>in Comunicazione Interlinguistica Applicata</w:t>
      </w:r>
    </w:p>
    <w:p w14:paraId="1B2C498F" w14:textId="77777777" w:rsidR="00F97834" w:rsidRPr="004734D0" w:rsidRDefault="00F97834" w:rsidP="00F97834">
      <w:pPr>
        <w:jc w:val="both"/>
        <w:rPr>
          <w:b/>
          <w:sz w:val="24"/>
        </w:rPr>
      </w:pPr>
    </w:p>
    <w:p w14:paraId="0D0EA24F" w14:textId="77777777" w:rsidR="00F97834" w:rsidRPr="00FB67E2" w:rsidRDefault="00F97834" w:rsidP="00F97834">
      <w:pPr>
        <w:pStyle w:val="Titolo1"/>
        <w:spacing w:line="240" w:lineRule="auto"/>
        <w:rPr>
          <w:bCs/>
          <w:sz w:val="24"/>
        </w:rPr>
      </w:pPr>
      <w:r>
        <w:rPr>
          <w:b/>
          <w:sz w:val="24"/>
        </w:rPr>
        <w:t xml:space="preserve">              </w:t>
      </w:r>
      <w:r w:rsidRPr="00FB67E2">
        <w:rPr>
          <w:bCs/>
          <w:sz w:val="24"/>
        </w:rPr>
        <w:t>LETTERATURA FRANCESE (Codice 028SL)</w:t>
      </w:r>
    </w:p>
    <w:p w14:paraId="0265F179" w14:textId="33966CAA" w:rsidR="00F97834" w:rsidRDefault="00F97834" w:rsidP="00D601AD">
      <w:pPr>
        <w:jc w:val="center"/>
        <w:rPr>
          <w:bCs/>
          <w:sz w:val="24"/>
        </w:rPr>
      </w:pPr>
      <w:r w:rsidRPr="00FB67E2">
        <w:rPr>
          <w:bCs/>
          <w:sz w:val="24"/>
        </w:rPr>
        <w:t>(4 CFU, 2</w:t>
      </w:r>
      <w:r>
        <w:rPr>
          <w:bCs/>
          <w:sz w:val="24"/>
        </w:rPr>
        <w:t>0</w:t>
      </w:r>
      <w:r w:rsidRPr="00FB67E2">
        <w:rPr>
          <w:bCs/>
          <w:sz w:val="24"/>
        </w:rPr>
        <w:t xml:space="preserve"> ore)</w:t>
      </w:r>
      <w:r w:rsidR="00D601AD">
        <w:rPr>
          <w:bCs/>
          <w:sz w:val="24"/>
        </w:rPr>
        <w:t xml:space="preserve"> </w:t>
      </w:r>
      <w:r w:rsidRPr="00FB67E2">
        <w:rPr>
          <w:bCs/>
          <w:sz w:val="24"/>
        </w:rPr>
        <w:t>Prof. Graziano Benelli</w:t>
      </w:r>
    </w:p>
    <w:p w14:paraId="4D0F8BB7" w14:textId="2E6772A0" w:rsidR="00D601AD" w:rsidRPr="00FB67E2" w:rsidRDefault="00D601AD" w:rsidP="00F97834">
      <w:pPr>
        <w:jc w:val="center"/>
        <w:rPr>
          <w:bCs/>
          <w:sz w:val="24"/>
        </w:rPr>
      </w:pPr>
      <w:r>
        <w:rPr>
          <w:bCs/>
          <w:sz w:val="24"/>
        </w:rPr>
        <w:t>Orario lezioni: gioved</w:t>
      </w:r>
      <w:r w:rsidR="0024635C">
        <w:rPr>
          <w:bCs/>
          <w:sz w:val="24"/>
        </w:rPr>
        <w:t>ì</w:t>
      </w:r>
      <w:r>
        <w:rPr>
          <w:bCs/>
          <w:sz w:val="24"/>
        </w:rPr>
        <w:t xml:space="preserve"> 8:30/11:00</w:t>
      </w:r>
    </w:p>
    <w:p w14:paraId="1BED6894" w14:textId="77777777" w:rsidR="00F97834" w:rsidRPr="00685432" w:rsidRDefault="00F97834" w:rsidP="00F97834">
      <w:pPr>
        <w:pStyle w:val="Titolo2"/>
        <w:rPr>
          <w:b w:val="0"/>
          <w:bCs/>
        </w:rPr>
      </w:pPr>
      <w:r>
        <w:rPr>
          <w:b w:val="0"/>
          <w:bCs/>
        </w:rPr>
        <w:t xml:space="preserve">     </w:t>
      </w:r>
      <w:r w:rsidRPr="00685432">
        <w:rPr>
          <w:b w:val="0"/>
          <w:bCs/>
        </w:rPr>
        <w:t>Programma</w:t>
      </w:r>
    </w:p>
    <w:p w14:paraId="7DD1C364" w14:textId="77777777" w:rsidR="00F97834" w:rsidRPr="00685432" w:rsidRDefault="00F97834" w:rsidP="00F97834">
      <w:pPr>
        <w:jc w:val="both"/>
        <w:rPr>
          <w:bCs/>
          <w:sz w:val="24"/>
        </w:rPr>
      </w:pPr>
      <w:r w:rsidRPr="00685432">
        <w:rPr>
          <w:bCs/>
          <w:sz w:val="24"/>
        </w:rPr>
        <w:t xml:space="preserve">a) Aspetti significativi della letteratura francese: dal Rinascimento al </w:t>
      </w:r>
      <w:r>
        <w:rPr>
          <w:bCs/>
          <w:sz w:val="24"/>
        </w:rPr>
        <w:t>Ventunesimo secolo</w:t>
      </w:r>
      <w:r w:rsidRPr="00685432">
        <w:rPr>
          <w:bCs/>
          <w:sz w:val="24"/>
        </w:rPr>
        <w:t xml:space="preserve">: </w:t>
      </w:r>
    </w:p>
    <w:p w14:paraId="7341CB10" w14:textId="77777777" w:rsidR="00F97834" w:rsidRPr="00AF24F0" w:rsidRDefault="00F97834" w:rsidP="00F97834">
      <w:pPr>
        <w:tabs>
          <w:tab w:val="left" w:pos="720"/>
        </w:tabs>
        <w:jc w:val="both"/>
        <w:rPr>
          <w:sz w:val="24"/>
        </w:rPr>
      </w:pPr>
      <w:r w:rsidRPr="00AF24F0">
        <w:rPr>
          <w:sz w:val="24"/>
        </w:rPr>
        <w:t xml:space="preserve">            </w:t>
      </w:r>
    </w:p>
    <w:p w14:paraId="3E1808D8" w14:textId="77777777" w:rsidR="00F97834" w:rsidRPr="00B64919" w:rsidRDefault="00F97834" w:rsidP="00F97834">
      <w:pPr>
        <w:tabs>
          <w:tab w:val="left" w:pos="720"/>
        </w:tabs>
        <w:jc w:val="both"/>
        <w:rPr>
          <w:sz w:val="24"/>
          <w:lang w:val="fr-FR"/>
        </w:rPr>
      </w:pPr>
      <w:r>
        <w:rPr>
          <w:sz w:val="24"/>
          <w:lang w:val="fr-FR"/>
        </w:rPr>
        <w:t xml:space="preserve">1) </w:t>
      </w:r>
      <w:r w:rsidRPr="00B64919">
        <w:rPr>
          <w:sz w:val="24"/>
          <w:lang w:val="fr-FR"/>
        </w:rPr>
        <w:t>I</w:t>
      </w:r>
      <w:r>
        <w:rPr>
          <w:sz w:val="24"/>
          <w:lang w:val="fr-FR"/>
        </w:rPr>
        <w:t xml:space="preserve">l </w:t>
      </w:r>
      <w:proofErr w:type="spellStart"/>
      <w:proofErr w:type="gramStart"/>
      <w:r>
        <w:rPr>
          <w:sz w:val="24"/>
          <w:lang w:val="fr-FR"/>
        </w:rPr>
        <w:t>Rinascimento</w:t>
      </w:r>
      <w:proofErr w:type="spellEnd"/>
      <w:r>
        <w:rPr>
          <w:sz w:val="24"/>
          <w:lang w:val="fr-FR"/>
        </w:rPr>
        <w:t>:</w:t>
      </w:r>
      <w:proofErr w:type="gramEnd"/>
      <w:r>
        <w:rPr>
          <w:sz w:val="24"/>
          <w:lang w:val="fr-FR"/>
        </w:rPr>
        <w:t xml:space="preserve"> Rabelais; C. Marot; Montaigne.</w:t>
      </w:r>
    </w:p>
    <w:p w14:paraId="3B180CD4" w14:textId="77777777" w:rsidR="00F97834" w:rsidRPr="00B64919" w:rsidRDefault="00F97834" w:rsidP="00F97834">
      <w:pPr>
        <w:tabs>
          <w:tab w:val="left" w:pos="720"/>
        </w:tabs>
        <w:jc w:val="both"/>
        <w:rPr>
          <w:sz w:val="24"/>
          <w:lang w:val="fr-FR"/>
        </w:rPr>
      </w:pPr>
      <w:r>
        <w:rPr>
          <w:sz w:val="24"/>
          <w:lang w:val="fr-FR"/>
        </w:rPr>
        <w:t xml:space="preserve">2) </w:t>
      </w:r>
      <w:r w:rsidRPr="00B64919">
        <w:rPr>
          <w:sz w:val="24"/>
          <w:lang w:val="fr-FR"/>
        </w:rPr>
        <w:t xml:space="preserve">La </w:t>
      </w:r>
      <w:proofErr w:type="gramStart"/>
      <w:r w:rsidRPr="00B64919">
        <w:rPr>
          <w:sz w:val="24"/>
          <w:lang w:val="fr-FR"/>
        </w:rPr>
        <w:t>Pléiade:</w:t>
      </w:r>
      <w:proofErr w:type="gramEnd"/>
      <w:r w:rsidRPr="00B64919">
        <w:rPr>
          <w:sz w:val="24"/>
          <w:lang w:val="fr-FR"/>
        </w:rPr>
        <w:t xml:space="preserve"> Du Bellay, Ronsard.</w:t>
      </w:r>
      <w:r>
        <w:rPr>
          <w:sz w:val="24"/>
          <w:lang w:val="fr-FR"/>
        </w:rPr>
        <w:t xml:space="preserve"> </w:t>
      </w:r>
    </w:p>
    <w:p w14:paraId="24B0E9FF" w14:textId="77777777" w:rsidR="00F97834" w:rsidRDefault="00F97834" w:rsidP="00F97834">
      <w:pPr>
        <w:tabs>
          <w:tab w:val="left" w:pos="720"/>
        </w:tabs>
        <w:jc w:val="both"/>
        <w:rPr>
          <w:sz w:val="24"/>
        </w:rPr>
      </w:pPr>
      <w:r w:rsidRPr="00B15DFC">
        <w:rPr>
          <w:sz w:val="24"/>
        </w:rPr>
        <w:t xml:space="preserve">3) </w:t>
      </w:r>
      <w:r>
        <w:rPr>
          <w:sz w:val="24"/>
        </w:rPr>
        <w:t xml:space="preserve">Il Classicismo: </w:t>
      </w:r>
      <w:proofErr w:type="spellStart"/>
      <w:r w:rsidRPr="00F97834">
        <w:rPr>
          <w:sz w:val="24"/>
        </w:rPr>
        <w:t>Corneille</w:t>
      </w:r>
      <w:proofErr w:type="spellEnd"/>
      <w:r w:rsidRPr="00F97834">
        <w:rPr>
          <w:sz w:val="24"/>
        </w:rPr>
        <w:t>,</w:t>
      </w:r>
      <w:r>
        <w:rPr>
          <w:sz w:val="24"/>
        </w:rPr>
        <w:t xml:space="preserve"> Molière, </w:t>
      </w:r>
      <w:proofErr w:type="spellStart"/>
      <w:r>
        <w:rPr>
          <w:sz w:val="24"/>
        </w:rPr>
        <w:t>Racine</w:t>
      </w:r>
      <w:proofErr w:type="spellEnd"/>
      <w:r>
        <w:rPr>
          <w:sz w:val="24"/>
        </w:rPr>
        <w:t xml:space="preserve">. </w:t>
      </w:r>
    </w:p>
    <w:p w14:paraId="320DB254" w14:textId="77777777" w:rsidR="00F97834" w:rsidRDefault="00F97834" w:rsidP="00F97834">
      <w:pPr>
        <w:tabs>
          <w:tab w:val="left" w:pos="720"/>
        </w:tabs>
        <w:jc w:val="both"/>
        <w:rPr>
          <w:sz w:val="24"/>
        </w:rPr>
      </w:pPr>
      <w:r>
        <w:rPr>
          <w:sz w:val="24"/>
        </w:rPr>
        <w:t>4) Filosofia e poesia nel Seicento: Descartes, La Fontaine; Madame de Lafayette.</w:t>
      </w:r>
    </w:p>
    <w:p w14:paraId="527F206C" w14:textId="77777777" w:rsidR="00F97834" w:rsidRPr="00D601AD" w:rsidRDefault="00F97834" w:rsidP="00F97834">
      <w:pPr>
        <w:tabs>
          <w:tab w:val="left" w:pos="720"/>
        </w:tabs>
        <w:jc w:val="both"/>
        <w:rPr>
          <w:color w:val="FF0000"/>
          <w:sz w:val="24"/>
        </w:rPr>
      </w:pPr>
      <w:r w:rsidRPr="00D601AD">
        <w:rPr>
          <w:sz w:val="24"/>
        </w:rPr>
        <w:t>5) L’Illuminismo; L’</w:t>
      </w:r>
      <w:proofErr w:type="spellStart"/>
      <w:r w:rsidRPr="00D601AD">
        <w:rPr>
          <w:sz w:val="24"/>
        </w:rPr>
        <w:t>Encyclopédie</w:t>
      </w:r>
      <w:proofErr w:type="spellEnd"/>
      <w:r w:rsidRPr="00D601AD">
        <w:rPr>
          <w:sz w:val="24"/>
        </w:rPr>
        <w:t xml:space="preserve">; Montesquieu; Voltaire; </w:t>
      </w:r>
      <w:proofErr w:type="spellStart"/>
      <w:r w:rsidRPr="00D601AD">
        <w:rPr>
          <w:sz w:val="24"/>
        </w:rPr>
        <w:t>Diderot</w:t>
      </w:r>
      <w:proofErr w:type="spellEnd"/>
      <w:r w:rsidRPr="00D601AD">
        <w:rPr>
          <w:sz w:val="24"/>
        </w:rPr>
        <w:t>; Rousseau.</w:t>
      </w:r>
    </w:p>
    <w:p w14:paraId="720BBC41" w14:textId="3FD53FCE" w:rsidR="00F97834" w:rsidRPr="00062FCC" w:rsidRDefault="00F97834" w:rsidP="00F97834">
      <w:pPr>
        <w:tabs>
          <w:tab w:val="left" w:pos="720"/>
        </w:tabs>
        <w:jc w:val="both"/>
        <w:rPr>
          <w:sz w:val="24"/>
        </w:rPr>
      </w:pPr>
      <w:r w:rsidRPr="00062FCC">
        <w:rPr>
          <w:sz w:val="24"/>
        </w:rPr>
        <w:t>6) Il Romanticismo; Chateaubriand; Hugo.</w:t>
      </w:r>
    </w:p>
    <w:p w14:paraId="4741EE77" w14:textId="77777777" w:rsidR="00F97834" w:rsidRPr="00062FCC" w:rsidRDefault="00F97834" w:rsidP="00F97834">
      <w:pPr>
        <w:tabs>
          <w:tab w:val="left" w:pos="720"/>
        </w:tabs>
        <w:jc w:val="both"/>
        <w:rPr>
          <w:sz w:val="24"/>
        </w:rPr>
      </w:pPr>
      <w:r w:rsidRPr="00062FCC">
        <w:rPr>
          <w:sz w:val="24"/>
        </w:rPr>
        <w:t>7) Il romanzo dell’Ottocento: Stendhal; Balzac;</w:t>
      </w:r>
      <w:r>
        <w:rPr>
          <w:sz w:val="24"/>
        </w:rPr>
        <w:t xml:space="preserve"> </w:t>
      </w:r>
      <w:r w:rsidRPr="00062FCC">
        <w:rPr>
          <w:sz w:val="24"/>
        </w:rPr>
        <w:t>Flaubert; Zola; Maupassant.</w:t>
      </w:r>
    </w:p>
    <w:p w14:paraId="476637F4" w14:textId="77777777" w:rsidR="00F97834" w:rsidRPr="00062FCC" w:rsidRDefault="00F97834" w:rsidP="00F97834">
      <w:pPr>
        <w:tabs>
          <w:tab w:val="left" w:pos="720"/>
        </w:tabs>
        <w:jc w:val="both"/>
        <w:rPr>
          <w:sz w:val="24"/>
        </w:rPr>
      </w:pPr>
      <w:r w:rsidRPr="00062FCC">
        <w:rPr>
          <w:sz w:val="24"/>
        </w:rPr>
        <w:t>8) La poesia nel XIX secolo: Baudelaire; Verlaine; Rimbaud; Mallarmé.</w:t>
      </w:r>
    </w:p>
    <w:p w14:paraId="377D549F" w14:textId="77777777" w:rsidR="00F97834" w:rsidRPr="00062FCC" w:rsidRDefault="00F97834" w:rsidP="00F97834">
      <w:pPr>
        <w:tabs>
          <w:tab w:val="left" w:pos="720"/>
        </w:tabs>
        <w:jc w:val="both"/>
        <w:rPr>
          <w:sz w:val="24"/>
        </w:rPr>
      </w:pPr>
      <w:r w:rsidRPr="00062FCC">
        <w:rPr>
          <w:sz w:val="24"/>
        </w:rPr>
        <w:t>9) Autori tra Ottocento e Novecento: Claudel; Gide; Proust; Valéry.</w:t>
      </w:r>
    </w:p>
    <w:p w14:paraId="5E242E74" w14:textId="77777777" w:rsidR="00F97834" w:rsidRPr="00062FCC" w:rsidRDefault="00F97834" w:rsidP="00F97834">
      <w:pPr>
        <w:tabs>
          <w:tab w:val="left" w:pos="720"/>
        </w:tabs>
        <w:jc w:val="both"/>
        <w:rPr>
          <w:sz w:val="24"/>
        </w:rPr>
      </w:pPr>
      <w:r w:rsidRPr="00062FCC">
        <w:rPr>
          <w:sz w:val="24"/>
        </w:rPr>
        <w:t>10) Le avanguardie: Apollinaire; il Dadaismo; il Surrealismo.</w:t>
      </w:r>
    </w:p>
    <w:p w14:paraId="2D16F80D" w14:textId="70B36AFE" w:rsidR="00F97834" w:rsidRPr="00062FCC" w:rsidRDefault="00F97834" w:rsidP="00F97834">
      <w:pPr>
        <w:tabs>
          <w:tab w:val="left" w:pos="720"/>
        </w:tabs>
        <w:jc w:val="both"/>
        <w:rPr>
          <w:sz w:val="24"/>
        </w:rPr>
      </w:pPr>
      <w:r w:rsidRPr="00062FCC">
        <w:rPr>
          <w:sz w:val="24"/>
        </w:rPr>
        <w:t xml:space="preserve">11) Il romanzo del primo Novecento: </w:t>
      </w:r>
      <w:proofErr w:type="spellStart"/>
      <w:r w:rsidRPr="00062FCC">
        <w:rPr>
          <w:sz w:val="24"/>
        </w:rPr>
        <w:t>Mauriac</w:t>
      </w:r>
      <w:proofErr w:type="spellEnd"/>
      <w:r w:rsidRPr="00062FCC">
        <w:rPr>
          <w:sz w:val="24"/>
        </w:rPr>
        <w:t xml:space="preserve">; </w:t>
      </w:r>
      <w:proofErr w:type="spellStart"/>
      <w:r w:rsidRPr="00062FCC">
        <w:rPr>
          <w:sz w:val="24"/>
        </w:rPr>
        <w:t>Bernanos</w:t>
      </w:r>
      <w:proofErr w:type="spellEnd"/>
      <w:r w:rsidRPr="00062FCC">
        <w:rPr>
          <w:sz w:val="24"/>
        </w:rPr>
        <w:t>; Céline; Malraux.</w:t>
      </w:r>
    </w:p>
    <w:p w14:paraId="6536D161" w14:textId="77777777" w:rsidR="00F97834" w:rsidRPr="00F97834" w:rsidRDefault="00F97834" w:rsidP="00F97834">
      <w:pPr>
        <w:tabs>
          <w:tab w:val="left" w:pos="720"/>
        </w:tabs>
        <w:jc w:val="both"/>
        <w:rPr>
          <w:sz w:val="24"/>
          <w:lang w:val="fr-FR"/>
        </w:rPr>
      </w:pPr>
      <w:r w:rsidRPr="00F97834">
        <w:rPr>
          <w:sz w:val="24"/>
          <w:lang w:val="fr-FR"/>
        </w:rPr>
        <w:t xml:space="preserve">12) </w:t>
      </w:r>
      <w:proofErr w:type="gramStart"/>
      <w:r w:rsidRPr="00F97834">
        <w:rPr>
          <w:sz w:val="24"/>
          <w:lang w:val="fr-FR"/>
        </w:rPr>
        <w:t>L’</w:t>
      </w:r>
      <w:proofErr w:type="spellStart"/>
      <w:r w:rsidRPr="00F97834">
        <w:rPr>
          <w:sz w:val="24"/>
          <w:lang w:val="fr-FR"/>
        </w:rPr>
        <w:t>Esistenzialismo</w:t>
      </w:r>
      <w:proofErr w:type="spellEnd"/>
      <w:r w:rsidRPr="00F97834">
        <w:rPr>
          <w:sz w:val="24"/>
          <w:lang w:val="fr-FR"/>
        </w:rPr>
        <w:t>:</w:t>
      </w:r>
      <w:proofErr w:type="gramEnd"/>
      <w:r w:rsidRPr="00F97834">
        <w:rPr>
          <w:sz w:val="24"/>
          <w:lang w:val="fr-FR"/>
        </w:rPr>
        <w:t xml:space="preserve"> Sartre; Camus; Beauvoir. </w:t>
      </w:r>
    </w:p>
    <w:p w14:paraId="030B5B19" w14:textId="77777777" w:rsidR="00F97834" w:rsidRPr="00F97834" w:rsidRDefault="00F97834" w:rsidP="00F97834">
      <w:pPr>
        <w:tabs>
          <w:tab w:val="left" w:pos="720"/>
        </w:tabs>
        <w:jc w:val="both"/>
        <w:rPr>
          <w:sz w:val="24"/>
          <w:lang w:val="fr-FR"/>
        </w:rPr>
      </w:pPr>
      <w:r w:rsidRPr="00F97834">
        <w:rPr>
          <w:sz w:val="24"/>
          <w:lang w:val="fr-FR"/>
        </w:rPr>
        <w:t xml:space="preserve">13) Il Nouveau </w:t>
      </w:r>
      <w:proofErr w:type="gramStart"/>
      <w:r w:rsidRPr="00F97834">
        <w:rPr>
          <w:sz w:val="24"/>
          <w:lang w:val="fr-FR"/>
        </w:rPr>
        <w:t>Roman:</w:t>
      </w:r>
      <w:proofErr w:type="gramEnd"/>
      <w:r w:rsidRPr="00F97834">
        <w:rPr>
          <w:sz w:val="24"/>
          <w:lang w:val="fr-FR"/>
        </w:rPr>
        <w:t xml:space="preserve"> Butor, C. Simon, Duras.</w:t>
      </w:r>
    </w:p>
    <w:p w14:paraId="65B26DED" w14:textId="5B8F8EC9" w:rsidR="00F97834" w:rsidRPr="00F97834" w:rsidRDefault="00F97834" w:rsidP="00F97834">
      <w:pPr>
        <w:tabs>
          <w:tab w:val="left" w:pos="720"/>
        </w:tabs>
        <w:jc w:val="both"/>
        <w:rPr>
          <w:sz w:val="24"/>
          <w:lang w:val="fr-FR"/>
        </w:rPr>
      </w:pPr>
      <w:r w:rsidRPr="00F97834">
        <w:rPr>
          <w:sz w:val="24"/>
          <w:lang w:val="fr-FR"/>
        </w:rPr>
        <w:t xml:space="preserve">14) La </w:t>
      </w:r>
      <w:proofErr w:type="spellStart"/>
      <w:proofErr w:type="gramStart"/>
      <w:r w:rsidRPr="00F97834">
        <w:rPr>
          <w:sz w:val="24"/>
          <w:lang w:val="fr-FR"/>
        </w:rPr>
        <w:t>poesia</w:t>
      </w:r>
      <w:proofErr w:type="spellEnd"/>
      <w:r w:rsidRPr="00F97834">
        <w:rPr>
          <w:sz w:val="24"/>
          <w:lang w:val="fr-FR"/>
        </w:rPr>
        <w:t>:</w:t>
      </w:r>
      <w:proofErr w:type="gramEnd"/>
      <w:r w:rsidRPr="00F97834">
        <w:rPr>
          <w:sz w:val="24"/>
          <w:lang w:val="fr-FR"/>
        </w:rPr>
        <w:t xml:space="preserve"> Michaux; Prévert; Bonnefoy.</w:t>
      </w:r>
    </w:p>
    <w:p w14:paraId="092FFE83" w14:textId="77777777" w:rsidR="00F97834" w:rsidRPr="00062FCC" w:rsidRDefault="00F97834" w:rsidP="00F97834">
      <w:pPr>
        <w:tabs>
          <w:tab w:val="left" w:pos="720"/>
        </w:tabs>
        <w:jc w:val="both"/>
        <w:rPr>
          <w:sz w:val="24"/>
        </w:rPr>
      </w:pPr>
      <w:r w:rsidRPr="00062FCC">
        <w:rPr>
          <w:sz w:val="24"/>
        </w:rPr>
        <w:t xml:space="preserve">15) Il Teatro: </w:t>
      </w:r>
      <w:proofErr w:type="spellStart"/>
      <w:r w:rsidRPr="00062FCC">
        <w:rPr>
          <w:sz w:val="24"/>
        </w:rPr>
        <w:t>Ghelderode</w:t>
      </w:r>
      <w:proofErr w:type="spellEnd"/>
      <w:r w:rsidRPr="00062FCC">
        <w:rPr>
          <w:sz w:val="24"/>
        </w:rPr>
        <w:t xml:space="preserve">; Ionesco; Beckett; </w:t>
      </w:r>
      <w:proofErr w:type="spellStart"/>
      <w:r w:rsidRPr="00062FCC">
        <w:rPr>
          <w:sz w:val="24"/>
        </w:rPr>
        <w:t>Genet</w:t>
      </w:r>
      <w:proofErr w:type="spellEnd"/>
      <w:r w:rsidRPr="00062FCC">
        <w:rPr>
          <w:sz w:val="24"/>
        </w:rPr>
        <w:t>.</w:t>
      </w:r>
    </w:p>
    <w:p w14:paraId="114390CE" w14:textId="40997D25" w:rsidR="00F97834" w:rsidRPr="00F97834" w:rsidRDefault="00F97834" w:rsidP="00F97834">
      <w:pPr>
        <w:tabs>
          <w:tab w:val="left" w:pos="720"/>
        </w:tabs>
        <w:jc w:val="both"/>
        <w:rPr>
          <w:sz w:val="24"/>
        </w:rPr>
      </w:pPr>
      <w:r w:rsidRPr="00062FCC">
        <w:rPr>
          <w:sz w:val="24"/>
        </w:rPr>
        <w:t xml:space="preserve">16) Il romanzo contemporaneo: </w:t>
      </w:r>
      <w:r w:rsidRPr="00F97834">
        <w:rPr>
          <w:sz w:val="24"/>
        </w:rPr>
        <w:t xml:space="preserve">Le </w:t>
      </w:r>
      <w:proofErr w:type="spellStart"/>
      <w:r w:rsidRPr="00F97834">
        <w:rPr>
          <w:sz w:val="24"/>
        </w:rPr>
        <w:t>Clézio</w:t>
      </w:r>
      <w:proofErr w:type="spellEnd"/>
      <w:r w:rsidRPr="00F97834">
        <w:rPr>
          <w:sz w:val="24"/>
        </w:rPr>
        <w:t xml:space="preserve">, </w:t>
      </w:r>
      <w:r w:rsidR="002172FC">
        <w:rPr>
          <w:sz w:val="24"/>
        </w:rPr>
        <w:t xml:space="preserve">Ernaux, </w:t>
      </w:r>
      <w:r w:rsidRPr="00F97834">
        <w:rPr>
          <w:sz w:val="24"/>
        </w:rPr>
        <w:t>Modiano, Mauvignier.</w:t>
      </w:r>
    </w:p>
    <w:p w14:paraId="6816DE90" w14:textId="77777777" w:rsidR="00F97834" w:rsidRPr="00F97834" w:rsidRDefault="00F97834" w:rsidP="00F97834">
      <w:pPr>
        <w:tabs>
          <w:tab w:val="left" w:pos="720"/>
        </w:tabs>
        <w:jc w:val="both"/>
        <w:rPr>
          <w:sz w:val="24"/>
        </w:rPr>
      </w:pPr>
      <w:r w:rsidRPr="00F97834">
        <w:rPr>
          <w:sz w:val="24"/>
        </w:rPr>
        <w:t xml:space="preserve">  </w:t>
      </w:r>
    </w:p>
    <w:p w14:paraId="50652F33" w14:textId="77777777" w:rsidR="00F97834" w:rsidRPr="00E60937" w:rsidRDefault="00F97834" w:rsidP="00F97834">
      <w:pPr>
        <w:ind w:left="360"/>
        <w:jc w:val="both"/>
        <w:rPr>
          <w:sz w:val="24"/>
        </w:rPr>
      </w:pPr>
      <w:r w:rsidRPr="00E60937">
        <w:rPr>
          <w:sz w:val="24"/>
        </w:rPr>
        <w:t>Storia della letteratura francese c</w:t>
      </w:r>
      <w:r>
        <w:rPr>
          <w:sz w:val="24"/>
        </w:rPr>
        <w:t>onsigliata:</w:t>
      </w:r>
    </w:p>
    <w:p w14:paraId="54D09F27" w14:textId="77777777" w:rsidR="00F97834" w:rsidRPr="0008366C" w:rsidRDefault="00F97834" w:rsidP="00F97834">
      <w:pPr>
        <w:jc w:val="both"/>
        <w:rPr>
          <w:sz w:val="24"/>
          <w:lang w:val="fr-BE"/>
        </w:rPr>
      </w:pPr>
      <w:r w:rsidRPr="0008366C">
        <w:rPr>
          <w:sz w:val="24"/>
          <w:lang w:val="fr-BE"/>
        </w:rPr>
        <w:t xml:space="preserve">Xavier Darcos, </w:t>
      </w:r>
      <w:r w:rsidRPr="0008366C">
        <w:rPr>
          <w:i/>
          <w:iCs/>
          <w:sz w:val="24"/>
          <w:lang w:val="fr-BE"/>
        </w:rPr>
        <w:t>Histoire de la littérature Française</w:t>
      </w:r>
      <w:r w:rsidRPr="0008366C">
        <w:rPr>
          <w:sz w:val="24"/>
          <w:lang w:val="fr-BE"/>
        </w:rPr>
        <w:t xml:space="preserve">, Paris, Hachette, </w:t>
      </w:r>
      <w:proofErr w:type="gramStart"/>
      <w:r w:rsidRPr="0008366C">
        <w:rPr>
          <w:sz w:val="24"/>
          <w:lang w:val="fr-BE"/>
        </w:rPr>
        <w:t>2013;</w:t>
      </w:r>
      <w:proofErr w:type="gramEnd"/>
    </w:p>
    <w:p w14:paraId="62767D06" w14:textId="77777777" w:rsidR="00F97834" w:rsidRPr="0008366C" w:rsidRDefault="00F97834" w:rsidP="00F97834">
      <w:pPr>
        <w:jc w:val="both"/>
        <w:rPr>
          <w:sz w:val="24"/>
          <w:lang w:val="fr-BE"/>
        </w:rPr>
      </w:pPr>
      <w:proofErr w:type="spellStart"/>
      <w:proofErr w:type="gramStart"/>
      <w:r w:rsidRPr="0008366C">
        <w:rPr>
          <w:sz w:val="24"/>
          <w:lang w:val="fr-BE"/>
        </w:rPr>
        <w:t>oppure</w:t>
      </w:r>
      <w:proofErr w:type="spellEnd"/>
      <w:proofErr w:type="gramEnd"/>
      <w:r w:rsidRPr="0008366C">
        <w:rPr>
          <w:sz w:val="24"/>
          <w:lang w:val="fr-BE"/>
        </w:rPr>
        <w:t xml:space="preserve"> </w:t>
      </w:r>
    </w:p>
    <w:p w14:paraId="76A7318F" w14:textId="77777777" w:rsidR="00F97834" w:rsidRPr="0008366C" w:rsidRDefault="00F97834" w:rsidP="00F97834">
      <w:pPr>
        <w:jc w:val="both"/>
        <w:rPr>
          <w:sz w:val="24"/>
          <w:lang w:val="fr-BE"/>
        </w:rPr>
      </w:pPr>
      <w:r w:rsidRPr="0008366C">
        <w:rPr>
          <w:sz w:val="24"/>
          <w:lang w:val="fr-BE"/>
        </w:rPr>
        <w:t xml:space="preserve">Michel Brix, </w:t>
      </w:r>
      <w:r w:rsidRPr="0008366C">
        <w:rPr>
          <w:i/>
          <w:iCs/>
          <w:sz w:val="24"/>
          <w:lang w:val="fr-BE"/>
        </w:rPr>
        <w:t>Histoire de la littérature française</w:t>
      </w:r>
      <w:r w:rsidRPr="0008366C">
        <w:rPr>
          <w:sz w:val="24"/>
          <w:lang w:val="fr-BE"/>
        </w:rPr>
        <w:t>, Lo</w:t>
      </w:r>
      <w:r>
        <w:rPr>
          <w:sz w:val="24"/>
          <w:lang w:val="fr-BE"/>
        </w:rPr>
        <w:t>u</w:t>
      </w:r>
      <w:r w:rsidRPr="0008366C">
        <w:rPr>
          <w:sz w:val="24"/>
          <w:lang w:val="fr-BE"/>
        </w:rPr>
        <w:t>vain, De Boeck, 2014.</w:t>
      </w:r>
    </w:p>
    <w:p w14:paraId="072527C0" w14:textId="77777777" w:rsidR="00F97834" w:rsidRPr="00EB558F" w:rsidRDefault="00F97834" w:rsidP="00F97834">
      <w:pPr>
        <w:jc w:val="both"/>
        <w:rPr>
          <w:sz w:val="24"/>
          <w:lang w:val="fr-FR"/>
        </w:rPr>
      </w:pPr>
    </w:p>
    <w:p w14:paraId="37729A56" w14:textId="77777777" w:rsidR="00F97834" w:rsidRDefault="00F97834" w:rsidP="00F97834">
      <w:pPr>
        <w:jc w:val="both"/>
        <w:rPr>
          <w:bCs/>
          <w:sz w:val="24"/>
        </w:rPr>
      </w:pPr>
      <w:r w:rsidRPr="00685432">
        <w:rPr>
          <w:bCs/>
          <w:sz w:val="24"/>
        </w:rPr>
        <w:t xml:space="preserve">b) Lettura di </w:t>
      </w:r>
      <w:r>
        <w:rPr>
          <w:bCs/>
          <w:sz w:val="24"/>
        </w:rPr>
        <w:t>due</w:t>
      </w:r>
      <w:r w:rsidRPr="00685432">
        <w:rPr>
          <w:bCs/>
          <w:sz w:val="24"/>
        </w:rPr>
        <w:t xml:space="preserve"> opere scelte fra le seguenti:</w:t>
      </w:r>
    </w:p>
    <w:p w14:paraId="4297A7D0" w14:textId="77777777" w:rsidR="00F97834" w:rsidRDefault="00F97834" w:rsidP="00F97834">
      <w:pPr>
        <w:jc w:val="both"/>
        <w:rPr>
          <w:sz w:val="24"/>
        </w:rPr>
      </w:pPr>
      <w:r>
        <w:rPr>
          <w:sz w:val="24"/>
        </w:rPr>
        <w:t xml:space="preserve">Molière, </w:t>
      </w:r>
      <w:r>
        <w:rPr>
          <w:i/>
          <w:sz w:val="24"/>
        </w:rPr>
        <w:t xml:space="preserve">Le </w:t>
      </w:r>
      <w:proofErr w:type="spellStart"/>
      <w:r>
        <w:rPr>
          <w:i/>
          <w:sz w:val="24"/>
        </w:rPr>
        <w:t>Tartuffe</w:t>
      </w:r>
      <w:proofErr w:type="spellEnd"/>
      <w:r>
        <w:rPr>
          <w:sz w:val="24"/>
        </w:rPr>
        <w:t xml:space="preserve">, a cura di Patrizia Oppici, Genova, </w:t>
      </w:r>
      <w:proofErr w:type="spellStart"/>
      <w:r>
        <w:rPr>
          <w:sz w:val="24"/>
        </w:rPr>
        <w:t>Cideb</w:t>
      </w:r>
      <w:proofErr w:type="spellEnd"/>
      <w:r>
        <w:rPr>
          <w:sz w:val="24"/>
        </w:rPr>
        <w:t>, 1997.</w:t>
      </w:r>
    </w:p>
    <w:p w14:paraId="4F0DB6D8" w14:textId="77777777" w:rsidR="00F97834" w:rsidRDefault="00F97834" w:rsidP="00F97834">
      <w:pPr>
        <w:jc w:val="both"/>
        <w:rPr>
          <w:sz w:val="24"/>
        </w:rPr>
      </w:pPr>
      <w:proofErr w:type="spellStart"/>
      <w:r>
        <w:rPr>
          <w:sz w:val="24"/>
        </w:rPr>
        <w:t>Racine</w:t>
      </w:r>
      <w:proofErr w:type="spellEnd"/>
      <w:r>
        <w:rPr>
          <w:sz w:val="24"/>
        </w:rPr>
        <w:t xml:space="preserve">, </w:t>
      </w:r>
      <w:proofErr w:type="spellStart"/>
      <w:r>
        <w:rPr>
          <w:i/>
          <w:sz w:val="24"/>
        </w:rPr>
        <w:t>Phèdre</w:t>
      </w:r>
      <w:proofErr w:type="spellEnd"/>
      <w:r>
        <w:rPr>
          <w:sz w:val="24"/>
        </w:rPr>
        <w:t xml:space="preserve">, a cura di Piero </w:t>
      </w:r>
      <w:proofErr w:type="spellStart"/>
      <w:r>
        <w:rPr>
          <w:sz w:val="24"/>
        </w:rPr>
        <w:t>Toffano</w:t>
      </w:r>
      <w:proofErr w:type="spellEnd"/>
      <w:r>
        <w:rPr>
          <w:sz w:val="24"/>
        </w:rPr>
        <w:t xml:space="preserve">, Genova, </w:t>
      </w:r>
      <w:proofErr w:type="spellStart"/>
      <w:r>
        <w:rPr>
          <w:sz w:val="24"/>
        </w:rPr>
        <w:t>Cideb</w:t>
      </w:r>
      <w:proofErr w:type="spellEnd"/>
      <w:r>
        <w:rPr>
          <w:sz w:val="24"/>
        </w:rPr>
        <w:t>, 1994.</w:t>
      </w:r>
    </w:p>
    <w:p w14:paraId="5C2C65F7" w14:textId="77777777" w:rsidR="00F97834" w:rsidRDefault="00F97834" w:rsidP="00F97834">
      <w:pPr>
        <w:jc w:val="both"/>
        <w:rPr>
          <w:sz w:val="24"/>
        </w:rPr>
      </w:pPr>
      <w:r>
        <w:rPr>
          <w:sz w:val="24"/>
        </w:rPr>
        <w:t xml:space="preserve">Voltaire, </w:t>
      </w:r>
      <w:r>
        <w:rPr>
          <w:i/>
          <w:sz w:val="24"/>
        </w:rPr>
        <w:t>Candide</w:t>
      </w:r>
      <w:r>
        <w:rPr>
          <w:sz w:val="24"/>
        </w:rPr>
        <w:t xml:space="preserve">, a cura di </w:t>
      </w:r>
      <w:proofErr w:type="spellStart"/>
      <w:r>
        <w:rPr>
          <w:sz w:val="24"/>
        </w:rPr>
        <w:t>Sylviane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Léoni</w:t>
      </w:r>
      <w:proofErr w:type="spellEnd"/>
      <w:r>
        <w:rPr>
          <w:sz w:val="24"/>
        </w:rPr>
        <w:t xml:space="preserve">, Genova, </w:t>
      </w:r>
      <w:proofErr w:type="spellStart"/>
      <w:r>
        <w:rPr>
          <w:sz w:val="24"/>
        </w:rPr>
        <w:t>Cideb</w:t>
      </w:r>
      <w:proofErr w:type="spellEnd"/>
      <w:r>
        <w:rPr>
          <w:sz w:val="24"/>
        </w:rPr>
        <w:t>, 1993.</w:t>
      </w:r>
    </w:p>
    <w:p w14:paraId="2E50AB58" w14:textId="77777777" w:rsidR="00F97834" w:rsidRPr="00B64919" w:rsidRDefault="00F97834" w:rsidP="00F97834">
      <w:pPr>
        <w:jc w:val="both"/>
        <w:rPr>
          <w:sz w:val="24"/>
          <w:lang w:val="fr-FR"/>
        </w:rPr>
      </w:pPr>
      <w:r w:rsidRPr="00B64919">
        <w:rPr>
          <w:sz w:val="24"/>
          <w:lang w:val="fr-FR"/>
        </w:rPr>
        <w:t xml:space="preserve">Stendhal, </w:t>
      </w:r>
      <w:r w:rsidRPr="00B64919">
        <w:rPr>
          <w:i/>
          <w:sz w:val="24"/>
          <w:lang w:val="fr-FR"/>
        </w:rPr>
        <w:t>Le rouge et le noir</w:t>
      </w:r>
      <w:r w:rsidRPr="00B64919">
        <w:rPr>
          <w:sz w:val="24"/>
          <w:lang w:val="fr-FR"/>
        </w:rPr>
        <w:t xml:space="preserve">, a cura di Hélène de </w:t>
      </w:r>
      <w:proofErr w:type="spellStart"/>
      <w:r w:rsidRPr="00B64919">
        <w:rPr>
          <w:sz w:val="24"/>
          <w:lang w:val="fr-FR"/>
        </w:rPr>
        <w:t>Jaquelot</w:t>
      </w:r>
      <w:proofErr w:type="spellEnd"/>
      <w:r w:rsidRPr="00B64919">
        <w:rPr>
          <w:sz w:val="24"/>
          <w:lang w:val="fr-FR"/>
        </w:rPr>
        <w:t xml:space="preserve">, Genova, </w:t>
      </w:r>
      <w:proofErr w:type="spellStart"/>
      <w:r w:rsidRPr="00B64919">
        <w:rPr>
          <w:sz w:val="24"/>
          <w:lang w:val="fr-FR"/>
        </w:rPr>
        <w:t>Cideb</w:t>
      </w:r>
      <w:proofErr w:type="spellEnd"/>
      <w:r w:rsidRPr="00B64919">
        <w:rPr>
          <w:sz w:val="24"/>
          <w:lang w:val="fr-FR"/>
        </w:rPr>
        <w:t>, 1994.</w:t>
      </w:r>
    </w:p>
    <w:p w14:paraId="67CA170C" w14:textId="77777777" w:rsidR="00F97834" w:rsidRDefault="00F97834" w:rsidP="00F97834">
      <w:pPr>
        <w:jc w:val="both"/>
        <w:rPr>
          <w:sz w:val="24"/>
        </w:rPr>
      </w:pPr>
      <w:r>
        <w:rPr>
          <w:sz w:val="24"/>
        </w:rPr>
        <w:t xml:space="preserve">Balzac, </w:t>
      </w:r>
      <w:r>
        <w:rPr>
          <w:i/>
          <w:sz w:val="24"/>
        </w:rPr>
        <w:t xml:space="preserve">Le </w:t>
      </w:r>
      <w:proofErr w:type="spellStart"/>
      <w:r>
        <w:rPr>
          <w:i/>
          <w:sz w:val="24"/>
        </w:rPr>
        <w:t>père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Goriot</w:t>
      </w:r>
      <w:proofErr w:type="spellEnd"/>
      <w:r>
        <w:rPr>
          <w:sz w:val="24"/>
        </w:rPr>
        <w:t xml:space="preserve">, a cura di Daniela De Agostini, Genova, </w:t>
      </w:r>
      <w:proofErr w:type="spellStart"/>
      <w:r>
        <w:rPr>
          <w:sz w:val="24"/>
        </w:rPr>
        <w:t>Cideb</w:t>
      </w:r>
      <w:proofErr w:type="spellEnd"/>
      <w:r>
        <w:rPr>
          <w:sz w:val="24"/>
        </w:rPr>
        <w:t>, 1994.</w:t>
      </w:r>
    </w:p>
    <w:p w14:paraId="4EE31D85" w14:textId="77777777" w:rsidR="00F97834" w:rsidRDefault="00F97834" w:rsidP="00F97834">
      <w:pPr>
        <w:jc w:val="both"/>
        <w:rPr>
          <w:sz w:val="24"/>
        </w:rPr>
      </w:pPr>
      <w:r>
        <w:rPr>
          <w:sz w:val="24"/>
        </w:rPr>
        <w:t xml:space="preserve">Flaubert, </w:t>
      </w:r>
      <w:r>
        <w:rPr>
          <w:i/>
          <w:sz w:val="24"/>
        </w:rPr>
        <w:t xml:space="preserve">Madame Bovary, </w:t>
      </w:r>
      <w:r>
        <w:rPr>
          <w:sz w:val="24"/>
        </w:rPr>
        <w:t xml:space="preserve">a cura di Bernard Gallina, Genova, </w:t>
      </w:r>
      <w:proofErr w:type="spellStart"/>
      <w:r>
        <w:rPr>
          <w:sz w:val="24"/>
        </w:rPr>
        <w:t>Cideb</w:t>
      </w:r>
      <w:proofErr w:type="spellEnd"/>
      <w:r>
        <w:rPr>
          <w:sz w:val="24"/>
        </w:rPr>
        <w:t>, 1994.</w:t>
      </w:r>
    </w:p>
    <w:p w14:paraId="79F06250" w14:textId="77777777" w:rsidR="00F97834" w:rsidRDefault="00F97834" w:rsidP="00F97834">
      <w:pPr>
        <w:jc w:val="both"/>
        <w:rPr>
          <w:sz w:val="24"/>
        </w:rPr>
      </w:pPr>
      <w:r>
        <w:rPr>
          <w:sz w:val="24"/>
        </w:rPr>
        <w:t>Baudelaire, dieci poesie scelte dallo studente.</w:t>
      </w:r>
    </w:p>
    <w:p w14:paraId="15F87F97" w14:textId="77777777" w:rsidR="00F97834" w:rsidRDefault="00F97834" w:rsidP="00F97834">
      <w:pPr>
        <w:jc w:val="both"/>
        <w:rPr>
          <w:sz w:val="24"/>
        </w:rPr>
      </w:pPr>
      <w:r>
        <w:rPr>
          <w:sz w:val="24"/>
        </w:rPr>
        <w:t>Verlaine, dieci poesie scelte dallo studente.</w:t>
      </w:r>
    </w:p>
    <w:p w14:paraId="79438650" w14:textId="77777777" w:rsidR="00F97834" w:rsidRDefault="00F97834" w:rsidP="00F97834">
      <w:pPr>
        <w:jc w:val="both"/>
        <w:rPr>
          <w:sz w:val="24"/>
        </w:rPr>
      </w:pPr>
      <w:r>
        <w:rPr>
          <w:sz w:val="24"/>
        </w:rPr>
        <w:t>Rimbaud, dieci poesie scelte dallo studente.</w:t>
      </w:r>
    </w:p>
    <w:p w14:paraId="2E84AFB0" w14:textId="77777777" w:rsidR="00F97834" w:rsidRDefault="00F97834" w:rsidP="00F97834">
      <w:pPr>
        <w:jc w:val="both"/>
        <w:rPr>
          <w:sz w:val="24"/>
        </w:rPr>
      </w:pPr>
      <w:r>
        <w:rPr>
          <w:sz w:val="24"/>
        </w:rPr>
        <w:t xml:space="preserve">Maupassant, </w:t>
      </w:r>
      <w:r>
        <w:rPr>
          <w:i/>
          <w:sz w:val="24"/>
        </w:rPr>
        <w:t>Une vie</w:t>
      </w:r>
      <w:r>
        <w:rPr>
          <w:sz w:val="24"/>
        </w:rPr>
        <w:t xml:space="preserve">, a cura di Graziano Benelli, Genova, </w:t>
      </w:r>
      <w:proofErr w:type="spellStart"/>
      <w:r>
        <w:rPr>
          <w:sz w:val="24"/>
        </w:rPr>
        <w:t>Cideb</w:t>
      </w:r>
      <w:proofErr w:type="spellEnd"/>
      <w:r>
        <w:rPr>
          <w:sz w:val="24"/>
        </w:rPr>
        <w:t>, 1994.</w:t>
      </w:r>
    </w:p>
    <w:p w14:paraId="3354B9E5" w14:textId="77777777" w:rsidR="00F97834" w:rsidRPr="00EB558F" w:rsidRDefault="00F97834" w:rsidP="00F97834">
      <w:pPr>
        <w:jc w:val="both"/>
        <w:rPr>
          <w:sz w:val="24"/>
        </w:rPr>
      </w:pPr>
      <w:r w:rsidRPr="00EB558F">
        <w:rPr>
          <w:sz w:val="24"/>
        </w:rPr>
        <w:t xml:space="preserve">Proust, </w:t>
      </w:r>
      <w:r w:rsidRPr="00EB558F">
        <w:rPr>
          <w:i/>
          <w:sz w:val="24"/>
        </w:rPr>
        <w:t xml:space="preserve">Un </w:t>
      </w:r>
      <w:proofErr w:type="spellStart"/>
      <w:r w:rsidRPr="00EB558F">
        <w:rPr>
          <w:i/>
          <w:sz w:val="24"/>
        </w:rPr>
        <w:t>amour</w:t>
      </w:r>
      <w:proofErr w:type="spellEnd"/>
      <w:r w:rsidRPr="00EB558F">
        <w:rPr>
          <w:i/>
          <w:sz w:val="24"/>
        </w:rPr>
        <w:t xml:space="preserve"> de </w:t>
      </w:r>
      <w:proofErr w:type="spellStart"/>
      <w:r w:rsidRPr="00EB558F">
        <w:rPr>
          <w:i/>
          <w:sz w:val="24"/>
        </w:rPr>
        <w:t>Swann</w:t>
      </w:r>
      <w:proofErr w:type="spellEnd"/>
      <w:r w:rsidRPr="00EB558F">
        <w:rPr>
          <w:sz w:val="24"/>
        </w:rPr>
        <w:t xml:space="preserve">, a cura di Daniela De Agostini, Genova, </w:t>
      </w:r>
      <w:proofErr w:type="spellStart"/>
      <w:r w:rsidRPr="00EB558F">
        <w:rPr>
          <w:sz w:val="24"/>
        </w:rPr>
        <w:t>Cideb</w:t>
      </w:r>
      <w:proofErr w:type="spellEnd"/>
      <w:r w:rsidRPr="00EB558F">
        <w:rPr>
          <w:sz w:val="24"/>
        </w:rPr>
        <w:t>, 1995.</w:t>
      </w:r>
    </w:p>
    <w:p w14:paraId="546C608E" w14:textId="77777777" w:rsidR="00F97834" w:rsidRPr="00B64919" w:rsidRDefault="00F97834" w:rsidP="00F97834">
      <w:pPr>
        <w:jc w:val="both"/>
        <w:rPr>
          <w:sz w:val="24"/>
          <w:lang w:val="fr-FR"/>
        </w:rPr>
      </w:pPr>
      <w:r w:rsidRPr="00B64919">
        <w:rPr>
          <w:sz w:val="24"/>
          <w:lang w:val="fr-FR"/>
        </w:rPr>
        <w:t xml:space="preserve">Sartre, </w:t>
      </w:r>
      <w:r w:rsidRPr="00B64919">
        <w:rPr>
          <w:i/>
          <w:sz w:val="24"/>
          <w:lang w:val="fr-FR"/>
        </w:rPr>
        <w:t>La nausée</w:t>
      </w:r>
      <w:r w:rsidRPr="00B64919">
        <w:rPr>
          <w:sz w:val="24"/>
          <w:lang w:val="fr-FR"/>
        </w:rPr>
        <w:t>.</w:t>
      </w:r>
    </w:p>
    <w:p w14:paraId="5CC103AC" w14:textId="77777777" w:rsidR="00F97834" w:rsidRPr="00B64919" w:rsidRDefault="00F97834" w:rsidP="00F97834">
      <w:pPr>
        <w:jc w:val="both"/>
        <w:rPr>
          <w:sz w:val="24"/>
          <w:lang w:val="fr-FR"/>
        </w:rPr>
      </w:pPr>
      <w:r w:rsidRPr="00B64919">
        <w:rPr>
          <w:sz w:val="24"/>
          <w:lang w:val="fr-FR"/>
        </w:rPr>
        <w:t xml:space="preserve">Camus, </w:t>
      </w:r>
      <w:r w:rsidRPr="00B64919">
        <w:rPr>
          <w:i/>
          <w:sz w:val="24"/>
          <w:lang w:val="fr-FR"/>
        </w:rPr>
        <w:t>L’étranger</w:t>
      </w:r>
      <w:r w:rsidRPr="00B64919">
        <w:rPr>
          <w:sz w:val="24"/>
          <w:lang w:val="fr-FR"/>
        </w:rPr>
        <w:t>.</w:t>
      </w:r>
    </w:p>
    <w:p w14:paraId="73B6C063" w14:textId="77777777" w:rsidR="00F97834" w:rsidRDefault="00F97834" w:rsidP="00F97834">
      <w:pPr>
        <w:jc w:val="both"/>
        <w:rPr>
          <w:sz w:val="24"/>
        </w:rPr>
      </w:pPr>
      <w:proofErr w:type="spellStart"/>
      <w:r>
        <w:rPr>
          <w:sz w:val="24"/>
        </w:rPr>
        <w:t>Prévert</w:t>
      </w:r>
      <w:proofErr w:type="spellEnd"/>
      <w:r>
        <w:rPr>
          <w:sz w:val="24"/>
        </w:rPr>
        <w:t>, dieci poesie scelte dallo studente.</w:t>
      </w:r>
    </w:p>
    <w:p w14:paraId="44FF8D2D" w14:textId="77777777" w:rsidR="00F97834" w:rsidRDefault="00F97834" w:rsidP="00F97834">
      <w:pPr>
        <w:jc w:val="both"/>
        <w:rPr>
          <w:sz w:val="24"/>
        </w:rPr>
      </w:pPr>
      <w:r>
        <w:rPr>
          <w:sz w:val="24"/>
        </w:rPr>
        <w:t xml:space="preserve">Beckett, </w:t>
      </w:r>
      <w:r>
        <w:rPr>
          <w:i/>
          <w:sz w:val="24"/>
        </w:rPr>
        <w:t xml:space="preserve">En </w:t>
      </w:r>
      <w:proofErr w:type="spellStart"/>
      <w:r>
        <w:rPr>
          <w:i/>
          <w:sz w:val="24"/>
        </w:rPr>
        <w:t>attendant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Godot</w:t>
      </w:r>
      <w:proofErr w:type="spellEnd"/>
      <w:r>
        <w:rPr>
          <w:sz w:val="24"/>
        </w:rPr>
        <w:t>, a cura di J. d’</w:t>
      </w:r>
      <w:proofErr w:type="spellStart"/>
      <w:r>
        <w:rPr>
          <w:sz w:val="24"/>
        </w:rPr>
        <w:t>Yvoire</w:t>
      </w:r>
      <w:proofErr w:type="spellEnd"/>
      <w:r>
        <w:rPr>
          <w:sz w:val="24"/>
        </w:rPr>
        <w:t xml:space="preserve">, Genova, </w:t>
      </w:r>
      <w:proofErr w:type="spellStart"/>
      <w:r>
        <w:rPr>
          <w:sz w:val="24"/>
        </w:rPr>
        <w:t>Cideb</w:t>
      </w:r>
      <w:proofErr w:type="spellEnd"/>
      <w:r>
        <w:rPr>
          <w:sz w:val="24"/>
        </w:rPr>
        <w:t>, 1994.</w:t>
      </w:r>
    </w:p>
    <w:p w14:paraId="1AD7D0E4" w14:textId="77777777" w:rsidR="00F97834" w:rsidRDefault="00F97834" w:rsidP="00F97834">
      <w:pPr>
        <w:jc w:val="both"/>
        <w:rPr>
          <w:sz w:val="24"/>
        </w:rPr>
      </w:pPr>
      <w:r>
        <w:rPr>
          <w:sz w:val="24"/>
        </w:rPr>
        <w:t xml:space="preserve">Duras, </w:t>
      </w:r>
      <w:r>
        <w:rPr>
          <w:i/>
          <w:iCs/>
          <w:sz w:val="24"/>
        </w:rPr>
        <w:t>Moderato cantabile</w:t>
      </w:r>
      <w:r>
        <w:rPr>
          <w:sz w:val="24"/>
        </w:rPr>
        <w:t>.</w:t>
      </w:r>
    </w:p>
    <w:p w14:paraId="647570A0" w14:textId="77777777" w:rsidR="00F97834" w:rsidRPr="00B45020" w:rsidRDefault="00F97834" w:rsidP="00F97834">
      <w:pPr>
        <w:jc w:val="both"/>
        <w:rPr>
          <w:sz w:val="24"/>
        </w:rPr>
      </w:pPr>
      <w:proofErr w:type="spellStart"/>
      <w:r>
        <w:rPr>
          <w:sz w:val="24"/>
        </w:rPr>
        <w:t>Butor</w:t>
      </w:r>
      <w:proofErr w:type="spellEnd"/>
      <w:r>
        <w:rPr>
          <w:sz w:val="24"/>
        </w:rPr>
        <w:t xml:space="preserve">, </w:t>
      </w:r>
      <w:r>
        <w:rPr>
          <w:i/>
          <w:iCs/>
          <w:sz w:val="24"/>
        </w:rPr>
        <w:t xml:space="preserve">La </w:t>
      </w:r>
      <w:proofErr w:type="spellStart"/>
      <w:r>
        <w:rPr>
          <w:i/>
          <w:iCs/>
          <w:sz w:val="24"/>
        </w:rPr>
        <w:t>modification</w:t>
      </w:r>
      <w:proofErr w:type="spellEnd"/>
      <w:r>
        <w:rPr>
          <w:sz w:val="24"/>
        </w:rPr>
        <w:t>.</w:t>
      </w:r>
    </w:p>
    <w:p w14:paraId="086E9401" w14:textId="77777777" w:rsidR="00F97834" w:rsidRDefault="00F97834" w:rsidP="00F97834">
      <w:pPr>
        <w:jc w:val="both"/>
        <w:rPr>
          <w:sz w:val="24"/>
        </w:rPr>
      </w:pPr>
    </w:p>
    <w:p w14:paraId="032D096A" w14:textId="39D79E3C" w:rsidR="008F046E" w:rsidRPr="00D601AD" w:rsidRDefault="00F97834" w:rsidP="00D601AD">
      <w:pPr>
        <w:jc w:val="both"/>
        <w:rPr>
          <w:sz w:val="24"/>
        </w:rPr>
      </w:pPr>
      <w:r w:rsidRPr="00AA1E88">
        <w:rPr>
          <w:bCs/>
          <w:sz w:val="24"/>
        </w:rPr>
        <w:t>Modalità d’esame</w:t>
      </w:r>
      <w:r>
        <w:rPr>
          <w:bCs/>
          <w:sz w:val="24"/>
        </w:rPr>
        <w:t xml:space="preserve">: </w:t>
      </w:r>
      <w:r>
        <w:rPr>
          <w:sz w:val="24"/>
        </w:rPr>
        <w:t>un colloquio in italiano sul programma sopra riportato.</w:t>
      </w:r>
    </w:p>
    <w:sectPr w:rsidR="008F046E" w:rsidRPr="00D601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834"/>
    <w:rsid w:val="002172FC"/>
    <w:rsid w:val="0024635C"/>
    <w:rsid w:val="004128A5"/>
    <w:rsid w:val="008F046E"/>
    <w:rsid w:val="00D601AD"/>
    <w:rsid w:val="00E4699D"/>
    <w:rsid w:val="00F9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27EE6"/>
  <w15:chartTrackingRefBased/>
  <w15:docId w15:val="{E17F960E-C69A-4BED-B944-265E2C9D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978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97834"/>
    <w:pPr>
      <w:keepNext/>
      <w:spacing w:line="480" w:lineRule="auto"/>
      <w:ind w:right="851"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F97834"/>
    <w:pPr>
      <w:keepNext/>
      <w:jc w:val="both"/>
      <w:outlineLvl w:val="1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97834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97834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28A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28A5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Graziano</dc:creator>
  <cp:keywords/>
  <dc:description/>
  <cp:lastModifiedBy>Graziano</cp:lastModifiedBy>
  <cp:revision>6</cp:revision>
  <cp:lastPrinted>2022-10-05T17:35:00Z</cp:lastPrinted>
  <dcterms:created xsi:type="dcterms:W3CDTF">2022-10-05T17:33:00Z</dcterms:created>
  <dcterms:modified xsi:type="dcterms:W3CDTF">2024-10-09T06:02:00Z</dcterms:modified>
</cp:coreProperties>
</file>