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Nell’ambito </w:t>
      </w:r>
      <w:proofErr w:type="spellStart"/>
      <w:r w:rsidRPr="00B8733C">
        <w:rPr>
          <w:rFonts w:ascii="Times New Roman" w:eastAsia="Times New Roman" w:hAnsi="Times New Roman" w:cs="Times New Roman"/>
          <w:sz w:val="48"/>
          <w:szCs w:val="48"/>
          <w:lang w:eastAsia="it-IT"/>
        </w:rPr>
        <w:t>B2B</w:t>
      </w:r>
      <w:proofErr w:type="spellEnd"/>
      <w:r w:rsidRPr="00B8733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è necessario avere una buona conoscenza della business </w:t>
      </w:r>
      <w:proofErr w:type="spellStart"/>
      <w:r w:rsidRPr="00B8733C">
        <w:rPr>
          <w:rFonts w:ascii="Times New Roman" w:eastAsia="Times New Roman" w:hAnsi="Times New Roman" w:cs="Times New Roman"/>
          <w:sz w:val="48"/>
          <w:szCs w:val="48"/>
          <w:lang w:eastAsia="it-IT"/>
        </w:rPr>
        <w:t>etiquette</w:t>
      </w:r>
      <w:proofErr w:type="spellEnd"/>
      <w:r w:rsidRPr="00B8733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per instaurare fin da subito una relazione di fiducia con i clienti e partner in Germania.</w:t>
      </w:r>
    </w:p>
    <w:p w:rsidR="00B8733C" w:rsidRPr="00B8733C" w:rsidRDefault="00B8733C" w:rsidP="00B873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Business </w:t>
      </w:r>
      <w:proofErr w:type="spellStart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etiquette</w:t>
      </w:r>
      <w:proofErr w:type="spellEnd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: preparare e gestire un meeting con i tedeschi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Prima regola da rispettare è la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puntualità</w:t>
      </w:r>
      <w:r w:rsidRPr="00B8733C">
        <w:rPr>
          <w:rFonts w:ascii="Times New Roman" w:eastAsia="Times New Roman" w:hAnsi="Times New Roman" w:cs="Times New Roman"/>
          <w:lang w:eastAsia="it-IT"/>
        </w:rPr>
        <w:t>. Per incontri importanti è anche buon costume arrivare qualche minuto prima per poter iniziare in orario.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Se doveste ritardare per problemi legati al viaggio, avvisate prima per telefono. In questo modo l’altra parte si potrà organizzare. Ogni riunione va preparata in anticipo, mettendo insieme analisi e dati che possono servire durante il meeting.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Per incontri lunghi e strategici che durano una mezza o un’intera giornata, è utile condividere l’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ordine del giorno.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Sarebbe meglio consegnarlo qualche tempo prima per accordarsi sui temi da affrontare. Possono servire anche: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– presentazioni,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– cataloghi,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– materiale illustrativo, possibilmente già in lingua tedesca,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– campionature per fare delle dimostrazioni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Bisogna attenersi il più possibile alla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durata programmata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dell’incontro, coprendo comunque tutti gli argomenti previsti. Nel caso in cui il business partner vi venga a trovare nella vostra sede, non prolungate l’incontro oltre il necessario.</w:t>
      </w:r>
    </w:p>
    <w:p w:rsidR="00B8733C" w:rsidRPr="00B8733C" w:rsidRDefault="00B8733C" w:rsidP="00B873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bon-ton: dai regali al look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Durante gli incontri è buona educazione salutare prima le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donne</w:t>
      </w:r>
      <w:r w:rsidRPr="00B8733C">
        <w:rPr>
          <w:rFonts w:ascii="Times New Roman" w:eastAsia="Times New Roman" w:hAnsi="Times New Roman" w:cs="Times New Roman"/>
          <w:lang w:eastAsia="it-IT"/>
        </w:rPr>
        <w:t>. Come in Italia, se entra una persona più importante o più anziana nella stanza, è abitudine alzarsi per salutare.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Diversamente da altri Paesi, non è usanza fare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regali</w:t>
      </w:r>
      <w:r w:rsidRPr="00B8733C">
        <w:rPr>
          <w:rFonts w:ascii="Times New Roman" w:eastAsia="Times New Roman" w:hAnsi="Times New Roman" w:cs="Times New Roman"/>
          <w:lang w:eastAsia="it-IT"/>
        </w:rPr>
        <w:t>, soprattutto se le persone non si conoscono ancora. Se invece il rapporto d’affari è ben instaurato, piccoli regali possono essere apprezzati. Anche specialità gastronomiche italiane. Altrimenti si regalano oggetti impersonali per l’ufficio e il lavoro.</w:t>
      </w:r>
    </w:p>
    <w:p w:rsidR="00B8733C" w:rsidRPr="00B8733C" w:rsidRDefault="00B8733C" w:rsidP="00B8733C">
      <w:pPr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lastRenderedPageBreak/>
        <w:fldChar w:fldCharType="begin"/>
      </w:r>
      <w:r w:rsidRPr="00B8733C">
        <w:rPr>
          <w:rFonts w:ascii="Times New Roman" w:eastAsia="Times New Roman" w:hAnsi="Times New Roman" w:cs="Times New Roman"/>
          <w:lang w:eastAsia="it-IT"/>
        </w:rPr>
        <w:instrText xml:space="preserve"> INCLUDEPICTURE "https://digital4export.com/wp-content/uploads/Bon_ton_affari_tedeschi.jpg" \* MERGEFORMATINET </w:instrText>
      </w:r>
      <w:r w:rsidRPr="00B8733C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B8733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16320" cy="4077335"/>
            <wp:effectExtent l="0" t="0" r="5080" b="0"/>
            <wp:docPr id="1" name="Immagine 1" descr="galateo-tedesco-business-etiquette-digital-4-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ateo-tedesco-business-etiquette-digital-4-ex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33C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La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lingua principale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dell’incontro dovrà essere scelta con molta attenzione per mettere tutti i partecipanti a proprio agio. Se si sceglie l’italiano come lingua, per esempio perché l’azienda tedesca ha nello staff una persona che lo parla bene, bisogna fare  attenzione a non escludere gli altri presenti dal discorso.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Generalmente i tedeschi sono molto preoccupati di non riuscire a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comunicare bene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quando ci si deve scambiare informazioni a distanza nella fase </w:t>
      </w:r>
      <w:proofErr w:type="spellStart"/>
      <w:r w:rsidRPr="00B8733C">
        <w:rPr>
          <w:rFonts w:ascii="Times New Roman" w:eastAsia="Times New Roman" w:hAnsi="Times New Roman" w:cs="Times New Roman"/>
          <w:lang w:eastAsia="it-IT"/>
        </w:rPr>
        <w:t>pre</w:t>
      </w:r>
      <w:proofErr w:type="spellEnd"/>
      <w:r w:rsidRPr="00B8733C">
        <w:rPr>
          <w:rFonts w:ascii="Times New Roman" w:eastAsia="Times New Roman" w:hAnsi="Times New Roman" w:cs="Times New Roman"/>
          <w:lang w:eastAsia="it-IT"/>
        </w:rPr>
        <w:t xml:space="preserve"> e post acquisto. È importante, quindi, rassicurarli su quest’aspetto e, soprattutto, attrezzarsi con personale adatto che possa rispondere a mail e telefonate.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Se partecipano più persone all’incontro, cercate di capire la loro posizione e il loro potere decisionale e rivolgetevi sempre alla persona responsabile dell’argomento di cui si sta parlando.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I tedeschi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non amano le sorprese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e gli imprevisti. Hanno un senso dell’umorismo molto diverso dagli italiani e dagli inglesi ed è meglio non fare battute onde evitare situazioni imbarazzanti.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Bisogna scegliere un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abbigliamento professionale</w:t>
      </w:r>
      <w:r w:rsidRPr="00B8733C">
        <w:rPr>
          <w:rFonts w:ascii="Times New Roman" w:eastAsia="Times New Roman" w:hAnsi="Times New Roman" w:cs="Times New Roman"/>
          <w:lang w:eastAsia="it-IT"/>
        </w:rPr>
        <w:t>: abito scuro sia per gli uomini sia per le donne. Le donne dovrebbero evitare trucco e profumi troppo pesanti, specialmente se sono presenti altre donne tedesche nel meeting.</w:t>
      </w:r>
    </w:p>
    <w:p w:rsidR="00B8733C" w:rsidRPr="00B8733C" w:rsidRDefault="00B8733C" w:rsidP="00B873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Gestire il meeting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I tedeschi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separano rigidamente la sfera professionale da quella personale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. Perciò non amano i giri di parole, ma preferiscono focalizzarsi subito sul tema </w:t>
      </w:r>
      <w:bookmarkStart w:id="0" w:name="_GoBack"/>
      <w:bookmarkEnd w:id="0"/>
      <w:r w:rsidRPr="00B8733C">
        <w:rPr>
          <w:rFonts w:ascii="Times New Roman" w:eastAsia="Times New Roman" w:hAnsi="Times New Roman" w:cs="Times New Roman"/>
          <w:lang w:eastAsia="it-IT"/>
        </w:rPr>
        <w:t>dell’incontro.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lastRenderedPageBreak/>
        <w:t>Se il tema è difficile, come quando si parla di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 xml:space="preserve"> questioni economiche</w:t>
      </w:r>
      <w:r w:rsidRPr="00B8733C">
        <w:rPr>
          <w:rFonts w:ascii="Times New Roman" w:eastAsia="Times New Roman" w:hAnsi="Times New Roman" w:cs="Times New Roman"/>
          <w:lang w:eastAsia="it-IT"/>
        </w:rPr>
        <w:t>, conviene affrontarlo quando si è già creata un’atmosfera collaborativa.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Ma attenzione: meglio non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concludere la riunione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parlando di soldi, ma spostare la discussione su argomenti ‘light’, così da terminare il meeting in un clima disteso.</w:t>
      </w:r>
    </w:p>
    <w:p w:rsidR="00B8733C" w:rsidRPr="00B8733C" w:rsidRDefault="00B8733C" w:rsidP="00B873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proofErr w:type="spellStart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Verba</w:t>
      </w:r>
      <w:proofErr w:type="spellEnd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volant, </w:t>
      </w:r>
      <w:proofErr w:type="spellStart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scripta</w:t>
      </w:r>
      <w:proofErr w:type="spellEnd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B873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manent</w:t>
      </w:r>
      <w:proofErr w:type="spellEnd"/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>Incontri d’affari condotti in una lingua straniera per una o tutte le parti possono essere fonte di malintesi.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È meglio, quindi, fissare i punti cardini di un incontro in una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mail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che dovrà essere inviata il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giorno dopo</w:t>
      </w:r>
      <w:r w:rsidRPr="00B8733C">
        <w:rPr>
          <w:rFonts w:ascii="Times New Roman" w:eastAsia="Times New Roman" w:hAnsi="Times New Roman" w:cs="Times New Roman"/>
          <w:lang w:eastAsia="it-IT"/>
        </w:rPr>
        <w:t>.</w:t>
      </w:r>
    </w:p>
    <w:p w:rsidR="00B8733C" w:rsidRPr="00B8733C" w:rsidRDefault="00B8733C" w:rsidP="00B873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8733C">
        <w:rPr>
          <w:rFonts w:ascii="Times New Roman" w:eastAsia="Times New Roman" w:hAnsi="Times New Roman" w:cs="Times New Roman"/>
          <w:lang w:eastAsia="it-IT"/>
        </w:rPr>
        <w:t xml:space="preserve">I tedeschi amano le condizioni chiare, le regole e le procedure fisse. Perciò, per rispettare la business </w:t>
      </w:r>
      <w:proofErr w:type="spellStart"/>
      <w:r w:rsidRPr="00B8733C">
        <w:rPr>
          <w:rFonts w:ascii="Times New Roman" w:eastAsia="Times New Roman" w:hAnsi="Times New Roman" w:cs="Times New Roman"/>
          <w:lang w:eastAsia="it-IT"/>
        </w:rPr>
        <w:t>etiquette</w:t>
      </w:r>
      <w:proofErr w:type="spellEnd"/>
      <w:r w:rsidRPr="00B8733C">
        <w:rPr>
          <w:rFonts w:ascii="Times New Roman" w:eastAsia="Times New Roman" w:hAnsi="Times New Roman" w:cs="Times New Roman"/>
          <w:lang w:eastAsia="it-IT"/>
        </w:rPr>
        <w:t xml:space="preserve">, accordi e comunicazioni dovranno essere </w:t>
      </w:r>
      <w:r w:rsidRPr="00B8733C">
        <w:rPr>
          <w:rFonts w:ascii="Times New Roman" w:eastAsia="Times New Roman" w:hAnsi="Times New Roman" w:cs="Times New Roman"/>
          <w:b/>
          <w:bCs/>
          <w:lang w:eastAsia="it-IT"/>
        </w:rPr>
        <w:t>formulati in forma scritta</w:t>
      </w:r>
      <w:r w:rsidRPr="00B8733C">
        <w:rPr>
          <w:rFonts w:ascii="Times New Roman" w:eastAsia="Times New Roman" w:hAnsi="Times New Roman" w:cs="Times New Roman"/>
          <w:lang w:eastAsia="it-IT"/>
        </w:rPr>
        <w:t xml:space="preserve"> e non solo verbale per evitare spiacevoli situazioni.</w:t>
      </w:r>
    </w:p>
    <w:p w:rsidR="00102101" w:rsidRDefault="00102101"/>
    <w:sectPr w:rsidR="00102101" w:rsidSect="00B854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3C"/>
    <w:rsid w:val="00102101"/>
    <w:rsid w:val="0051204D"/>
    <w:rsid w:val="00570247"/>
    <w:rsid w:val="00B854EF"/>
    <w:rsid w:val="00B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D917BFF-1767-D54D-B8F8-B0F4031B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73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73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1">
    <w:name w:val="p1"/>
    <w:basedOn w:val="Normale"/>
    <w:rsid w:val="00B87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8733C"/>
    <w:rPr>
      <w:b/>
      <w:bCs/>
    </w:rPr>
  </w:style>
  <w:style w:type="paragraph" w:customStyle="1" w:styleId="p3">
    <w:name w:val="p3"/>
    <w:basedOn w:val="Normale"/>
    <w:rsid w:val="00B87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2">
    <w:name w:val="p2"/>
    <w:basedOn w:val="Normale"/>
    <w:rsid w:val="00B87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Pio</dc:creator>
  <cp:keywords/>
  <dc:description/>
  <cp:lastModifiedBy>Sonia Pio</cp:lastModifiedBy>
  <cp:revision>2</cp:revision>
  <dcterms:created xsi:type="dcterms:W3CDTF">2021-10-21T15:35:00Z</dcterms:created>
  <dcterms:modified xsi:type="dcterms:W3CDTF">2021-10-21T15:35:00Z</dcterms:modified>
</cp:coreProperties>
</file>