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88" w:rsidRPr="00127888" w:rsidRDefault="00127888" w:rsidP="00127888">
      <w:pPr>
        <w:pStyle w:val="Titolo1"/>
        <w:rPr>
          <w:rFonts w:asciiTheme="minorHAnsi" w:hAnsiTheme="minorHAnsi" w:cstheme="minorHAnsi"/>
          <w:color w:val="000000" w:themeColor="text1"/>
        </w:rPr>
      </w:pPr>
      <w:r w:rsidRPr="00127888">
        <w:rPr>
          <w:rFonts w:asciiTheme="minorHAnsi" w:hAnsiTheme="minorHAnsi" w:cstheme="minorHAnsi"/>
          <w:color w:val="000000" w:themeColor="text1"/>
        </w:rPr>
        <w:t>Come Costruire un Tav</w:t>
      </w:r>
      <w:r w:rsidRPr="00127888">
        <w:rPr>
          <w:rFonts w:asciiTheme="minorHAnsi" w:hAnsiTheme="minorHAnsi" w:cstheme="minorHAnsi"/>
          <w:color w:val="000000" w:themeColor="text1"/>
        </w:rPr>
        <w:t>o</w:t>
      </w:r>
      <w:r w:rsidRPr="00127888">
        <w:rPr>
          <w:rFonts w:asciiTheme="minorHAnsi" w:hAnsiTheme="minorHAnsi" w:cstheme="minorHAnsi"/>
          <w:color w:val="000000" w:themeColor="text1"/>
        </w:rPr>
        <w:t>lo</w:t>
      </w:r>
    </w:p>
    <w:p w:rsidR="00E26B7A" w:rsidRDefault="00127888">
      <w:pPr>
        <w:rPr>
          <w:rFonts w:cstheme="minorHAnsi"/>
        </w:rPr>
      </w:pPr>
      <w:r w:rsidRPr="00127888">
        <w:rPr>
          <w:rFonts w:cstheme="minorHAnsi"/>
        </w:rPr>
        <w:t>https://www.wikihow.it/Costruire-un-Tavolo</w:t>
      </w:r>
      <w:bookmarkStart w:id="0" w:name="_GoBack"/>
      <w:bookmarkEnd w:id="0"/>
    </w:p>
    <w:p w:rsidR="00127888" w:rsidRDefault="00127888">
      <w:pPr>
        <w:rPr>
          <w:rFonts w:cstheme="minorHAnsi"/>
        </w:rPr>
      </w:pPr>
    </w:p>
    <w:p w:rsidR="00127888" w:rsidRPr="00127888" w:rsidRDefault="00127888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1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Procurati carta, matita, righello e un piano di progettazione.</w:t>
            </w:r>
            <w:r w:rsidRPr="00645450">
              <w:rPr>
                <w:rFonts w:cstheme="minorHAnsi"/>
              </w:rPr>
              <w:t xml:space="preserve"> </w:t>
            </w:r>
          </w:p>
          <w:p w:rsidR="00E26B7A" w:rsidRPr="00645450" w:rsidRDefault="00E26B7A" w:rsidP="00E26B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Fai uno schizzo del progetto</w:t>
            </w:r>
            <w:r w:rsidR="00645450" w:rsidRPr="00645450">
              <w:rPr>
                <w:rFonts w:cstheme="minorHAnsi"/>
              </w:rPr>
              <w:t>. P</w:t>
            </w:r>
            <w:r w:rsidRPr="00645450">
              <w:rPr>
                <w:rFonts w:cstheme="minorHAnsi"/>
              </w:rPr>
              <w:t>er adesso,</w:t>
            </w:r>
            <w:r w:rsidR="00645450" w:rsidRPr="00645450">
              <w:rPr>
                <w:rFonts w:cstheme="minorHAnsi"/>
              </w:rPr>
              <w:t xml:space="preserve"> </w:t>
            </w:r>
            <w:r w:rsidRPr="00645450">
              <w:rPr>
                <w:rFonts w:cstheme="minorHAnsi"/>
              </w:rPr>
              <w:t>non preoccuparti delle dimensioni.</w:t>
            </w:r>
          </w:p>
          <w:p w:rsidR="00E26B7A" w:rsidRPr="00645450" w:rsidRDefault="00E26B7A" w:rsidP="00E26B7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Una volta realizzato il disegno co</w:t>
            </w:r>
            <w:r w:rsidR="00645450" w:rsidRPr="00645450">
              <w:rPr>
                <w:rFonts w:cstheme="minorHAnsi"/>
              </w:rPr>
              <w:t>n le dimensioni approssimative, r</w:t>
            </w:r>
            <w:r w:rsidRPr="00645450">
              <w:rPr>
                <w:rFonts w:cstheme="minorHAnsi"/>
              </w:rPr>
              <w:t>icordati che le dimensioni varieranno in base al tipo di tavolo che intendi costruire. In altre parole, un tavolo da pranzo avrà dimensioni diverse da un comodino.</w:t>
            </w:r>
          </w:p>
          <w:p w:rsidR="00E26B7A" w:rsidRPr="00645450" w:rsidRDefault="00E26B7A" w:rsidP="0064545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Considera il luogo in cui collocherai il tavolino dopo averlo costruito. Le dimensioni dovranno adattarsi allo spazio disponibile.</w:t>
            </w: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  <w:lang w:val="en-GB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2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Calcola la quantità necessaria di legno per la costruzione del tavolo.</w:t>
            </w:r>
            <w:r w:rsidRPr="00645450">
              <w:rPr>
                <w:rFonts w:cstheme="minorHAnsi"/>
              </w:rPr>
              <w:t xml:space="preserve"> Aggiungi del materiale, per ogni evenienza.</w:t>
            </w:r>
          </w:p>
          <w:p w:rsidR="00E26B7A" w:rsidRPr="00645450" w:rsidRDefault="00E26B7A">
            <w:pPr>
              <w:rPr>
                <w:rFonts w:cstheme="minorHAnsi"/>
                <w:lang w:val="en-GB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  <w:lang w:val="en-GB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3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Acquista il legno.</w:t>
            </w:r>
            <w:r w:rsidRPr="00645450">
              <w:rPr>
                <w:rFonts w:cstheme="minorHAnsi"/>
              </w:rPr>
              <w:t xml:space="preserve"> Per la maggior parte dei principianti, iniziare con un legno tenero come il pino è una buona partenza. Per una resa migliore prova ad usare il pioppo. Se il tavolo verrà posizionato all'aperto, puoi usare del legno trattato o la sequoia.</w:t>
            </w:r>
          </w:p>
          <w:p w:rsidR="00E26B7A" w:rsidRPr="00645450" w:rsidRDefault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4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Assembla il piano del tavolo.</w:t>
            </w:r>
            <w:r w:rsidRPr="00645450">
              <w:rPr>
                <w:rFonts w:cstheme="minorHAnsi"/>
              </w:rPr>
              <w:t xml:space="preserve"> Ci sono due modi per farlo: </w:t>
            </w:r>
          </w:p>
          <w:p w:rsidR="00E26B7A" w:rsidRPr="00645450" w:rsidRDefault="00E26B7A" w:rsidP="00E26B7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Utilizza del fasciame, ovvero, tavole di legno.</w:t>
            </w:r>
          </w:p>
          <w:p w:rsidR="00E26B7A" w:rsidRPr="00645450" w:rsidRDefault="00E26B7A" w:rsidP="0064545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Usa una singola tavola di legno. Cosi potrai risparmiare e lavorerai meglio.</w:t>
            </w: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645450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5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Taglia, incolla, fissa il tavolo e lascialo così per una notte.</w:t>
            </w:r>
            <w:r w:rsidRPr="00645450">
              <w:rPr>
                <w:rFonts w:cstheme="minorHAnsi"/>
              </w:rPr>
              <w:t xml:space="preserve"> </w:t>
            </w:r>
          </w:p>
          <w:p w:rsidR="00645450" w:rsidRPr="00645450" w:rsidRDefault="00645450" w:rsidP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645450" w:rsidRPr="00645450" w:rsidRDefault="00645450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lastRenderedPageBreak/>
              <w:t>6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Crea un sostegno per il tavolo.</w:t>
            </w:r>
            <w:r w:rsidRPr="00645450">
              <w:rPr>
                <w:rFonts w:cstheme="minorHAnsi"/>
              </w:rPr>
              <w:t xml:space="preserve"> (il sotto-tavolo) È una base di legno che si attacca al piano del tavolo e contribuisce a sostenere le gambe, impendendo il movimento laterale. Per realizzare il sostegno: </w:t>
            </w:r>
          </w:p>
          <w:p w:rsidR="00E26B7A" w:rsidRPr="00645450" w:rsidRDefault="00E26B7A" w:rsidP="00E26B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Misura dal bordo del tavolo a pochi cm più in là. La larghezza può variare a seconda delle dimensioni del tavolo. Segna la posizione.</w:t>
            </w:r>
          </w:p>
          <w:p w:rsidR="00E26B7A" w:rsidRPr="00645450" w:rsidRDefault="00E26B7A" w:rsidP="00E26B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Gira il piano del tavolo e disegna un quadrato sulla parte inferiore.</w:t>
            </w:r>
          </w:p>
          <w:p w:rsidR="00E26B7A" w:rsidRPr="00645450" w:rsidRDefault="00E26B7A" w:rsidP="00E26B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Taglia dei pezzi di legno per le parti laterali e anteriori.</w:t>
            </w:r>
          </w:p>
          <w:p w:rsidR="00E26B7A" w:rsidRPr="00645450" w:rsidRDefault="00E26B7A" w:rsidP="0064545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Incolla e blocca questi pezzi sulle linee del lato inferiore del tavolo.</w:t>
            </w: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7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Assembla le gambe.</w:t>
            </w:r>
            <w:r w:rsidRPr="00645450">
              <w:rPr>
                <w:rFonts w:cstheme="minorHAnsi"/>
              </w:rPr>
              <w:t xml:space="preserve"> </w:t>
            </w:r>
          </w:p>
          <w:p w:rsidR="00E26B7A" w:rsidRPr="00645450" w:rsidRDefault="00E26B7A" w:rsidP="00E26B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Taglia una gamba del tavolo della dimensione che desideri.</w:t>
            </w:r>
          </w:p>
          <w:p w:rsidR="00E26B7A" w:rsidRPr="00645450" w:rsidRDefault="00E26B7A" w:rsidP="00E26B7A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Taglia le altre tre rimanenti seguendo una dimensione approssimativa.</w:t>
            </w:r>
          </w:p>
          <w:p w:rsidR="00E26B7A" w:rsidRPr="00645450" w:rsidRDefault="00E26B7A" w:rsidP="00E26B7A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Unisci e blocca i quattro pezzi.</w:t>
            </w:r>
          </w:p>
          <w:p w:rsidR="00E26B7A" w:rsidRPr="00645450" w:rsidRDefault="00E26B7A" w:rsidP="00E26B7A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Taglia le quattro gambe del tavolo in modo che siano della stessa lunghezza, utilizzando la prima come guida.</w:t>
            </w:r>
          </w:p>
          <w:p w:rsidR="00E26B7A" w:rsidRPr="00645450" w:rsidRDefault="00E26B7A" w:rsidP="00E26B7A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n seguito leviga le quattro parti, utilizzando una levigatrice elettrica in modo che siano lisce. Fai attenzione, non carteggiare troppo la parte superiore o inferiore delle gambe, potresti rovinare i tagli ad angolo retto.</w:t>
            </w:r>
          </w:p>
          <w:p w:rsidR="00E26B7A" w:rsidRPr="00645450" w:rsidRDefault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E26B7A" w:rsidRPr="00645450" w:rsidRDefault="00E26B7A" w:rsidP="00E26B7A">
            <w:pPr>
              <w:rPr>
                <w:rFonts w:cstheme="minorHAnsi"/>
                <w:bCs/>
              </w:rPr>
            </w:pPr>
            <w:r w:rsidRPr="00645450">
              <w:rPr>
                <w:rFonts w:cstheme="minorHAnsi"/>
                <w:bCs/>
              </w:rPr>
              <w:t>8</w:t>
            </w:r>
          </w:p>
          <w:p w:rsidR="00E26B7A" w:rsidRPr="00645450" w:rsidRDefault="00E26B7A" w:rsidP="00E26B7A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Fissa le gambe.</w:t>
            </w:r>
            <w:r w:rsidRPr="00645450">
              <w:rPr>
                <w:rFonts w:cstheme="minorHAnsi"/>
              </w:rPr>
              <w:t xml:space="preserve"> </w:t>
            </w:r>
          </w:p>
          <w:p w:rsidR="00E26B7A" w:rsidRPr="00645450" w:rsidRDefault="00E26B7A" w:rsidP="00E26B7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Gira il tavolo al contrario</w:t>
            </w:r>
          </w:p>
          <w:p w:rsidR="00E26B7A" w:rsidRPr="00645450" w:rsidRDefault="00E26B7A" w:rsidP="00E26B7A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Posiziona la prima gamba in un angolo del “sotto-tavolo”, con la parte superiore contro la parte inferiore del piano, lungo i lati</w:t>
            </w:r>
          </w:p>
          <w:p w:rsidR="00645450" w:rsidRPr="00645450" w:rsidRDefault="00645450" w:rsidP="00645450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Applica la colla nella parte superiore della gamba, sul lato interno del “sotto-tavolo</w:t>
            </w:r>
            <w:r w:rsidRPr="00645450">
              <w:rPr>
                <w:rFonts w:cstheme="minorHAnsi"/>
              </w:rPr>
              <w:t>”.</w:t>
            </w:r>
          </w:p>
          <w:p w:rsidR="00645450" w:rsidRPr="00645450" w:rsidRDefault="00645450" w:rsidP="00645450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t>Blocca la gamba con delle viti.</w:t>
            </w:r>
          </w:p>
          <w:p w:rsidR="00645450" w:rsidRPr="00645450" w:rsidRDefault="00645450" w:rsidP="0012788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645450">
              <w:rPr>
                <w:rFonts w:cstheme="minorHAnsi"/>
              </w:rPr>
              <w:lastRenderedPageBreak/>
              <w:t>Controlla che la gamba sia ad angolo retto rispetto al piano del tavolo. Regola le viti, se necessario.</w:t>
            </w:r>
          </w:p>
          <w:p w:rsidR="00645450" w:rsidRPr="00127888" w:rsidRDefault="00645450" w:rsidP="0012788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127888">
              <w:rPr>
                <w:rFonts w:cstheme="minorHAnsi"/>
              </w:rPr>
              <w:t>Ripeti l'operazione con le altre tre gambe.</w:t>
            </w:r>
          </w:p>
          <w:p w:rsidR="00645450" w:rsidRPr="00127888" w:rsidRDefault="00645450" w:rsidP="0012788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127888">
              <w:rPr>
                <w:rFonts w:cstheme="minorHAnsi"/>
              </w:rPr>
              <w:t>Una volta assemblato e controllato tutto, incolla e blocca le gambe nella giusta posizione.</w:t>
            </w:r>
          </w:p>
          <w:p w:rsidR="00645450" w:rsidRPr="00127888" w:rsidRDefault="00645450" w:rsidP="0012788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127888">
              <w:rPr>
                <w:rFonts w:cstheme="minorHAnsi"/>
              </w:rPr>
              <w:t>In alternativa, è possibile inserire una vite nella parte superiore della gamba dal lato superiore del tavolo (passaggio facoltativo).</w:t>
            </w:r>
          </w:p>
          <w:p w:rsidR="00E26B7A" w:rsidRPr="00645450" w:rsidRDefault="00E26B7A" w:rsidP="00645450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9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Attendi che la colla si asciughi.</w:t>
            </w:r>
          </w:p>
          <w:p w:rsidR="00E26B7A" w:rsidRPr="00645450" w:rsidRDefault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10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Gira il tavolo per vedere se è stabile, posalo su un pavimento piano e fai qualche prova.</w:t>
            </w:r>
            <w:r w:rsidRPr="00645450">
              <w:rPr>
                <w:rFonts w:cstheme="minorHAnsi"/>
              </w:rPr>
              <w:t xml:space="preserve"> </w:t>
            </w:r>
          </w:p>
          <w:p w:rsidR="00E26B7A" w:rsidRPr="00645450" w:rsidRDefault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11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Leviga il tavolo a piacimento.</w:t>
            </w:r>
          </w:p>
          <w:p w:rsidR="00E26B7A" w:rsidRPr="00645450" w:rsidRDefault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E26B7A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</w:rPr>
              <w:t>12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  <w:r w:rsidRPr="00645450">
              <w:rPr>
                <w:rFonts w:cstheme="minorHAnsi"/>
                <w:bCs/>
              </w:rPr>
              <w:t>In alternativa, applica qualche tipo di trattamento per il legno, come vernice o olio.</w:t>
            </w:r>
          </w:p>
          <w:p w:rsidR="00E26B7A" w:rsidRPr="00645450" w:rsidRDefault="00E26B7A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E26B7A" w:rsidRPr="00645450" w:rsidRDefault="00E26B7A">
            <w:pPr>
              <w:rPr>
                <w:rFonts w:cstheme="minorHAnsi"/>
              </w:rPr>
            </w:pPr>
          </w:p>
        </w:tc>
      </w:tr>
      <w:tr w:rsidR="00645450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pStyle w:val="Titolo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45450">
              <w:rPr>
                <w:rStyle w:val="mw-headline"/>
                <w:rFonts w:asciiTheme="minorHAnsi" w:hAnsiTheme="minorHAnsi" w:cstheme="minorHAnsi"/>
                <w:b w:val="0"/>
                <w:sz w:val="24"/>
                <w:szCs w:val="24"/>
              </w:rPr>
              <w:t>Avvertenze</w:t>
            </w:r>
            <w:r w:rsidRPr="0064545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645450" w:rsidRPr="00645450" w:rsidRDefault="00645450" w:rsidP="0064545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 xml:space="preserve">Attenzione ai vapori delle vernici </w:t>
            </w:r>
            <w:r w:rsidRPr="00645450">
              <w:rPr>
                <w:rFonts w:cstheme="minorHAnsi"/>
              </w:rPr>
              <w:t>protettive</w:t>
            </w:r>
            <w:r w:rsidRPr="00645450">
              <w:rPr>
                <w:rFonts w:cstheme="minorHAnsi"/>
              </w:rPr>
              <w:t xml:space="preserve"> per il legno.</w:t>
            </w:r>
          </w:p>
          <w:p w:rsidR="00645450" w:rsidRPr="00645450" w:rsidRDefault="00645450" w:rsidP="0064545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Usa con responsabilità gli attrezzi da lavoro, basta una minima distrazione per farsi male.</w:t>
            </w:r>
          </w:p>
          <w:p w:rsidR="00645450" w:rsidRPr="00645450" w:rsidRDefault="00645450" w:rsidP="0064545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Segui le varie linee di sicurezza quando utilizzi gli attrezzi: usa protezioni per gli occhi e per le orecchie. Indossa una maglia con le maniche lunghe e una mascherina antipolvere. La polvere del legno può causare allergie e provocare il cancro. Non mettere mai le mani davanti ad un utensile da taglio di qualsiasi tipo.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645450" w:rsidRPr="00645450" w:rsidRDefault="00645450">
            <w:pPr>
              <w:rPr>
                <w:rFonts w:cstheme="minorHAnsi"/>
              </w:rPr>
            </w:pPr>
          </w:p>
        </w:tc>
      </w:tr>
      <w:tr w:rsidR="00645450" w:rsidRPr="00645450" w:rsidTr="00E26B7A">
        <w:tc>
          <w:tcPr>
            <w:tcW w:w="4811" w:type="dxa"/>
          </w:tcPr>
          <w:p w:rsidR="00645450" w:rsidRPr="00645450" w:rsidRDefault="00645450" w:rsidP="00645450">
            <w:pPr>
              <w:pStyle w:val="Titolo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45450">
              <w:rPr>
                <w:rStyle w:val="mw-headline"/>
                <w:rFonts w:asciiTheme="minorHAnsi" w:hAnsiTheme="minorHAnsi" w:cstheme="minorHAnsi"/>
                <w:b w:val="0"/>
                <w:sz w:val="24"/>
                <w:szCs w:val="24"/>
              </w:rPr>
              <w:t>Cose che ti s</w:t>
            </w:r>
            <w:r w:rsidRPr="00645450">
              <w:rPr>
                <w:rStyle w:val="mw-headline"/>
                <w:rFonts w:asciiTheme="minorHAnsi" w:hAnsiTheme="minorHAnsi" w:cstheme="minorHAnsi"/>
                <w:b w:val="0"/>
                <w:sz w:val="24"/>
                <w:szCs w:val="24"/>
              </w:rPr>
              <w:t>erviranno</w:t>
            </w:r>
            <w:r w:rsidRPr="00645450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Cacciavite e trapano.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Viti da legno della misura adeguata al tuo progetto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lastRenderedPageBreak/>
              <w:t>Una vasta selezione di morsetti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Colla da legno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Levigatrice e carta vetro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Legno</w:t>
            </w:r>
          </w:p>
          <w:p w:rsidR="00645450" w:rsidRPr="00645450" w:rsidRDefault="00645450" w:rsidP="0064545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45450">
              <w:rPr>
                <w:rFonts w:cstheme="minorHAnsi"/>
              </w:rPr>
              <w:t>Vernice protettiva per legno</w:t>
            </w:r>
          </w:p>
          <w:p w:rsidR="00645450" w:rsidRPr="00645450" w:rsidRDefault="00645450" w:rsidP="00645450">
            <w:pPr>
              <w:rPr>
                <w:rFonts w:cstheme="minorHAnsi"/>
              </w:rPr>
            </w:pPr>
          </w:p>
        </w:tc>
        <w:tc>
          <w:tcPr>
            <w:tcW w:w="4811" w:type="dxa"/>
          </w:tcPr>
          <w:p w:rsidR="00645450" w:rsidRPr="00645450" w:rsidRDefault="00645450">
            <w:pPr>
              <w:rPr>
                <w:rFonts w:cstheme="minorHAnsi"/>
              </w:rPr>
            </w:pPr>
          </w:p>
        </w:tc>
      </w:tr>
    </w:tbl>
    <w:p w:rsidR="00E26B7A" w:rsidRPr="00645450" w:rsidRDefault="00E26B7A">
      <w:pPr>
        <w:rPr>
          <w:rFonts w:cstheme="minorHAnsi"/>
        </w:rPr>
      </w:pPr>
    </w:p>
    <w:sectPr w:rsidR="00E26B7A" w:rsidRPr="00645450" w:rsidSect="00594F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6FC8"/>
    <w:multiLevelType w:val="multilevel"/>
    <w:tmpl w:val="5C7EB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76A4C"/>
    <w:multiLevelType w:val="multilevel"/>
    <w:tmpl w:val="0018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D6E05"/>
    <w:multiLevelType w:val="multilevel"/>
    <w:tmpl w:val="066CD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6A0E"/>
    <w:multiLevelType w:val="multilevel"/>
    <w:tmpl w:val="0018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DE8"/>
    <w:multiLevelType w:val="multilevel"/>
    <w:tmpl w:val="0018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D6F10"/>
    <w:multiLevelType w:val="multilevel"/>
    <w:tmpl w:val="001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872C1"/>
    <w:multiLevelType w:val="multilevel"/>
    <w:tmpl w:val="63E4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4801F69"/>
    <w:multiLevelType w:val="multilevel"/>
    <w:tmpl w:val="7B80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7A"/>
    <w:rsid w:val="00006E90"/>
    <w:rsid w:val="00056196"/>
    <w:rsid w:val="000D7665"/>
    <w:rsid w:val="00116A75"/>
    <w:rsid w:val="0012520C"/>
    <w:rsid w:val="00127888"/>
    <w:rsid w:val="00141554"/>
    <w:rsid w:val="00144AEA"/>
    <w:rsid w:val="00147474"/>
    <w:rsid w:val="001A6B59"/>
    <w:rsid w:val="001A7BC8"/>
    <w:rsid w:val="001B6F78"/>
    <w:rsid w:val="001E4A38"/>
    <w:rsid w:val="001F3D5B"/>
    <w:rsid w:val="00202E7C"/>
    <w:rsid w:val="00227570"/>
    <w:rsid w:val="002556CD"/>
    <w:rsid w:val="00280057"/>
    <w:rsid w:val="002A7F02"/>
    <w:rsid w:val="00315CFF"/>
    <w:rsid w:val="003605D3"/>
    <w:rsid w:val="003920BE"/>
    <w:rsid w:val="003E0EE8"/>
    <w:rsid w:val="003E6E9A"/>
    <w:rsid w:val="003F04A5"/>
    <w:rsid w:val="00431160"/>
    <w:rsid w:val="004447FC"/>
    <w:rsid w:val="00477214"/>
    <w:rsid w:val="004B2D4B"/>
    <w:rsid w:val="004C3B0B"/>
    <w:rsid w:val="004F13B2"/>
    <w:rsid w:val="00501050"/>
    <w:rsid w:val="005562F7"/>
    <w:rsid w:val="005606EC"/>
    <w:rsid w:val="00570993"/>
    <w:rsid w:val="00573B06"/>
    <w:rsid w:val="005878F2"/>
    <w:rsid w:val="00594FAC"/>
    <w:rsid w:val="005955A0"/>
    <w:rsid w:val="005E0B76"/>
    <w:rsid w:val="00615BE9"/>
    <w:rsid w:val="00645450"/>
    <w:rsid w:val="00664711"/>
    <w:rsid w:val="00705749"/>
    <w:rsid w:val="007211BA"/>
    <w:rsid w:val="00734EAA"/>
    <w:rsid w:val="0074288A"/>
    <w:rsid w:val="007858B5"/>
    <w:rsid w:val="00794B48"/>
    <w:rsid w:val="007E2616"/>
    <w:rsid w:val="007F3A75"/>
    <w:rsid w:val="007F67D5"/>
    <w:rsid w:val="00837BFB"/>
    <w:rsid w:val="00862D80"/>
    <w:rsid w:val="008A5797"/>
    <w:rsid w:val="008E40D2"/>
    <w:rsid w:val="008E63C8"/>
    <w:rsid w:val="009115BE"/>
    <w:rsid w:val="00936DDB"/>
    <w:rsid w:val="009533AF"/>
    <w:rsid w:val="0096507A"/>
    <w:rsid w:val="009A13A3"/>
    <w:rsid w:val="009A515C"/>
    <w:rsid w:val="009D63D0"/>
    <w:rsid w:val="00A04912"/>
    <w:rsid w:val="00A07F79"/>
    <w:rsid w:val="00A33B3E"/>
    <w:rsid w:val="00A57BCB"/>
    <w:rsid w:val="00A9511C"/>
    <w:rsid w:val="00AF07C7"/>
    <w:rsid w:val="00AF6FCC"/>
    <w:rsid w:val="00B02957"/>
    <w:rsid w:val="00B223F9"/>
    <w:rsid w:val="00B83D5F"/>
    <w:rsid w:val="00BE582B"/>
    <w:rsid w:val="00C02325"/>
    <w:rsid w:val="00C32316"/>
    <w:rsid w:val="00C55CFD"/>
    <w:rsid w:val="00C61555"/>
    <w:rsid w:val="00CA15EB"/>
    <w:rsid w:val="00D14D19"/>
    <w:rsid w:val="00D3198D"/>
    <w:rsid w:val="00D935D9"/>
    <w:rsid w:val="00D97BDA"/>
    <w:rsid w:val="00E26B7A"/>
    <w:rsid w:val="00E30A62"/>
    <w:rsid w:val="00E64A6B"/>
    <w:rsid w:val="00E769DA"/>
    <w:rsid w:val="00E911A6"/>
    <w:rsid w:val="00E931E8"/>
    <w:rsid w:val="00F15025"/>
    <w:rsid w:val="00F43A73"/>
    <w:rsid w:val="00F9731B"/>
    <w:rsid w:val="00FB3919"/>
    <w:rsid w:val="00FD4B50"/>
    <w:rsid w:val="00FE246C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2D361"/>
  <w15:chartTrackingRefBased/>
  <w15:docId w15:val="{4E744FD5-47BA-F542-81EE-69CFF24E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454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6B7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454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645450"/>
  </w:style>
  <w:style w:type="character" w:customStyle="1" w:styleId="Titolo1Carattere">
    <w:name w:val="Titolo 1 Carattere"/>
    <w:basedOn w:val="Carpredefinitoparagrafo"/>
    <w:link w:val="Titolo1"/>
    <w:uiPriority w:val="9"/>
    <w:rsid w:val="0012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1278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788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7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2022-02-15T19:36:00Z</dcterms:created>
  <dcterms:modified xsi:type="dcterms:W3CDTF">2022-02-15T19:36:00Z</dcterms:modified>
</cp:coreProperties>
</file>