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5A6C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kern w:val="0"/>
          <w:sz w:val="24"/>
          <w:szCs w:val="24"/>
          <w:lang w:val="de-DE"/>
        </w:rPr>
      </w:pPr>
      <w:r w:rsidRPr="00D07159">
        <w:rPr>
          <w:rFonts w:ascii="Helvetica-Black" w:hAnsi="Helvetica-Black" w:cs="Helvetica-Black"/>
          <w:b/>
          <w:bCs/>
          <w:kern w:val="0"/>
          <w:sz w:val="24"/>
          <w:szCs w:val="24"/>
          <w:lang w:val="de-DE"/>
        </w:rPr>
        <w:t>42</w:t>
      </w:r>
    </w:p>
    <w:p w14:paraId="263EA379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  <w:t xml:space="preserve">1) </w:t>
      </w: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alte Städte, zu alten Städten, elf alte Städte, alle</w:t>
      </w:r>
    </w:p>
    <w:p w14:paraId="4C122250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alten Städte, die Schönheit alter Städte, zu einer</w:t>
      </w:r>
    </w:p>
    <w:p w14:paraId="6EBB2A3B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alten Stadt, das Rathaus der alten Stadt, welche</w:t>
      </w:r>
    </w:p>
    <w:p w14:paraId="6AF825E4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 xml:space="preserve">alte Stadt, in ein paar alten Städten </w:t>
      </w:r>
    </w:p>
    <w:p w14:paraId="4200326E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</w:pPr>
    </w:p>
    <w:p w14:paraId="22C6AD0E" w14:textId="26345DD3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  <w:t xml:space="preserve">2) </w:t>
      </w: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mit kaltem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Wasser, mit Hilfe kalten Wassers, trotz des kalten</w:t>
      </w:r>
    </w:p>
    <w:p w14:paraId="3AE9A5F0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Wassers, ein Schluck kalten Wassers, aus dem</w:t>
      </w:r>
    </w:p>
    <w:p w14:paraId="308FB657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kalten Wasser, in kaltem Wasser baden, durch das</w:t>
      </w:r>
    </w:p>
    <w:p w14:paraId="7DFF2D8D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 xml:space="preserve">kalte Wasser, ohne kaltes Wasser </w:t>
      </w:r>
    </w:p>
    <w:p w14:paraId="161ADAC8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</w:pPr>
    </w:p>
    <w:p w14:paraId="4C43886D" w14:textId="1C9B8A71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  <w:t xml:space="preserve">3) </w:t>
      </w: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ein hoher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Turm, der Bau hoher Türme, hohe Türme, vier</w:t>
      </w:r>
    </w:p>
    <w:p w14:paraId="55D59E1B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hohe Türme, auf hohe Türme steigen, um einen</w:t>
      </w:r>
    </w:p>
    <w:p w14:paraId="7F1F49D9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hohen Turm, welche hohen Türme / welch hohe</w:t>
      </w:r>
    </w:p>
    <w:p w14:paraId="6E60F414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Türme, dieser hohe Turm, auf keine hohen Türme</w:t>
      </w:r>
    </w:p>
    <w:p w14:paraId="275A5F66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</w:pPr>
    </w:p>
    <w:p w14:paraId="188092FD" w14:textId="1F47FA4F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  <w:t xml:space="preserve">4) </w:t>
      </w: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mein guter Freund, ein Besuch guter Freunde,</w:t>
      </w:r>
    </w:p>
    <w:p w14:paraId="1793A0CC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ohne gute Freunde, eure guten alten Freunde,</w:t>
      </w:r>
    </w:p>
    <w:p w14:paraId="0DB45B9D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einer meiner guten Freunde, solche guten Freunde</w:t>
      </w:r>
    </w:p>
    <w:p w14:paraId="1E3AEE82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</w:pPr>
    </w:p>
    <w:p w14:paraId="44FFAA3A" w14:textId="510A9675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  <w:t xml:space="preserve">5) </w:t>
      </w: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mit großer Freude, wegen seiner großen</w:t>
      </w:r>
    </w:p>
    <w:p w14:paraId="1F3246B1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Freude, ein Zeichen großer Freude, statt großer</w:t>
      </w:r>
    </w:p>
    <w:p w14:paraId="66CEC30C" w14:textId="647793A4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Freude, zu ihrer großen Freude, ohne große Freu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>de</w:t>
      </w:r>
    </w:p>
    <w:p w14:paraId="4189C38F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</w:p>
    <w:p w14:paraId="251D9FE4" w14:textId="2E926718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  <w:t xml:space="preserve">6) </w:t>
      </w: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kein neues Buch, zahllose neue Bücher, alle</w:t>
      </w:r>
    </w:p>
    <w:p w14:paraId="7C8BC351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neuen Bücher, mit einem neuen Buch, welches</w:t>
      </w:r>
    </w:p>
    <w:p w14:paraId="18D1044C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neue Buch, eins meiner neuen Bücher, manches</w:t>
      </w:r>
    </w:p>
    <w:p w14:paraId="36580564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 xml:space="preserve">neue Buch, folgende neue Bücher </w:t>
      </w:r>
    </w:p>
    <w:p w14:paraId="73E6FAA6" w14:textId="77777777" w:rsid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</w:p>
    <w:p w14:paraId="4F8C8E2E" w14:textId="231AA20B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  <w:t xml:space="preserve">7) </w:t>
      </w: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dichter Nebel, bei dichtem Nebel, im dichten Nebel, wegen</w:t>
      </w:r>
    </w:p>
    <w:p w14:paraId="5E3752E6" w14:textId="77777777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dichten Nebels, durch den dichten Nebel, trotz</w:t>
      </w:r>
    </w:p>
    <w:p w14:paraId="388886E3" w14:textId="0B7439BE" w:rsidR="00D07159" w:rsidRPr="00D07159" w:rsidRDefault="00D07159" w:rsidP="00D07159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kern w:val="0"/>
          <w:sz w:val="24"/>
          <w:szCs w:val="24"/>
          <w:lang w:val="de-DE"/>
        </w:rPr>
      </w:pPr>
      <w:r w:rsidRPr="00D07159">
        <w:rPr>
          <w:rFonts w:ascii="Helvetica" w:hAnsi="Helvetica" w:cs="Helvetica"/>
          <w:kern w:val="0"/>
          <w:sz w:val="17"/>
          <w:szCs w:val="17"/>
          <w:lang w:val="de-DE"/>
        </w:rPr>
        <w:t>dichten Nebels, die Ursache des dichten Nebels</w:t>
      </w:r>
    </w:p>
    <w:p w14:paraId="17328985" w14:textId="77777777" w:rsidR="00D07159" w:rsidRDefault="00D07159" w:rsidP="004626C1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kern w:val="0"/>
          <w:sz w:val="24"/>
          <w:szCs w:val="24"/>
          <w:lang w:val="de-DE"/>
        </w:rPr>
      </w:pPr>
    </w:p>
    <w:p w14:paraId="0DE60715" w14:textId="77777777" w:rsidR="00D07159" w:rsidRDefault="00D07159" w:rsidP="004626C1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kern w:val="0"/>
          <w:sz w:val="24"/>
          <w:szCs w:val="24"/>
          <w:lang w:val="de-DE"/>
        </w:rPr>
      </w:pPr>
    </w:p>
    <w:p w14:paraId="01885DF9" w14:textId="08D27BDA" w:rsidR="004626C1" w:rsidRPr="004626C1" w:rsidRDefault="004626C1" w:rsidP="004626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</w:pPr>
      <w:r w:rsidRPr="004626C1">
        <w:rPr>
          <w:rFonts w:ascii="Helvetica-Black" w:hAnsi="Helvetica-Black" w:cs="Helvetica-Black"/>
          <w:b/>
          <w:bCs/>
          <w:kern w:val="0"/>
          <w:sz w:val="24"/>
          <w:szCs w:val="24"/>
          <w:lang w:val="de-DE"/>
        </w:rPr>
        <w:t xml:space="preserve">28 </w:t>
      </w:r>
      <w:r w:rsidRPr="004626C1">
        <w:rPr>
          <w:rFonts w:ascii="Helvetica-Bold" w:hAnsi="Helvetica-Bold" w:cs="Helvetica-Bold"/>
          <w:b/>
          <w:bCs/>
          <w:kern w:val="0"/>
          <w:sz w:val="17"/>
          <w:szCs w:val="17"/>
          <w:lang w:val="de-DE"/>
        </w:rPr>
        <w:t>Die Heimkehr</w:t>
      </w:r>
    </w:p>
    <w:p w14:paraId="25A408D7" w14:textId="6BA0DC0E" w:rsidR="004626C1" w:rsidRPr="004626C1" w:rsidRDefault="004626C1" w:rsidP="004626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Er kam mit dem Morgenzug an. Graue Wolken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zogen über den Himmel. Vom Norden her blies ein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kalter Wind. Am Bahnsteig sah er viele Wartende,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darunter auch einige kleine Kinder. Keiner beachtete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ihn. Rasch ging er an den Menschen vorbei,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stellte seinen Koffer in einem Schließfach ab und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verließ den Bahnhof. Zuerst musste er Jutta anrufen.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Sie wohnte am anderen Ende der Stadt. Sie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war eine der wenigen, die </w:t>
      </w:r>
      <w:proofErr w:type="gramStart"/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hier geblieben</w:t>
      </w:r>
      <w:proofErr w:type="gramEnd"/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 waren.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Die meisten „Ehemaligen“ waren in die Großstädte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ringsum abgewandert, wo sie gute Stellen gefunden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hatten. An Jutta erinnerte er sich genau. Sie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war nicht so wie alle </w:t>
      </w:r>
      <w:proofErr w:type="gramStart"/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anderen 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g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ewesen</w:t>
      </w:r>
      <w:proofErr w:type="gramEnd"/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. Sie hatte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sein Leben durch mancherlei Neues bereichert.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Deutlich waren ihm jene fernen Tage noch im Gedächtnis.</w:t>
      </w:r>
    </w:p>
    <w:p w14:paraId="328406DA" w14:textId="5FA9137D" w:rsidR="004626C1" w:rsidRPr="004626C1" w:rsidRDefault="004626C1" w:rsidP="004626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17"/>
          <w:szCs w:val="17"/>
          <w:lang w:val="de-DE"/>
        </w:rPr>
      </w:pP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Gemeinsame Ausflüge in die nahen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Berge, endlose Diskussionen über Gott und die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Welt, besonders über die schädlichen Folgen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menschlichen Tuns, Lektüre der Gedichte Rilkes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und anderer Dichter der Jahrhundertwende. Er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war damals nach Hamburg umgezogen und hatte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nichts mehr von sich hören lassen. Er wollte keine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sinnlosen Kontakte aufrechterhalten. Als ihm dann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seine Einsamkeit bewusst geworden war, hatte er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alles 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>M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ögliche unternommen, um die unterbrochene Verbindung wieder aufzunehmen. Doch etwas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für ihn Unfassbares geschah. Sie wollte mit ihm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nichts mehr zu tun haben. Er schrieb ihr mehrere</w:t>
      </w:r>
    </w:p>
    <w:p w14:paraId="2BE171F0" w14:textId="29D48218" w:rsidR="00165271" w:rsidRPr="004626C1" w:rsidRDefault="004626C1" w:rsidP="004626C1">
      <w:pPr>
        <w:autoSpaceDE w:val="0"/>
        <w:autoSpaceDN w:val="0"/>
        <w:adjustRightInd w:val="0"/>
        <w:spacing w:after="0" w:line="240" w:lineRule="auto"/>
        <w:rPr>
          <w:lang w:val="de-DE"/>
        </w:rPr>
      </w:pP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lange Briefe, schickte ihr auch ein paar kleine Geschenke, aber sie blieb stumm. Manchmal fragte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er sich, welch schlimme Sachen er wohl verbrochen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hatte. Er verlangte </w:t>
      </w:r>
      <w:proofErr w:type="gramStart"/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ja nicht</w:t>
      </w:r>
      <w:proofErr w:type="gramEnd"/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 viel, er erwartete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nur irgendein kleines Lebenszeichen. Zögernd betrat er die Telefonzelle und wählte die bekannte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Nummer, aber es war besetzt. Mit wem telefonierte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sie wohl? Mit einer gewissen Eifersucht dachte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er an ihre vielen Bekannten. Aus Erfahrung wusste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er, dass Juttas morgendliche Telefonate lange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dauerten. Da blieb ihm nichts anderes übrig als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hinzufahren. Kurz entschlossen überquerte er die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belebte Straße und stieg in </w:t>
      </w:r>
      <w:proofErr w:type="gramStart"/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den 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w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artenden</w:t>
      </w:r>
      <w:proofErr w:type="gramEnd"/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 xml:space="preserve"> Bus.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Die Türen schlossen sich und das Fahrzeug setzte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sich in Bewegung. Verärgert bemerkte er, dass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er nervös war. Du lieber Himmel, dachte er. Ich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komme mir vor wie ein kleiner Junge. Jetzt fiel ihm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auch ihre letz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>t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e gemeinsame Fahrt ein. Es war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eine Fahrt gewesen, an deren ungewöhnliche</w:t>
      </w:r>
      <w:r>
        <w:rPr>
          <w:rFonts w:ascii="Helvetica" w:hAnsi="Helvetica" w:cs="Helvetica"/>
          <w:kern w:val="0"/>
          <w:sz w:val="17"/>
          <w:szCs w:val="17"/>
          <w:lang w:val="de-DE"/>
        </w:rPr>
        <w:t xml:space="preserve"> </w:t>
      </w:r>
      <w:r w:rsidRPr="004626C1">
        <w:rPr>
          <w:rFonts w:ascii="Helvetica" w:hAnsi="Helvetica" w:cs="Helvetica"/>
          <w:kern w:val="0"/>
          <w:sz w:val="17"/>
          <w:szCs w:val="17"/>
          <w:lang w:val="de-DE"/>
        </w:rPr>
        <w:t>Einzelheiten er sich nur ungern erinnerte.</w:t>
      </w:r>
    </w:p>
    <w:sectPr w:rsidR="00165271" w:rsidRPr="00462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-Black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C1"/>
    <w:rsid w:val="000C0D82"/>
    <w:rsid w:val="00165271"/>
    <w:rsid w:val="004626C1"/>
    <w:rsid w:val="00CF2461"/>
    <w:rsid w:val="00D07159"/>
    <w:rsid w:val="00E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0C8A"/>
  <w15:chartTrackingRefBased/>
  <w15:docId w15:val="{8A1556AE-C4DD-44FE-9675-EF80EB46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2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2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2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2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2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2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26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26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26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26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26C1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26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26C1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26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26C1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2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26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2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26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26C1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4626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26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2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26C1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462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2</cp:revision>
  <dcterms:created xsi:type="dcterms:W3CDTF">2025-02-28T14:20:00Z</dcterms:created>
  <dcterms:modified xsi:type="dcterms:W3CDTF">2025-02-28T14:20:00Z</dcterms:modified>
</cp:coreProperties>
</file>