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9E61B" w14:textId="5EB53BE9" w:rsidR="00052CC7" w:rsidRDefault="006A5D62">
      <w:pPr>
        <w:rPr>
          <w:lang w:val="it-IT"/>
        </w:rPr>
      </w:pPr>
      <w:r>
        <w:rPr>
          <w:lang w:val="it-IT"/>
        </w:rPr>
        <w:t>NOTAS SEGUNDO PARCIAL TRIESTE 25</w:t>
      </w:r>
    </w:p>
    <w:p w14:paraId="59B837CF" w14:textId="77777777" w:rsidR="006A5D62" w:rsidRDefault="006A5D62">
      <w:pPr>
        <w:rPr>
          <w:lang w:val="it-IT"/>
        </w:rPr>
      </w:pPr>
    </w:p>
    <w:p w14:paraId="7B02A486" w14:textId="0937A0F7" w:rsidR="006A5D62" w:rsidRDefault="006A5D62">
      <w:pPr>
        <w:rPr>
          <w:lang w:val="it-IT"/>
        </w:rPr>
      </w:pPr>
      <w:r>
        <w:rPr>
          <w:lang w:val="it-IT"/>
        </w:rPr>
        <w:t>LUDOVICA GIASONE 24</w:t>
      </w:r>
    </w:p>
    <w:p w14:paraId="50047831" w14:textId="6E57D706" w:rsidR="006A5D62" w:rsidRDefault="006A5D62">
      <w:pPr>
        <w:rPr>
          <w:lang w:val="it-IT"/>
        </w:rPr>
      </w:pPr>
      <w:r>
        <w:rPr>
          <w:lang w:val="it-IT"/>
        </w:rPr>
        <w:t>DHIBI IMEN 21</w:t>
      </w:r>
    </w:p>
    <w:p w14:paraId="659A175D" w14:textId="039B5D2A" w:rsidR="006A5D62" w:rsidRDefault="006A5D62">
      <w:pPr>
        <w:rPr>
          <w:lang w:val="it-IT"/>
        </w:rPr>
      </w:pPr>
      <w:r>
        <w:rPr>
          <w:lang w:val="it-IT"/>
        </w:rPr>
        <w:t>LETIZIA REGGIO 18</w:t>
      </w:r>
    </w:p>
    <w:p w14:paraId="307EF0EA" w14:textId="7299C652" w:rsidR="006A5D62" w:rsidRDefault="006A5D62">
      <w:pPr>
        <w:rPr>
          <w:lang w:val="it-IT"/>
        </w:rPr>
      </w:pPr>
      <w:r>
        <w:rPr>
          <w:lang w:val="it-IT"/>
        </w:rPr>
        <w:t>JESSICA RUZZENE INSUFICIENTE</w:t>
      </w:r>
    </w:p>
    <w:p w14:paraId="700BDE0D" w14:textId="00E0050D" w:rsidR="006A5D62" w:rsidRDefault="006A5D62">
      <w:pPr>
        <w:rPr>
          <w:lang w:val="it-IT"/>
        </w:rPr>
      </w:pPr>
      <w:r>
        <w:rPr>
          <w:lang w:val="it-IT"/>
        </w:rPr>
        <w:t>GABRIELLA SCAFA 27</w:t>
      </w:r>
    </w:p>
    <w:p w14:paraId="69B3FBCE" w14:textId="77777777" w:rsidR="006A5D62" w:rsidRDefault="006A5D62">
      <w:pPr>
        <w:rPr>
          <w:lang w:val="it-IT"/>
        </w:rPr>
      </w:pPr>
    </w:p>
    <w:p w14:paraId="1B85F328" w14:textId="77777777" w:rsidR="006A5D62" w:rsidRPr="006A5D62" w:rsidRDefault="006A5D62">
      <w:pPr>
        <w:rPr>
          <w:lang w:val="it-IT"/>
        </w:rPr>
      </w:pPr>
    </w:p>
    <w:sectPr w:rsidR="006A5D62" w:rsidRPr="006A5D62" w:rsidSect="008A6DBE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D62"/>
    <w:rsid w:val="00052CC7"/>
    <w:rsid w:val="006A5D62"/>
    <w:rsid w:val="007E1B3E"/>
    <w:rsid w:val="00895820"/>
    <w:rsid w:val="008A6DBE"/>
    <w:rsid w:val="00B57344"/>
    <w:rsid w:val="00E81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DD09E5"/>
  <w15:chartTrackingRefBased/>
  <w15:docId w15:val="{498429BD-C90E-A147-A6EB-836A0534B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A5D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A5D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A5D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A5D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A5D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5D6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A5D6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5D6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5D6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5D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A5D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A5D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A5D6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A5D6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5D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A5D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5D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5D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A5D6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5D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A5D6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A5D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A5D6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A5D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A5D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A5D6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A5D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A5D6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A5D6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DIAZ-TELENTI ICIAR PALOMA</dc:creator>
  <cp:keywords/>
  <dc:description/>
  <cp:lastModifiedBy>DIAZ-TELENTI ICIAR PALOMA</cp:lastModifiedBy>
  <cp:revision>1</cp:revision>
  <dcterms:created xsi:type="dcterms:W3CDTF">2025-05-22T15:06:00Z</dcterms:created>
  <dcterms:modified xsi:type="dcterms:W3CDTF">2025-05-22T15:08:00Z</dcterms:modified>
</cp:coreProperties>
</file>