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59" w:rsidRDefault="000E74F6">
      <w:pPr>
        <w:rPr>
          <w:b/>
          <w:lang w:val="fr-FR"/>
        </w:rPr>
      </w:pPr>
      <w:r w:rsidRPr="000E74F6">
        <w:rPr>
          <w:b/>
          <w:lang w:val="fr-FR"/>
        </w:rPr>
        <w:t>FRANCOPHONIE</w:t>
      </w:r>
    </w:p>
    <w:p w:rsidR="003621D0" w:rsidRPr="000E74F6" w:rsidRDefault="003621D0">
      <w:pPr>
        <w:rPr>
          <w:b/>
          <w:lang w:val="fr-FR"/>
        </w:rPr>
      </w:pPr>
      <w:r>
        <w:rPr>
          <w:b/>
          <w:lang w:val="fr-FR"/>
        </w:rPr>
        <w:t>Chapitre 8</w:t>
      </w:r>
      <w:r w:rsidR="000771A2">
        <w:rPr>
          <w:b/>
          <w:lang w:val="fr-FR"/>
        </w:rPr>
        <w:t xml:space="preserve"> (83-</w:t>
      </w:r>
      <w:r w:rsidR="00F61A60">
        <w:rPr>
          <w:b/>
          <w:lang w:val="fr-FR"/>
        </w:rPr>
        <w:t>112)</w:t>
      </w:r>
    </w:p>
    <w:p w:rsidR="000E74F6" w:rsidRDefault="000E74F6">
      <w:pPr>
        <w:rPr>
          <w:lang w:val="fr-FR"/>
        </w:rPr>
      </w:pPr>
      <w:r w:rsidRPr="000E74F6">
        <w:rPr>
          <w:lang w:val="fr-FR"/>
        </w:rPr>
        <w:t>Nombre de locuteurs dans le monde</w:t>
      </w:r>
    </w:p>
    <w:p w:rsidR="000E74F6" w:rsidRPr="000E74F6" w:rsidRDefault="000E74F6">
      <w:pPr>
        <w:rPr>
          <w:lang w:val="fr-FR"/>
        </w:rPr>
      </w:pPr>
      <w:r>
        <w:rPr>
          <w:lang w:val="fr-FR"/>
        </w:rPr>
        <w:t xml:space="preserve">Influence </w:t>
      </w:r>
    </w:p>
    <w:p w:rsidR="000E74F6" w:rsidRDefault="000E74F6" w:rsidP="000E74F6">
      <w:pPr>
        <w:pStyle w:val="Paragrafoelenco"/>
        <w:numPr>
          <w:ilvl w:val="0"/>
          <w:numId w:val="2"/>
        </w:numPr>
        <w:rPr>
          <w:lang w:val="fr-FR"/>
        </w:rPr>
      </w:pPr>
      <w:proofErr w:type="gramStart"/>
      <w:r w:rsidRPr="000E74F6">
        <w:rPr>
          <w:lang w:val="fr-FR"/>
        </w:rPr>
        <w:t>des</w:t>
      </w:r>
      <w:proofErr w:type="gramEnd"/>
      <w:r w:rsidRPr="000E74F6">
        <w:rPr>
          <w:lang w:val="fr-FR"/>
        </w:rPr>
        <w:t xml:space="preserve"> aspects historiques, </w:t>
      </w:r>
    </w:p>
    <w:p w:rsidR="000E74F6" w:rsidRDefault="000E74F6" w:rsidP="000E74F6">
      <w:pPr>
        <w:pStyle w:val="Paragrafoelenco"/>
        <w:numPr>
          <w:ilvl w:val="0"/>
          <w:numId w:val="2"/>
        </w:numPr>
        <w:rPr>
          <w:lang w:val="fr-FR"/>
        </w:rPr>
      </w:pPr>
      <w:proofErr w:type="gramStart"/>
      <w:r w:rsidRPr="000E74F6">
        <w:rPr>
          <w:lang w:val="fr-FR"/>
        </w:rPr>
        <w:t>socioéconomiques</w:t>
      </w:r>
      <w:proofErr w:type="gramEnd"/>
      <w:r w:rsidRPr="000E74F6">
        <w:rPr>
          <w:lang w:val="fr-FR"/>
        </w:rPr>
        <w:t xml:space="preserve">, </w:t>
      </w:r>
    </w:p>
    <w:p w:rsidR="000E74F6" w:rsidRDefault="000E74F6" w:rsidP="000E74F6">
      <w:pPr>
        <w:pStyle w:val="Paragrafoelenco"/>
        <w:numPr>
          <w:ilvl w:val="0"/>
          <w:numId w:val="2"/>
        </w:numPr>
        <w:rPr>
          <w:lang w:val="fr-FR"/>
        </w:rPr>
      </w:pPr>
      <w:proofErr w:type="gramStart"/>
      <w:r w:rsidRPr="000E74F6">
        <w:rPr>
          <w:lang w:val="fr-FR"/>
        </w:rPr>
        <w:t>culturels</w:t>
      </w:r>
      <w:proofErr w:type="gramEnd"/>
      <w:r w:rsidRPr="000E74F6">
        <w:rPr>
          <w:lang w:val="fr-FR"/>
        </w:rPr>
        <w:t xml:space="preserve"> et politiques</w:t>
      </w:r>
      <w:r>
        <w:rPr>
          <w:lang w:val="fr-FR"/>
        </w:rPr>
        <w:t>.</w:t>
      </w:r>
    </w:p>
    <w:p w:rsidR="000E74F6" w:rsidRDefault="000E74F6" w:rsidP="000E74F6">
      <w:pPr>
        <w:rPr>
          <w:lang w:val="fr-FR"/>
        </w:rPr>
      </w:pPr>
      <w:r>
        <w:rPr>
          <w:lang w:val="fr-FR"/>
        </w:rPr>
        <w:t>La présence de la langue française n’est pas aisée à faire</w:t>
      </w:r>
    </w:p>
    <w:p w:rsidR="000E74F6" w:rsidRDefault="000E74F6" w:rsidP="000E74F6">
      <w:pPr>
        <w:rPr>
          <w:lang w:val="fr-FR"/>
        </w:rPr>
      </w:pPr>
      <w:r>
        <w:rPr>
          <w:lang w:val="fr-FR"/>
        </w:rPr>
        <w:t>Dénombrement est fait par O</w:t>
      </w:r>
      <w:r w:rsidR="00100A11">
        <w:rPr>
          <w:lang w:val="fr-FR"/>
        </w:rPr>
        <w:t>IF</w:t>
      </w:r>
      <w:r>
        <w:rPr>
          <w:lang w:val="fr-FR"/>
        </w:rPr>
        <w:t xml:space="preserve"> (Office International de la Francophonie), crée en 1970, qui depuis 2018 regroupe 88 états et gouvernement</w:t>
      </w:r>
      <w:r w:rsidR="00100A11">
        <w:rPr>
          <w:lang w:val="fr-FR"/>
        </w:rPr>
        <w:t>s</w:t>
      </w:r>
      <w:r w:rsidR="0087705D">
        <w:rPr>
          <w:lang w:val="fr-FR"/>
        </w:rPr>
        <w:t>.</w:t>
      </w:r>
    </w:p>
    <w:p w:rsidR="00100A11" w:rsidRDefault="00100A11" w:rsidP="000E74F6">
      <w:pPr>
        <w:rPr>
          <w:lang w:val="fr-FR"/>
        </w:rPr>
      </w:pPr>
      <w:r>
        <w:rPr>
          <w:lang w:val="fr-FR"/>
        </w:rPr>
        <w:t>Statut de personne morale de droit international public.</w:t>
      </w:r>
    </w:p>
    <w:p w:rsidR="0087705D" w:rsidRDefault="0087705D" w:rsidP="000E74F6">
      <w:pPr>
        <w:rPr>
          <w:lang w:val="fr-FR"/>
        </w:rPr>
      </w:pPr>
      <w:r>
        <w:rPr>
          <w:lang w:val="fr-FR"/>
        </w:rPr>
        <w:t>Sa mission est de promouvoir la langue française</w:t>
      </w:r>
    </w:p>
    <w:p w:rsidR="00100A11" w:rsidRDefault="00100A11" w:rsidP="000E74F6">
      <w:pPr>
        <w:rPr>
          <w:lang w:val="fr-FR"/>
        </w:rPr>
      </w:pPr>
      <w:r w:rsidRPr="00100A11">
        <w:rPr>
          <w:b/>
          <w:lang w:val="fr-FR"/>
        </w:rPr>
        <w:t>Qu’est-ce qu’être francophone ?</w:t>
      </w:r>
      <w:r>
        <w:rPr>
          <w:lang w:val="fr-FR"/>
        </w:rPr>
        <w:t xml:space="preserve"> Une faible compétence suffit-elle ? A quel niveau de compétence peut-on dire que le locuteur est francophone ?</w:t>
      </w:r>
    </w:p>
    <w:p w:rsidR="00100A11" w:rsidRDefault="00100A11" w:rsidP="000E74F6">
      <w:pPr>
        <w:rPr>
          <w:lang w:val="fr-FR"/>
        </w:rPr>
      </w:pPr>
      <w:r>
        <w:rPr>
          <w:lang w:val="fr-FR"/>
        </w:rPr>
        <w:t>Complexe d’apporter des chiffres objectifs sur l’estimation de la francophonie !!!</w:t>
      </w:r>
    </w:p>
    <w:p w:rsidR="00100A11" w:rsidRDefault="00100A11" w:rsidP="000E74F6">
      <w:pPr>
        <w:rPr>
          <w:lang w:val="fr-FR"/>
        </w:rPr>
      </w:pPr>
      <w:r>
        <w:rPr>
          <w:lang w:val="fr-FR"/>
        </w:rPr>
        <w:t>Avec l’aide de L’</w:t>
      </w:r>
      <w:r w:rsidR="0051287D">
        <w:rPr>
          <w:lang w:val="fr-FR"/>
        </w:rPr>
        <w:t xml:space="preserve">UNESCO on a collecté les informations concernant l’éducation. Les données concernant </w:t>
      </w:r>
      <w:proofErr w:type="gramStart"/>
      <w:r w:rsidR="0051287D">
        <w:rPr>
          <w:lang w:val="fr-FR"/>
        </w:rPr>
        <w:t>le dénombrements</w:t>
      </w:r>
      <w:proofErr w:type="gramEnd"/>
      <w:r w:rsidR="0051287D">
        <w:rPr>
          <w:lang w:val="fr-FR"/>
        </w:rPr>
        <w:t xml:space="preserve"> des locuteurs sont plus fiables là où le français est la seule langue d’enseignement</w:t>
      </w:r>
    </w:p>
    <w:p w:rsidR="0087705D" w:rsidRDefault="0051287D" w:rsidP="000E74F6">
      <w:pPr>
        <w:rPr>
          <w:lang w:val="fr-FR"/>
        </w:rPr>
      </w:pPr>
      <w:r>
        <w:rPr>
          <w:lang w:val="fr-FR"/>
        </w:rPr>
        <w:t xml:space="preserve">En 2018 - </w:t>
      </w:r>
      <w:r w:rsidR="0087705D">
        <w:rPr>
          <w:lang w:val="fr-FR"/>
        </w:rPr>
        <w:t xml:space="preserve">Chiffres actuels : </w:t>
      </w:r>
      <w:r w:rsidR="0087705D" w:rsidRPr="0051287D">
        <w:rPr>
          <w:b/>
          <w:lang w:val="fr-FR"/>
        </w:rPr>
        <w:t>300 millions</w:t>
      </w:r>
      <w:r w:rsidR="0087705D">
        <w:rPr>
          <w:lang w:val="fr-FR"/>
        </w:rPr>
        <w:t xml:space="preserve"> de locut</w:t>
      </w:r>
      <w:r>
        <w:rPr>
          <w:lang w:val="fr-FR"/>
        </w:rPr>
        <w:t>eurs francophones dans le monde. 30 MOI de plus qu’en 2014 :</w:t>
      </w:r>
    </w:p>
    <w:p w:rsidR="00A33DB9" w:rsidRDefault="0087705D" w:rsidP="000E74F6">
      <w:pPr>
        <w:rPr>
          <w:lang w:val="fr-FR"/>
        </w:rPr>
      </w:pPr>
      <w:r>
        <w:rPr>
          <w:lang w:val="fr-FR"/>
        </w:rPr>
        <w:t xml:space="preserve">Le </w:t>
      </w:r>
      <w:r w:rsidRPr="00A33DB9">
        <w:rPr>
          <w:b/>
          <w:lang w:val="fr-FR"/>
        </w:rPr>
        <w:t>français</w:t>
      </w:r>
      <w:r>
        <w:rPr>
          <w:lang w:val="fr-FR"/>
        </w:rPr>
        <w:t xml:space="preserve"> est </w:t>
      </w:r>
      <w:r w:rsidR="0051287D">
        <w:rPr>
          <w:lang w:val="fr-FR"/>
        </w:rPr>
        <w:t>alors</w:t>
      </w:r>
    </w:p>
    <w:p w:rsidR="0087705D" w:rsidRPr="00A33DB9" w:rsidRDefault="0087705D" w:rsidP="00A33DB9">
      <w:pPr>
        <w:pStyle w:val="Paragrafoelenco"/>
        <w:numPr>
          <w:ilvl w:val="0"/>
          <w:numId w:val="2"/>
        </w:numPr>
        <w:rPr>
          <w:lang w:val="fr-FR"/>
        </w:rPr>
      </w:pPr>
      <w:proofErr w:type="gramStart"/>
      <w:r w:rsidRPr="00A33DB9">
        <w:rPr>
          <w:lang w:val="fr-FR"/>
        </w:rPr>
        <w:t>la</w:t>
      </w:r>
      <w:proofErr w:type="gramEnd"/>
      <w:r w:rsidRPr="00A33DB9">
        <w:rPr>
          <w:lang w:val="fr-FR"/>
        </w:rPr>
        <w:t xml:space="preserve"> 5</w:t>
      </w:r>
      <w:r w:rsidRPr="00A33DB9">
        <w:rPr>
          <w:vertAlign w:val="superscript"/>
          <w:lang w:val="fr-FR"/>
        </w:rPr>
        <w:t>ème</w:t>
      </w:r>
      <w:r w:rsidRPr="00A33DB9">
        <w:rPr>
          <w:lang w:val="fr-FR"/>
        </w:rPr>
        <w:t xml:space="preserve"> langue la plus parlée dans le monde</w:t>
      </w:r>
      <w:r w:rsidR="00A33DB9" w:rsidRPr="00A33DB9">
        <w:rPr>
          <w:lang w:val="fr-FR"/>
        </w:rPr>
        <w:t xml:space="preserve"> (</w:t>
      </w:r>
      <w:r w:rsidR="0051287D">
        <w:rPr>
          <w:lang w:val="fr-FR"/>
        </w:rPr>
        <w:t xml:space="preserve">= seulement </w:t>
      </w:r>
      <w:r w:rsidR="00A33DB9" w:rsidRPr="00A33DB9">
        <w:rPr>
          <w:lang w:val="fr-FR"/>
        </w:rPr>
        <w:t>4% population mondiale)</w:t>
      </w:r>
    </w:p>
    <w:p w:rsidR="00A33DB9" w:rsidRDefault="00A33DB9" w:rsidP="000E74F6">
      <w:pPr>
        <w:rPr>
          <w:lang w:val="fr-FR"/>
        </w:rPr>
      </w:pPr>
      <w:r>
        <w:rPr>
          <w:lang w:val="fr-FR"/>
        </w:rPr>
        <w:t>??? seconde langue enseignée en Europe et en Amérique du Sud.</w:t>
      </w:r>
    </w:p>
    <w:p w:rsidR="00A33DB9" w:rsidRDefault="00A33DB9" w:rsidP="00A33DB9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La 3</w:t>
      </w:r>
      <w:r w:rsidRPr="00A33DB9">
        <w:rPr>
          <w:vertAlign w:val="superscript"/>
          <w:lang w:val="fr-FR"/>
        </w:rPr>
        <w:t>ème</w:t>
      </w:r>
      <w:r>
        <w:rPr>
          <w:lang w:val="fr-FR"/>
        </w:rPr>
        <w:t xml:space="preserve"> dans le monde des affaires</w:t>
      </w:r>
    </w:p>
    <w:p w:rsidR="00A33DB9" w:rsidRDefault="00A33DB9" w:rsidP="00A33DB9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La 4</w:t>
      </w:r>
      <w:r w:rsidRPr="00A33DB9">
        <w:rPr>
          <w:vertAlign w:val="superscript"/>
          <w:lang w:val="fr-FR"/>
        </w:rPr>
        <w:t>ème</w:t>
      </w:r>
      <w:r>
        <w:rPr>
          <w:lang w:val="fr-FR"/>
        </w:rPr>
        <w:t xml:space="preserve"> sur internet en termes quanti</w:t>
      </w:r>
      <w:r w:rsidR="00430F80">
        <w:rPr>
          <w:lang w:val="fr-FR"/>
        </w:rPr>
        <w:t>ta</w:t>
      </w:r>
      <w:r>
        <w:rPr>
          <w:lang w:val="fr-FR"/>
        </w:rPr>
        <w:t>tifs</w:t>
      </w:r>
    </w:p>
    <w:p w:rsidR="00A33DB9" w:rsidRPr="00334868" w:rsidRDefault="00A33DB9" w:rsidP="00A33DB9">
      <w:pPr>
        <w:rPr>
          <w:b/>
          <w:lang w:val="fr-FR"/>
        </w:rPr>
      </w:pPr>
      <w:r w:rsidRPr="00334868">
        <w:rPr>
          <w:b/>
          <w:lang w:val="fr-FR"/>
        </w:rPr>
        <w:t>PRESENCE DU FRANÇAIS DANS L’HISTOIRE</w:t>
      </w:r>
    </w:p>
    <w:p w:rsidR="00A33DB9" w:rsidRDefault="00A33DB9" w:rsidP="00A33DB9">
      <w:pPr>
        <w:rPr>
          <w:lang w:val="fr-FR"/>
        </w:rPr>
      </w:pPr>
      <w:r>
        <w:rPr>
          <w:lang w:val="fr-FR"/>
        </w:rPr>
        <w:t>La présence élargie du français en France est un phénomène historiquement récent.</w:t>
      </w:r>
    </w:p>
    <w:p w:rsidR="00D26B1C" w:rsidRDefault="00A33DB9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Ordonnance de </w:t>
      </w:r>
      <w:r w:rsidR="00F55F65">
        <w:rPr>
          <w:lang w:val="fr-FR"/>
        </w:rPr>
        <w:t>Villers-Cotterêts (1539)</w:t>
      </w:r>
      <w:r>
        <w:rPr>
          <w:lang w:val="fr-FR"/>
        </w:rPr>
        <w:t xml:space="preserve"> de François 1</w:t>
      </w:r>
      <w:r w:rsidR="00F55F65" w:rsidRPr="00A33DB9">
        <w:rPr>
          <w:vertAlign w:val="superscript"/>
          <w:lang w:val="fr-FR"/>
        </w:rPr>
        <w:t>er</w:t>
      </w:r>
      <w:r w:rsidR="00F55F65">
        <w:rPr>
          <w:lang w:val="fr-FR"/>
        </w:rPr>
        <w:t xml:space="preserve"> :</w:t>
      </w:r>
      <w:r>
        <w:rPr>
          <w:lang w:val="fr-FR"/>
        </w:rPr>
        <w:t xml:space="preserve"> texte fondateur instaurant la langue française dans les textes administratif</w:t>
      </w:r>
      <w:r w:rsidR="00816C60">
        <w:rPr>
          <w:lang w:val="fr-FR"/>
        </w:rPr>
        <w:t>s</w:t>
      </w:r>
      <w:r w:rsidR="00D26B1C">
        <w:rPr>
          <w:lang w:val="fr-FR"/>
        </w:rPr>
        <w:t xml:space="preserve"> alors que moins d’1/4 de la population le parle.</w:t>
      </w:r>
    </w:p>
    <w:p w:rsidR="00A33DB9" w:rsidRPr="00D26B1C" w:rsidRDefault="00D26B1C" w:rsidP="00D26B1C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A</w:t>
      </w:r>
      <w:r w:rsidRPr="00D26B1C">
        <w:rPr>
          <w:lang w:val="fr-FR"/>
        </w:rPr>
        <w:t>prè</w:t>
      </w:r>
      <w:r>
        <w:rPr>
          <w:lang w:val="fr-FR"/>
        </w:rPr>
        <w:t>s la Révolution française, l’Assemblée nationale abandonne les traductions (trop couteuses)</w:t>
      </w:r>
    </w:p>
    <w:p w:rsidR="00816C60" w:rsidRDefault="00D26B1C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Le décret du 2 thermidor an II (20/07/1794) impose le français comme seule langue possible</w:t>
      </w:r>
    </w:p>
    <w:p w:rsidR="00D26B1C" w:rsidRDefault="00D26B1C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Mais à cette époque moins de 25% de la population est francophone</w:t>
      </w:r>
    </w:p>
    <w:p w:rsidR="00D26B1C" w:rsidRDefault="00190A2F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Eradication des patois : breton, alsacien, occitan, basque, </w:t>
      </w:r>
    </w:p>
    <w:p w:rsidR="00190A2F" w:rsidRDefault="00190A2F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Ecole de Talleyrand à Jules Ferry à servit d’unification</w:t>
      </w:r>
    </w:p>
    <w:p w:rsidR="00190A2F" w:rsidRDefault="00190A2F" w:rsidP="00A33DB9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On assiste à l’émergence du français qui est « l’histoire d’un dialecte devenu langue » (Lodge 1997)</w:t>
      </w:r>
    </w:p>
    <w:p w:rsidR="00190A2F" w:rsidRPr="00190A2F" w:rsidRDefault="00190A2F" w:rsidP="00190A2F">
      <w:pPr>
        <w:ind w:left="360"/>
        <w:rPr>
          <w:b/>
          <w:lang w:val="fr-FR"/>
        </w:rPr>
      </w:pPr>
      <w:r w:rsidRPr="00190A2F">
        <w:rPr>
          <w:b/>
          <w:lang w:val="fr-FR"/>
        </w:rPr>
        <w:t>Le français hors de France</w:t>
      </w:r>
    </w:p>
    <w:p w:rsidR="00190A2F" w:rsidRDefault="00190A2F" w:rsidP="00190A2F">
      <w:pPr>
        <w:ind w:left="360"/>
        <w:rPr>
          <w:lang w:val="fr-FR"/>
        </w:rPr>
      </w:pPr>
      <w:r>
        <w:rPr>
          <w:lang w:val="fr-FR"/>
        </w:rPr>
        <w:t xml:space="preserve">Du Moyen-Age à la Révolution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, la démographie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est la plus importante en Europe ce qui provoque une expansion économique qui incite à l’émigration vers le Canada par ex, à la fin du 16</w:t>
      </w:r>
      <w:r w:rsidRPr="00190A2F">
        <w:rPr>
          <w:vertAlign w:val="superscript"/>
          <w:lang w:val="fr-FR"/>
        </w:rPr>
        <w:t>e</w:t>
      </w:r>
      <w:r>
        <w:rPr>
          <w:lang w:val="fr-FR"/>
        </w:rPr>
        <w:t xml:space="preserve"> s.</w:t>
      </w:r>
    </w:p>
    <w:p w:rsidR="00B900D5" w:rsidRDefault="00B900D5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lastRenderedPageBreak/>
        <w:t xml:space="preserve">La cour d’Angleterre pratique le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jusqu’au 11</w:t>
      </w:r>
      <w:r w:rsidRPr="00B900D5">
        <w:rPr>
          <w:vertAlign w:val="superscript"/>
          <w:lang w:val="fr-FR"/>
        </w:rPr>
        <w:t>e</w:t>
      </w:r>
      <w:r>
        <w:rPr>
          <w:lang w:val="fr-FR"/>
        </w:rPr>
        <w:t xml:space="preserve"> s. pour le révoquer 3 s. plus tard à la guerre de 100 ans.</w:t>
      </w:r>
    </w:p>
    <w:p w:rsidR="00B900D5" w:rsidRDefault="00B900D5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On parle </w:t>
      </w:r>
      <w:proofErr w:type="spellStart"/>
      <w:r>
        <w:rPr>
          <w:lang w:val="fr-FR"/>
        </w:rPr>
        <w:t>fr.</w:t>
      </w:r>
      <w:proofErr w:type="spellEnd"/>
      <w:r>
        <w:rPr>
          <w:lang w:val="fr-FR"/>
        </w:rPr>
        <w:t xml:space="preserve"> dans les cours européennes jusqu’au 18</w:t>
      </w:r>
      <w:r w:rsidRPr="00B900D5">
        <w:rPr>
          <w:vertAlign w:val="superscript"/>
          <w:lang w:val="fr-FR"/>
        </w:rPr>
        <w:t>e</w:t>
      </w:r>
      <w:r>
        <w:rPr>
          <w:lang w:val="fr-FR"/>
        </w:rPr>
        <w:t xml:space="preserve"> s.</w:t>
      </w:r>
    </w:p>
    <w:p w:rsidR="00B900D5" w:rsidRDefault="00B900D5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Langue vernaculaire en Europe dans les milieux intellectuels et politiques</w:t>
      </w:r>
    </w:p>
    <w:p w:rsidR="00B900D5" w:rsidRDefault="00B900D5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Canada et Louisiane n’est pas en reste</w:t>
      </w:r>
    </w:p>
    <w:p w:rsidR="00F55F65" w:rsidRDefault="00F55F65" w:rsidP="00B900D5">
      <w:pPr>
        <w:ind w:left="360"/>
        <w:rPr>
          <w:lang w:val="fr-FR"/>
        </w:rPr>
      </w:pPr>
      <w:r>
        <w:rPr>
          <w:lang w:val="fr-FR"/>
        </w:rPr>
        <w:t>L’empire colonial s’est formé en 2 périodes distinctes :</w:t>
      </w:r>
    </w:p>
    <w:p w:rsidR="00B900D5" w:rsidRDefault="00B900D5" w:rsidP="00F55F65">
      <w:pPr>
        <w:pStyle w:val="Paragrafoelenco"/>
        <w:numPr>
          <w:ilvl w:val="0"/>
          <w:numId w:val="2"/>
        </w:numPr>
        <w:rPr>
          <w:lang w:val="fr-FR"/>
        </w:rPr>
      </w:pPr>
      <w:r w:rsidRPr="00F55F65">
        <w:rPr>
          <w:lang w:val="fr-FR"/>
        </w:rPr>
        <w:t>1</w:t>
      </w:r>
      <w:r w:rsidRPr="00F55F65">
        <w:rPr>
          <w:vertAlign w:val="superscript"/>
          <w:lang w:val="fr-FR"/>
        </w:rPr>
        <w:t>ère</w:t>
      </w:r>
      <w:r w:rsidRPr="00F55F65">
        <w:rPr>
          <w:lang w:val="fr-FR"/>
        </w:rPr>
        <w:t xml:space="preserve"> période </w:t>
      </w:r>
      <w:r w:rsidR="00CF2B9C">
        <w:rPr>
          <w:lang w:val="fr-FR"/>
        </w:rPr>
        <w:t xml:space="preserve">au </w:t>
      </w:r>
      <w:r w:rsidRPr="00F55F65">
        <w:rPr>
          <w:lang w:val="fr-FR"/>
        </w:rPr>
        <w:t>16</w:t>
      </w:r>
      <w:r w:rsidRPr="00F55F65">
        <w:rPr>
          <w:vertAlign w:val="superscript"/>
          <w:lang w:val="fr-FR"/>
        </w:rPr>
        <w:t>e</w:t>
      </w:r>
      <w:r w:rsidRPr="00F55F65">
        <w:rPr>
          <w:lang w:val="fr-FR"/>
        </w:rPr>
        <w:t xml:space="preserve"> s. par les </w:t>
      </w:r>
      <w:r w:rsidR="00430F80" w:rsidRPr="00F55F65">
        <w:rPr>
          <w:lang w:val="fr-FR"/>
        </w:rPr>
        <w:t>conquêtes</w:t>
      </w:r>
      <w:r w:rsidRPr="00F55F65">
        <w:rPr>
          <w:lang w:val="fr-FR"/>
        </w:rPr>
        <w:t xml:space="preserve"> nord-américaines </w:t>
      </w:r>
      <w:r w:rsidR="00430F80" w:rsidRPr="00F55F65">
        <w:rPr>
          <w:lang w:val="fr-FR"/>
        </w:rPr>
        <w:t>même</w:t>
      </w:r>
      <w:r w:rsidRPr="00F55F65">
        <w:rPr>
          <w:lang w:val="fr-FR"/>
        </w:rPr>
        <w:t xml:space="preserve"> si elles s’</w:t>
      </w:r>
      <w:r w:rsidR="00430F80" w:rsidRPr="00F55F65">
        <w:rPr>
          <w:lang w:val="fr-FR"/>
        </w:rPr>
        <w:t>effondrent</w:t>
      </w:r>
      <w:r w:rsidRPr="00F55F65">
        <w:rPr>
          <w:lang w:val="fr-FR"/>
        </w:rPr>
        <w:t xml:space="preserve"> avec Napoléon qui avait porté le </w:t>
      </w:r>
      <w:proofErr w:type="spellStart"/>
      <w:r w:rsidRPr="00F55F65">
        <w:rPr>
          <w:lang w:val="fr-FR"/>
        </w:rPr>
        <w:t>fr.</w:t>
      </w:r>
      <w:proofErr w:type="spellEnd"/>
      <w:r w:rsidRPr="00F55F65">
        <w:rPr>
          <w:lang w:val="fr-FR"/>
        </w:rPr>
        <w:t xml:space="preserve"> jusqu’en Egypte, </w:t>
      </w:r>
      <w:r w:rsidR="00430F80" w:rsidRPr="00F55F65">
        <w:rPr>
          <w:lang w:val="fr-FR"/>
        </w:rPr>
        <w:t>Amérique</w:t>
      </w:r>
      <w:r w:rsidRPr="00F55F65">
        <w:rPr>
          <w:lang w:val="fr-FR"/>
        </w:rPr>
        <w:t xml:space="preserve"> du sud et </w:t>
      </w:r>
      <w:r w:rsidR="00430F80" w:rsidRPr="00F55F65">
        <w:rPr>
          <w:lang w:val="fr-FR"/>
        </w:rPr>
        <w:t>Europe</w:t>
      </w:r>
      <w:r w:rsidRPr="00F55F65">
        <w:rPr>
          <w:lang w:val="fr-FR"/>
        </w:rPr>
        <w:t xml:space="preserve"> de l’est</w:t>
      </w:r>
    </w:p>
    <w:p w:rsidR="00F55F65" w:rsidRPr="00F55F65" w:rsidRDefault="00F55F65" w:rsidP="00F55F65">
      <w:pPr>
        <w:pStyle w:val="Paragrafoelenco"/>
        <w:rPr>
          <w:lang w:val="fr-FR"/>
        </w:rPr>
      </w:pPr>
    </w:p>
    <w:p w:rsidR="00B900D5" w:rsidRPr="00F55F65" w:rsidRDefault="00B900D5" w:rsidP="00F55F65">
      <w:pPr>
        <w:pStyle w:val="Paragrafoelenco"/>
        <w:numPr>
          <w:ilvl w:val="0"/>
          <w:numId w:val="2"/>
        </w:numPr>
        <w:rPr>
          <w:lang w:val="fr-FR"/>
        </w:rPr>
      </w:pPr>
      <w:r w:rsidRPr="00F55F65">
        <w:rPr>
          <w:lang w:val="fr-FR"/>
        </w:rPr>
        <w:t>2</w:t>
      </w:r>
      <w:r w:rsidRPr="00F55F65">
        <w:rPr>
          <w:vertAlign w:val="superscript"/>
          <w:lang w:val="fr-FR"/>
        </w:rPr>
        <w:t>e</w:t>
      </w:r>
      <w:r w:rsidRPr="00F55F65">
        <w:rPr>
          <w:lang w:val="fr-FR"/>
        </w:rPr>
        <w:t xml:space="preserve"> période coloniale a lieu au milieu du 19</w:t>
      </w:r>
      <w:r w:rsidRPr="00F55F65">
        <w:rPr>
          <w:vertAlign w:val="superscript"/>
          <w:lang w:val="fr-FR"/>
        </w:rPr>
        <w:t>e</w:t>
      </w:r>
      <w:r w:rsidRPr="00F55F65">
        <w:rPr>
          <w:lang w:val="fr-FR"/>
        </w:rPr>
        <w:t xml:space="preserve"> s. et concerne l’Afrique, l’Indochine et l’Océanie</w:t>
      </w:r>
    </w:p>
    <w:p w:rsidR="00B900D5" w:rsidRDefault="00B900D5" w:rsidP="00B900D5">
      <w:pPr>
        <w:ind w:left="360"/>
        <w:rPr>
          <w:lang w:val="fr-FR"/>
        </w:rPr>
      </w:pPr>
      <w:r>
        <w:rPr>
          <w:lang w:val="fr-FR"/>
        </w:rPr>
        <w:t xml:space="preserve">En 1939, 5% de la population vit sous la souveraineté </w:t>
      </w:r>
      <w:proofErr w:type="spellStart"/>
      <w:r>
        <w:rPr>
          <w:lang w:val="fr-FR"/>
        </w:rPr>
        <w:t>fr.</w:t>
      </w:r>
      <w:proofErr w:type="spellEnd"/>
    </w:p>
    <w:p w:rsidR="00B900D5" w:rsidRDefault="00B900D5" w:rsidP="00B900D5">
      <w:pPr>
        <w:ind w:left="360"/>
        <w:rPr>
          <w:lang w:val="fr-FR"/>
        </w:rPr>
      </w:pPr>
      <w:r>
        <w:rPr>
          <w:lang w:val="fr-FR"/>
        </w:rPr>
        <w:t>A cette époque la Fr. est le 2d empire colonial après la GB avec des statuts variables :</w:t>
      </w:r>
    </w:p>
    <w:p w:rsidR="00B900D5" w:rsidRDefault="00334868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Territoires sous mandats (Syrie, Liban)</w:t>
      </w:r>
    </w:p>
    <w:p w:rsidR="00334868" w:rsidRDefault="00334868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Protectorats (Tunisie, Maroc)</w:t>
      </w:r>
    </w:p>
    <w:p w:rsidR="00334868" w:rsidRDefault="00334868" w:rsidP="00B900D5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Assimilés à la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comme l’Algérie</w:t>
      </w:r>
    </w:p>
    <w:p w:rsidR="00334868" w:rsidRDefault="00334868" w:rsidP="00334868">
      <w:pPr>
        <w:ind w:left="360"/>
        <w:rPr>
          <w:lang w:val="fr-FR"/>
        </w:rPr>
      </w:pPr>
      <w:r>
        <w:rPr>
          <w:lang w:val="fr-FR"/>
        </w:rPr>
        <w:t>Actuellement il n’en reste que moins de 1%.</w:t>
      </w:r>
    </w:p>
    <w:p w:rsidR="00CF2B9C" w:rsidRPr="00334868" w:rsidRDefault="00CF2B9C" w:rsidP="00334868">
      <w:pPr>
        <w:ind w:left="360"/>
        <w:rPr>
          <w:lang w:val="fr-FR"/>
        </w:rPr>
      </w:pPr>
      <w:r>
        <w:rPr>
          <w:lang w:val="fr-FR"/>
        </w:rPr>
        <w:t xml:space="preserve">En </w:t>
      </w:r>
      <w:r w:rsidRPr="00CF2B9C">
        <w:rPr>
          <w:b/>
          <w:lang w:val="fr-FR"/>
        </w:rPr>
        <w:t>2019</w:t>
      </w:r>
      <w:r>
        <w:rPr>
          <w:lang w:val="fr-FR"/>
        </w:rPr>
        <w:t>, la France d’Outre-mer est le seul vestige de cet empire colonial qui comprend La Guyane et une douzaine de territoires insulaires dans l’Atlantique, le Pacifique sud, l’Océan Indien et l’Antarctique.</w:t>
      </w:r>
    </w:p>
    <w:p w:rsidR="00B900D5" w:rsidRPr="00334868" w:rsidRDefault="00334868" w:rsidP="00B900D5">
      <w:pPr>
        <w:rPr>
          <w:b/>
          <w:lang w:val="fr-FR"/>
        </w:rPr>
      </w:pPr>
      <w:r w:rsidRPr="00334868">
        <w:rPr>
          <w:b/>
          <w:lang w:val="fr-FR"/>
        </w:rPr>
        <w:t xml:space="preserve">Présence et statuts actuel du </w:t>
      </w:r>
      <w:proofErr w:type="spellStart"/>
      <w:r w:rsidRPr="00334868">
        <w:rPr>
          <w:b/>
          <w:lang w:val="fr-FR"/>
        </w:rPr>
        <w:t>fr</w:t>
      </w:r>
      <w:proofErr w:type="spellEnd"/>
      <w:r w:rsidRPr="00334868">
        <w:rPr>
          <w:b/>
          <w:lang w:val="fr-FR"/>
        </w:rPr>
        <w:t xml:space="preserve"> dans le monde</w:t>
      </w:r>
    </w:p>
    <w:p w:rsidR="00A33DB9" w:rsidRDefault="00CF2B9C" w:rsidP="000E74F6">
      <w:pPr>
        <w:rPr>
          <w:lang w:val="fr-FR"/>
        </w:rPr>
      </w:pPr>
      <w:r>
        <w:rPr>
          <w:lang w:val="fr-FR"/>
        </w:rPr>
        <w:t xml:space="preserve">Le français est la langue familiale des ¾ de </w:t>
      </w:r>
      <w:r w:rsidR="00334868">
        <w:rPr>
          <w:lang w:val="fr-FR"/>
        </w:rPr>
        <w:t>France, ½ Belgique, Monaco, ¼ du Canada et Suisse</w:t>
      </w:r>
    </w:p>
    <w:p w:rsidR="00334868" w:rsidRDefault="00334868" w:rsidP="000E74F6">
      <w:pPr>
        <w:rPr>
          <w:lang w:val="fr-FR"/>
        </w:rPr>
      </w:pPr>
      <w:r>
        <w:rPr>
          <w:lang w:val="fr-FR"/>
        </w:rPr>
        <w:t xml:space="preserve">En Afrique le </w:t>
      </w:r>
      <w:proofErr w:type="spellStart"/>
      <w:r w:rsidRPr="00334868">
        <w:rPr>
          <w:b/>
          <w:lang w:val="fr-FR"/>
        </w:rPr>
        <w:t>fr</w:t>
      </w:r>
      <w:proofErr w:type="spellEnd"/>
      <w:r>
        <w:rPr>
          <w:lang w:val="fr-FR"/>
        </w:rPr>
        <w:t xml:space="preserve"> n’est </w:t>
      </w:r>
      <w:r w:rsidRPr="00CF2B9C">
        <w:rPr>
          <w:b/>
          <w:lang w:val="fr-FR"/>
        </w:rPr>
        <w:t>pas</w:t>
      </w:r>
      <w:r>
        <w:rPr>
          <w:lang w:val="fr-FR"/>
        </w:rPr>
        <w:t xml:space="preserve"> la langue familiale mais langue officielle :</w:t>
      </w:r>
    </w:p>
    <w:p w:rsidR="00334868" w:rsidRDefault="003621D0" w:rsidP="00334868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Benin,</w:t>
      </w:r>
      <w:r w:rsidR="00334868">
        <w:rPr>
          <w:lang w:val="fr-FR"/>
        </w:rPr>
        <w:t xml:space="preserve"> </w:t>
      </w:r>
      <w:r w:rsidR="00430F80">
        <w:rPr>
          <w:lang w:val="fr-FR"/>
        </w:rPr>
        <w:t>Burkina,</w:t>
      </w:r>
      <w:r w:rsidR="00334868">
        <w:rPr>
          <w:lang w:val="fr-FR"/>
        </w:rPr>
        <w:t xml:space="preserve"> République du Congo, RP. Démocratique du Congo, Cote d’Ivoire, Gabon, Guinée, Mali, Niger, Sénégal et Togo.</w:t>
      </w:r>
    </w:p>
    <w:p w:rsidR="00334868" w:rsidRDefault="00334868" w:rsidP="00334868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Langue officielle au </w:t>
      </w:r>
      <w:r w:rsidR="003621D0">
        <w:rPr>
          <w:lang w:val="fr-FR"/>
        </w:rPr>
        <w:t>Cameroun (</w:t>
      </w:r>
      <w:proofErr w:type="spellStart"/>
      <w:r w:rsidR="003621D0">
        <w:rPr>
          <w:lang w:val="fr-FR"/>
        </w:rPr>
        <w:t>co</w:t>
      </w:r>
      <w:proofErr w:type="spellEnd"/>
      <w:r w:rsidR="003621D0">
        <w:rPr>
          <w:lang w:val="fr-FR"/>
        </w:rPr>
        <w:t>-officielle avec l’anglais), en Centrafrique (</w:t>
      </w:r>
      <w:proofErr w:type="spellStart"/>
      <w:r w:rsidR="003621D0">
        <w:rPr>
          <w:lang w:val="fr-FR"/>
        </w:rPr>
        <w:t>co</w:t>
      </w:r>
      <w:proofErr w:type="spellEnd"/>
      <w:r w:rsidR="003621D0">
        <w:rPr>
          <w:lang w:val="fr-FR"/>
        </w:rPr>
        <w:t xml:space="preserve">-officielle au </w:t>
      </w:r>
      <w:proofErr w:type="spellStart"/>
      <w:r w:rsidR="003621D0">
        <w:rPr>
          <w:lang w:val="fr-FR"/>
        </w:rPr>
        <w:t>Sango</w:t>
      </w:r>
      <w:proofErr w:type="spellEnd"/>
      <w:r w:rsidR="003621D0">
        <w:rPr>
          <w:lang w:val="fr-FR"/>
        </w:rPr>
        <w:t xml:space="preserve">), à Djibouti, </w:t>
      </w:r>
      <w:proofErr w:type="spellStart"/>
      <w:r w:rsidR="003621D0">
        <w:rPr>
          <w:lang w:val="fr-FR"/>
        </w:rPr>
        <w:t>Haiti</w:t>
      </w:r>
      <w:proofErr w:type="spellEnd"/>
      <w:r w:rsidR="003621D0">
        <w:rPr>
          <w:lang w:val="fr-FR"/>
        </w:rPr>
        <w:t>, Madagascar, Seychelles, Tchad.</w:t>
      </w:r>
    </w:p>
    <w:p w:rsidR="003621D0" w:rsidRDefault="003621D0" w:rsidP="00334868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Val d’Aoste.</w:t>
      </w:r>
    </w:p>
    <w:p w:rsidR="00CF2B9C" w:rsidRDefault="00CF2B9C" w:rsidP="00CF2B9C">
      <w:pPr>
        <w:rPr>
          <w:lang w:val="fr-FR"/>
        </w:rPr>
      </w:pPr>
      <w:r>
        <w:rPr>
          <w:lang w:val="fr-FR"/>
        </w:rPr>
        <w:t>50 MOI d’apprenants en FLE</w:t>
      </w:r>
    </w:p>
    <w:p w:rsidR="00E54B0B" w:rsidRPr="00CF2B9C" w:rsidRDefault="00E54B0B" w:rsidP="00CF2B9C">
      <w:pPr>
        <w:rPr>
          <w:lang w:val="fr-FR"/>
        </w:rPr>
      </w:pPr>
    </w:p>
    <w:p w:rsidR="003621D0" w:rsidRPr="003621D0" w:rsidRDefault="003621D0" w:rsidP="003621D0">
      <w:pPr>
        <w:rPr>
          <w:b/>
          <w:lang w:val="fr-FR"/>
        </w:rPr>
      </w:pPr>
      <w:r w:rsidRPr="003621D0">
        <w:rPr>
          <w:b/>
          <w:lang w:val="fr-FR"/>
        </w:rPr>
        <w:t>Chapitre 9</w:t>
      </w:r>
    </w:p>
    <w:p w:rsidR="003621D0" w:rsidRDefault="003621D0" w:rsidP="003621D0">
      <w:pPr>
        <w:rPr>
          <w:lang w:val="fr-FR"/>
        </w:rPr>
      </w:pPr>
      <w:r>
        <w:rPr>
          <w:lang w:val="fr-FR"/>
        </w:rPr>
        <w:t xml:space="preserve">Présence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dans la mondialisation et représentations</w:t>
      </w:r>
    </w:p>
    <w:p w:rsidR="003621D0" w:rsidRDefault="000A476E" w:rsidP="003621D0">
      <w:pPr>
        <w:rPr>
          <w:lang w:val="fr-FR"/>
        </w:rPr>
      </w:pPr>
      <w:r>
        <w:rPr>
          <w:lang w:val="fr-FR"/>
        </w:rPr>
        <w:t>Langue parmi d’autres au sein des grands organes institutionnels comme :</w:t>
      </w:r>
    </w:p>
    <w:p w:rsidR="000A476E" w:rsidRDefault="000A476E" w:rsidP="000A476E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ONU, Conseil de l’Europe, Commission européenne, OTAN, OCDE, UNESCO</w:t>
      </w:r>
    </w:p>
    <w:p w:rsidR="000A476E" w:rsidRPr="000A476E" w:rsidRDefault="000A476E" w:rsidP="000A476E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Obligatoire pour accéder à des postes administratifs provinciaux au Canada </w:t>
      </w:r>
    </w:p>
    <w:p w:rsidR="003621D0" w:rsidRDefault="000A476E" w:rsidP="003621D0">
      <w:pPr>
        <w:rPr>
          <w:lang w:val="fr-FR"/>
        </w:rPr>
      </w:pPr>
      <w:r>
        <w:rPr>
          <w:lang w:val="fr-FR"/>
        </w:rPr>
        <w:t xml:space="preserve">Locuteurs entretiennent des relations différentes avec le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> : langue choisie, héritée ou imposée</w:t>
      </w:r>
      <w:r w:rsidR="00BB79F3">
        <w:rPr>
          <w:lang w:val="fr-FR"/>
        </w:rPr>
        <w:t> : éventail de possibilités variables et complexes.</w:t>
      </w:r>
    </w:p>
    <w:p w:rsidR="00BB79F3" w:rsidRDefault="00900156" w:rsidP="003621D0">
      <w:pPr>
        <w:rPr>
          <w:lang w:val="fr-FR"/>
        </w:rPr>
      </w:pPr>
      <w:r>
        <w:rPr>
          <w:lang w:val="fr-FR"/>
        </w:rPr>
        <w:t>Récente évolution du français d’enseignement/apprentissage de LANGUE MATERNELLE (FLM) à langue seconde (FLS) selon les cas (à l’intérieur) et FLE (à l’extérieur)</w:t>
      </w:r>
      <w:r w:rsidR="00E71515">
        <w:rPr>
          <w:lang w:val="fr-FR"/>
        </w:rPr>
        <w:t>.</w:t>
      </w:r>
    </w:p>
    <w:p w:rsidR="00E71515" w:rsidRDefault="00E71515" w:rsidP="003621D0">
      <w:pPr>
        <w:rPr>
          <w:lang w:val="fr-FR"/>
        </w:rPr>
      </w:pPr>
      <w:r>
        <w:rPr>
          <w:lang w:val="fr-FR"/>
        </w:rPr>
        <w:lastRenderedPageBreak/>
        <w:t>L’enseignement du</w:t>
      </w:r>
      <w:r w:rsidR="0082018F">
        <w:rPr>
          <w:lang w:val="fr-FR"/>
        </w:rPr>
        <w:t xml:space="preserve"> </w:t>
      </w:r>
      <w:r>
        <w:rPr>
          <w:lang w:val="fr-FR"/>
        </w:rPr>
        <w:t>FLS n’est guère généralisé malgré les circulaires de 2002 et 2012, l’enseignement aux enfants allophones migrants</w:t>
      </w:r>
    </w:p>
    <w:p w:rsidR="00BB79F3" w:rsidRDefault="0082018F" w:rsidP="00232098">
      <w:pPr>
        <w:jc w:val="both"/>
        <w:rPr>
          <w:lang w:val="fr-FR"/>
        </w:rPr>
      </w:pPr>
      <w:r>
        <w:rPr>
          <w:lang w:val="fr-FR"/>
        </w:rPr>
        <w:t xml:space="preserve">A partir des années 1980 a commencé sous la forme d’une sociolinguistique scolaire une réflexion approfondie sur la didactique du FLM qui concernait la norme/variation (s/s), leurs statuts </w:t>
      </w:r>
      <w:r w:rsidR="00232098">
        <w:rPr>
          <w:lang w:val="fr-FR"/>
        </w:rPr>
        <w:t>permettant de placer</w:t>
      </w:r>
      <w:r w:rsidR="00D55D07">
        <w:rPr>
          <w:lang w:val="fr-FR"/>
        </w:rPr>
        <w:t xml:space="preserve"> la variation comme le propre de l’énonciation.</w:t>
      </w:r>
    </w:p>
    <w:p w:rsidR="00D55D07" w:rsidRDefault="00D55D07" w:rsidP="002C447F">
      <w:pPr>
        <w:jc w:val="both"/>
        <w:rPr>
          <w:lang w:val="fr-FR"/>
        </w:rPr>
      </w:pPr>
      <w:r>
        <w:rPr>
          <w:lang w:val="fr-FR"/>
        </w:rPr>
        <w:t xml:space="preserve">Dans les territoires d’Outre-Mer, la représentation et l’enseignement du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sont également un enjeu fort pour assurer l’unité du pays. Par ailleurs il existe aussi dans ces territoires </w:t>
      </w:r>
      <w:proofErr w:type="spellStart"/>
      <w:r>
        <w:rPr>
          <w:lang w:val="fr-FR"/>
        </w:rPr>
        <w:t>bcp</w:t>
      </w:r>
      <w:proofErr w:type="spellEnd"/>
      <w:r>
        <w:rPr>
          <w:lang w:val="fr-FR"/>
        </w:rPr>
        <w:t xml:space="preserve"> d’autres langues.</w:t>
      </w:r>
      <w:r w:rsidR="00845B89">
        <w:rPr>
          <w:lang w:val="fr-FR"/>
        </w:rPr>
        <w:t xml:space="preserve"> En effet, dans ces 12 territoires :</w:t>
      </w:r>
    </w:p>
    <w:p w:rsidR="00845B89" w:rsidRDefault="00845B89" w:rsidP="00845B89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Guadeloupe, La Guyane, la Martinique, La Réunion, Mayotte, la Nouvelle Calédonie, la Polynésie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Saint-Barthélémy</w:t>
      </w:r>
      <w:proofErr w:type="spellEnd"/>
      <w:r>
        <w:rPr>
          <w:lang w:val="fr-FR"/>
        </w:rPr>
        <w:t xml:space="preserve">, Saint-Martin, Saint-Pierre-et-Miquelon, les Terres australes et antarctiques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et les iles de Wallis-et-Futuna,</w:t>
      </w:r>
    </w:p>
    <w:p w:rsidR="00845B89" w:rsidRDefault="00845B89" w:rsidP="00845B89">
      <w:pPr>
        <w:pStyle w:val="Paragrafoelenco"/>
        <w:rPr>
          <w:lang w:val="fr-FR"/>
        </w:rPr>
      </w:pPr>
      <w:r>
        <w:rPr>
          <w:lang w:val="fr-FR"/>
        </w:rPr>
        <w:t xml:space="preserve">Il y a près de 3 </w:t>
      </w:r>
      <w:proofErr w:type="spellStart"/>
      <w:r>
        <w:rPr>
          <w:lang w:val="fr-FR"/>
        </w:rPr>
        <w:t>mios</w:t>
      </w:r>
      <w:proofErr w:type="spellEnd"/>
      <w:r>
        <w:rPr>
          <w:lang w:val="fr-FR"/>
        </w:rPr>
        <w:t xml:space="preserve"> d’habitants dont plus d’1 </w:t>
      </w:r>
      <w:proofErr w:type="spellStart"/>
      <w:r>
        <w:rPr>
          <w:lang w:val="fr-FR"/>
        </w:rPr>
        <w:t>mio</w:t>
      </w:r>
      <w:proofErr w:type="spellEnd"/>
      <w:r>
        <w:rPr>
          <w:lang w:val="fr-FR"/>
        </w:rPr>
        <w:t xml:space="preserve"> de jeunes</w:t>
      </w:r>
    </w:p>
    <w:p w:rsidR="00845B89" w:rsidRDefault="00845B89" w:rsidP="002C447F">
      <w:pPr>
        <w:jc w:val="both"/>
        <w:rPr>
          <w:lang w:val="fr-FR"/>
        </w:rPr>
      </w:pPr>
      <w:r>
        <w:rPr>
          <w:lang w:val="fr-FR"/>
        </w:rPr>
        <w:t xml:space="preserve">Qui parlent aussi les créoles caribéens ou réunionnais, des langues kanakes de Nouvelle-Calédonie, </w:t>
      </w:r>
      <w:proofErr w:type="spellStart"/>
      <w:r>
        <w:rPr>
          <w:lang w:val="fr-FR"/>
        </w:rPr>
        <w:t>amériendiennes</w:t>
      </w:r>
      <w:proofErr w:type="spellEnd"/>
      <w:r>
        <w:rPr>
          <w:lang w:val="fr-FR"/>
        </w:rPr>
        <w:t xml:space="preserve"> ou hmong de G</w:t>
      </w:r>
      <w:r w:rsidR="002C447F">
        <w:rPr>
          <w:lang w:val="fr-FR"/>
        </w:rPr>
        <w:t>u</w:t>
      </w:r>
      <w:r>
        <w:rPr>
          <w:lang w:val="fr-FR"/>
        </w:rPr>
        <w:t>yane, polynésiennes ou des langues de Mayotte.</w:t>
      </w:r>
    </w:p>
    <w:p w:rsidR="00845B89" w:rsidRDefault="00845B89" w:rsidP="002C447F">
      <w:pPr>
        <w:jc w:val="both"/>
        <w:rPr>
          <w:lang w:val="fr-FR"/>
        </w:rPr>
      </w:pPr>
      <w:r>
        <w:rPr>
          <w:lang w:val="fr-FR"/>
        </w:rPr>
        <w:t>Conclusion</w:t>
      </w:r>
    </w:p>
    <w:p w:rsidR="00845B89" w:rsidRPr="00845B89" w:rsidRDefault="00845B89" w:rsidP="002C447F">
      <w:pPr>
        <w:jc w:val="both"/>
        <w:rPr>
          <w:lang w:val="fr-FR"/>
        </w:rPr>
      </w:pPr>
      <w:r>
        <w:rPr>
          <w:lang w:val="fr-FR"/>
        </w:rPr>
        <w:t>Les représentation</w:t>
      </w:r>
      <w:bookmarkStart w:id="0" w:name="_GoBack"/>
      <w:bookmarkEnd w:id="0"/>
      <w:r>
        <w:rPr>
          <w:lang w:val="fr-FR"/>
        </w:rPr>
        <w:t>s du FLE ou FLS, à l’intérieur ou à l’extérieur de l’Hexagone, sont ENCOR</w:t>
      </w:r>
      <w:r w:rsidR="00AA7E78">
        <w:rPr>
          <w:lang w:val="fr-FR"/>
        </w:rPr>
        <w:t>E centrées sur une homogénéité de la langue qui laisse peu de place aux autres langues en présence : langues régionales, de la migration ou des territoires anciennement colonisés.</w:t>
      </w:r>
    </w:p>
    <w:p w:rsidR="00E54B0B" w:rsidRDefault="00E54B0B" w:rsidP="003621D0">
      <w:pPr>
        <w:rPr>
          <w:b/>
          <w:lang w:val="fr-FR"/>
        </w:rPr>
      </w:pPr>
    </w:p>
    <w:p w:rsidR="003621D0" w:rsidRPr="000E74F6" w:rsidRDefault="003621D0" w:rsidP="003621D0">
      <w:pPr>
        <w:rPr>
          <w:b/>
          <w:lang w:val="fr-FR"/>
        </w:rPr>
      </w:pPr>
      <w:r>
        <w:rPr>
          <w:b/>
          <w:lang w:val="fr-FR"/>
        </w:rPr>
        <w:t>Chapitre 10</w:t>
      </w:r>
    </w:p>
    <w:p w:rsidR="003621D0" w:rsidRPr="00AA7E78" w:rsidRDefault="00AA7E78" w:rsidP="003621D0">
      <w:pPr>
        <w:rPr>
          <w:b/>
          <w:lang w:val="fr-FR"/>
        </w:rPr>
      </w:pPr>
      <w:r w:rsidRPr="00AA7E78">
        <w:rPr>
          <w:b/>
          <w:lang w:val="fr-FR"/>
        </w:rPr>
        <w:t>Effets des représentations du FLE sur les locuteurs</w:t>
      </w:r>
    </w:p>
    <w:p w:rsidR="003621D0" w:rsidRDefault="00AA7E78" w:rsidP="003621D0">
      <w:pPr>
        <w:rPr>
          <w:lang w:val="fr-FR"/>
        </w:rPr>
      </w:pPr>
      <w:r>
        <w:rPr>
          <w:lang w:val="fr-FR"/>
        </w:rPr>
        <w:t xml:space="preserve">L’attente face au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est grande : désirs de réussite professionnelle, détention de capital social, patrimonial.</w:t>
      </w:r>
    </w:p>
    <w:p w:rsidR="00AA7E78" w:rsidRDefault="00AA7E78" w:rsidP="003621D0">
      <w:pPr>
        <w:rPr>
          <w:lang w:val="fr-FR"/>
        </w:rPr>
      </w:pPr>
      <w:r>
        <w:rPr>
          <w:lang w:val="fr-FR"/>
        </w:rPr>
        <w:t xml:space="preserve">Selon les données OIF de 2018, le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est langue d’enseignement scolaire</w:t>
      </w:r>
      <w:r w:rsidR="001817EF">
        <w:rPr>
          <w:lang w:val="fr-FR"/>
        </w:rPr>
        <w:t xml:space="preserve"> </w:t>
      </w:r>
      <w:r>
        <w:rPr>
          <w:lang w:val="fr-FR"/>
        </w:rPr>
        <w:t xml:space="preserve">dans 36 pays et territoires, Alliances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et Instituts </w:t>
      </w:r>
      <w:proofErr w:type="spellStart"/>
      <w:r>
        <w:rPr>
          <w:lang w:val="fr-FR"/>
        </w:rPr>
        <w:t>fr</w:t>
      </w:r>
      <w:proofErr w:type="spellEnd"/>
      <w:r w:rsidR="001817EF">
        <w:rPr>
          <w:lang w:val="fr-FR"/>
        </w:rPr>
        <w:t xml:space="preserve"> et + de 80 </w:t>
      </w:r>
      <w:proofErr w:type="spellStart"/>
      <w:r w:rsidR="001817EF">
        <w:rPr>
          <w:lang w:val="fr-FR"/>
        </w:rPr>
        <w:t>mios</w:t>
      </w:r>
      <w:proofErr w:type="spellEnd"/>
      <w:r w:rsidR="001817EF">
        <w:rPr>
          <w:lang w:val="fr-FR"/>
        </w:rPr>
        <w:t xml:space="preserve"> de personnes apprennent le </w:t>
      </w:r>
      <w:proofErr w:type="spellStart"/>
      <w:r w:rsidR="001817EF">
        <w:rPr>
          <w:lang w:val="fr-FR"/>
        </w:rPr>
        <w:t>fr</w:t>
      </w:r>
      <w:proofErr w:type="spellEnd"/>
      <w:r w:rsidR="001817EF">
        <w:rPr>
          <w:lang w:val="fr-FR"/>
        </w:rPr>
        <w:t xml:space="preserve"> dans le monde. Celles-ci se trouvent en Afrique du Nord et au Moyen-Orient (43%), Afrique subsaharienne et Océanie (23%), Europe (21%)m Amérique et </w:t>
      </w:r>
      <w:proofErr w:type="spellStart"/>
      <w:r w:rsidR="001817EF">
        <w:rPr>
          <w:lang w:val="fr-FR"/>
        </w:rPr>
        <w:t>Caraibe</w:t>
      </w:r>
      <w:proofErr w:type="spellEnd"/>
      <w:r w:rsidR="001817EF">
        <w:rPr>
          <w:lang w:val="fr-FR"/>
        </w:rPr>
        <w:t xml:space="preserve"> (8%) et Asie-Pacifique (3%).</w:t>
      </w:r>
    </w:p>
    <w:p w:rsidR="00AA7E78" w:rsidRDefault="001817EF" w:rsidP="003621D0">
      <w:pPr>
        <w:rPr>
          <w:lang w:val="fr-FR"/>
        </w:rPr>
      </w:pPr>
      <w:r w:rsidRPr="001817EF">
        <w:rPr>
          <w:b/>
          <w:lang w:val="fr-FR"/>
        </w:rPr>
        <w:t>Question du locuteur natif</w:t>
      </w:r>
      <w:r>
        <w:rPr>
          <w:b/>
          <w:lang w:val="fr-FR"/>
        </w:rPr>
        <w:t xml:space="preserve"> </w:t>
      </w:r>
      <w:r w:rsidRPr="001817EF">
        <w:rPr>
          <w:lang w:val="fr-FR"/>
        </w:rPr>
        <w:t>est au centre des représentations de l’enseignement du FLE dans le monde.</w:t>
      </w:r>
    </w:p>
    <w:p w:rsidR="001817EF" w:rsidRDefault="001817EF" w:rsidP="003621D0">
      <w:pPr>
        <w:rPr>
          <w:lang w:val="fr-FR"/>
        </w:rPr>
      </w:pPr>
      <w:r>
        <w:rPr>
          <w:lang w:val="fr-FR"/>
        </w:rPr>
        <w:t xml:space="preserve">Qui peut se considérer comme natif ? </w:t>
      </w:r>
    </w:p>
    <w:p w:rsidR="001817EF" w:rsidRDefault="001817EF" w:rsidP="003621D0">
      <w:pPr>
        <w:rPr>
          <w:lang w:val="fr-FR"/>
        </w:rPr>
      </w:pPr>
      <w:proofErr w:type="gramStart"/>
      <w:r>
        <w:rPr>
          <w:lang w:val="fr-FR"/>
        </w:rPr>
        <w:t>l’enfant</w:t>
      </w:r>
      <w:proofErr w:type="gramEnd"/>
      <w:r>
        <w:rPr>
          <w:lang w:val="fr-FR"/>
        </w:rPr>
        <w:t xml:space="preserve"> migrant arrivé à </w:t>
      </w:r>
      <w:proofErr w:type="spellStart"/>
      <w:r>
        <w:rPr>
          <w:lang w:val="fr-FR"/>
        </w:rPr>
        <w:t>l’age</w:t>
      </w:r>
      <w:proofErr w:type="spellEnd"/>
      <w:r>
        <w:rPr>
          <w:lang w:val="fr-FR"/>
        </w:rPr>
        <w:t xml:space="preserve"> de 10 ans</w:t>
      </w:r>
    </w:p>
    <w:p w:rsidR="001817EF" w:rsidRPr="001817EF" w:rsidRDefault="001817EF" w:rsidP="003621D0">
      <w:pPr>
        <w:rPr>
          <w:lang w:val="fr-FR"/>
        </w:rPr>
      </w:pPr>
      <w:proofErr w:type="gramStart"/>
      <w:r>
        <w:rPr>
          <w:lang w:val="fr-FR"/>
        </w:rPr>
        <w:t>l’étudiant</w:t>
      </w:r>
      <w:proofErr w:type="gramEnd"/>
      <w:r>
        <w:rPr>
          <w:lang w:val="fr-FR"/>
        </w:rPr>
        <w:t xml:space="preserve"> marocain qui a fait la plupart de ses études en </w:t>
      </w:r>
      <w:proofErr w:type="spellStart"/>
      <w:r>
        <w:rPr>
          <w:lang w:val="fr-FR"/>
        </w:rPr>
        <w:t>fr</w:t>
      </w:r>
      <w:proofErr w:type="spellEnd"/>
    </w:p>
    <w:p w:rsidR="001817EF" w:rsidRPr="001817EF" w:rsidRDefault="00575612" w:rsidP="003621D0">
      <w:pPr>
        <w:rPr>
          <w:b/>
          <w:lang w:val="fr-FR"/>
        </w:rPr>
      </w:pPr>
      <w:r>
        <w:rPr>
          <w:b/>
          <w:lang w:val="fr-FR"/>
        </w:rPr>
        <w:t>Locuteurs francophones face à la variation : du sentiment d’illégalité à la revalorisation</w:t>
      </w:r>
    </w:p>
    <w:p w:rsidR="00575612" w:rsidRDefault="00575612" w:rsidP="003621D0">
      <w:pPr>
        <w:rPr>
          <w:lang w:val="fr-FR"/>
        </w:rPr>
      </w:pPr>
      <w:r>
        <w:rPr>
          <w:lang w:val="fr-FR"/>
        </w:rPr>
        <w:t>Les locuteurs francophones partagent l</w:t>
      </w:r>
      <w:r w:rsidR="00443AC1">
        <w:rPr>
          <w:lang w:val="fr-FR"/>
        </w:rPr>
        <w:t>’</w:t>
      </w:r>
      <w:r>
        <w:rPr>
          <w:lang w:val="fr-FR"/>
        </w:rPr>
        <w:t xml:space="preserve">idée que le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a une norme unique (celle du centre) et que plus ils sont éloignés</w:t>
      </w:r>
      <w:r w:rsidR="00940419">
        <w:rPr>
          <w:lang w:val="fr-FR"/>
        </w:rPr>
        <w:t xml:space="preserve"> et plus ils sont en insécurité. Les variations à la norme sont limitées. Elles se focalisent surtout sur les changements phoniques, lexicaux ou syntaxiques.</w:t>
      </w:r>
    </w:p>
    <w:p w:rsidR="00940419" w:rsidRDefault="00940419" w:rsidP="003621D0">
      <w:pPr>
        <w:rPr>
          <w:lang w:val="fr-FR"/>
        </w:rPr>
      </w:pPr>
      <w:r>
        <w:rPr>
          <w:lang w:val="fr-FR"/>
        </w:rPr>
        <w:t xml:space="preserve">L’accent est vecteur de représentations (on parle suisse ou petit nègre) qui sont souvent pointées du doigt (V. sous-titrage dans les </w:t>
      </w:r>
      <w:proofErr w:type="spellStart"/>
      <w:r>
        <w:rPr>
          <w:lang w:val="fr-FR"/>
        </w:rPr>
        <w:t>medias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des locuteurs </w:t>
      </w:r>
      <w:proofErr w:type="spellStart"/>
      <w:r>
        <w:rPr>
          <w:lang w:val="fr-FR"/>
        </w:rPr>
        <w:t>québéquois</w:t>
      </w:r>
      <w:proofErr w:type="spellEnd"/>
      <w:r>
        <w:rPr>
          <w:lang w:val="fr-FR"/>
        </w:rPr>
        <w:t xml:space="preserve"> ou d’Afrique par ex).</w:t>
      </w:r>
    </w:p>
    <w:p w:rsidR="00940419" w:rsidRDefault="00443AC1" w:rsidP="003621D0">
      <w:pPr>
        <w:rPr>
          <w:lang w:val="fr-FR"/>
        </w:rPr>
      </w:pPr>
      <w:r>
        <w:rPr>
          <w:lang w:val="fr-FR"/>
        </w:rPr>
        <w:t>Plus les locuteurs vivent en périphérie (France, région, étranger) plus les représentations de la norme vont devenir puissantes en termes de domination</w:t>
      </w:r>
      <w:r w:rsidR="00C7704B">
        <w:rPr>
          <w:lang w:val="fr-FR"/>
        </w:rPr>
        <w:t>.</w:t>
      </w:r>
    </w:p>
    <w:p w:rsidR="00575612" w:rsidRDefault="00C7704B" w:rsidP="003621D0">
      <w:pPr>
        <w:rPr>
          <w:lang w:val="fr-FR"/>
        </w:rPr>
      </w:pPr>
      <w:r>
        <w:rPr>
          <w:lang w:val="fr-FR"/>
        </w:rPr>
        <w:lastRenderedPageBreak/>
        <w:t xml:space="preserve">On plaide </w:t>
      </w:r>
      <w:proofErr w:type="spellStart"/>
      <w:r>
        <w:rPr>
          <w:lang w:val="fr-FR"/>
        </w:rPr>
        <w:t>tjs</w:t>
      </w:r>
      <w:proofErr w:type="spellEnd"/>
      <w:r>
        <w:rPr>
          <w:lang w:val="fr-FR"/>
        </w:rPr>
        <w:t xml:space="preserve"> plus en faveur de la variété et lutte contre une représentation dévalorisante de la périphérie.</w:t>
      </w:r>
    </w:p>
    <w:p w:rsidR="00C7704B" w:rsidRDefault="00C7704B" w:rsidP="003621D0">
      <w:pPr>
        <w:rPr>
          <w:lang w:val="fr-FR"/>
        </w:rPr>
      </w:pPr>
      <w:r>
        <w:rPr>
          <w:lang w:val="fr-FR"/>
        </w:rPr>
        <w:t xml:space="preserve">On voit émerger p. ex des formes comme le </w:t>
      </w:r>
      <w:proofErr w:type="spellStart"/>
      <w:r w:rsidRPr="00C7704B">
        <w:rPr>
          <w:i/>
          <w:lang w:val="fr-FR"/>
        </w:rPr>
        <w:t>nouchi</w:t>
      </w:r>
      <w:proofErr w:type="spellEnd"/>
      <w:r>
        <w:rPr>
          <w:lang w:val="fr-FR"/>
        </w:rPr>
        <w:t xml:space="preserve"> de Cote d’Ivoire, le </w:t>
      </w:r>
      <w:proofErr w:type="spellStart"/>
      <w:r w:rsidRPr="00C7704B">
        <w:rPr>
          <w:i/>
          <w:lang w:val="fr-FR"/>
        </w:rPr>
        <w:t>toli</w:t>
      </w:r>
      <w:proofErr w:type="spellEnd"/>
      <w:r w:rsidRPr="00C7704B">
        <w:rPr>
          <w:i/>
          <w:lang w:val="fr-FR"/>
        </w:rPr>
        <w:t xml:space="preserve"> </w:t>
      </w:r>
      <w:proofErr w:type="spellStart"/>
      <w:r w:rsidRPr="00C7704B">
        <w:rPr>
          <w:i/>
          <w:lang w:val="fr-FR"/>
        </w:rPr>
        <w:t>bangando</w:t>
      </w:r>
      <w:proofErr w:type="spellEnd"/>
      <w:r>
        <w:rPr>
          <w:lang w:val="fr-FR"/>
        </w:rPr>
        <w:t xml:space="preserve"> du Gabon ou le </w:t>
      </w:r>
      <w:proofErr w:type="spellStart"/>
      <w:r w:rsidRPr="00C7704B">
        <w:rPr>
          <w:i/>
          <w:lang w:val="fr-FR"/>
        </w:rPr>
        <w:t>chiac</w:t>
      </w:r>
      <w:proofErr w:type="spellEnd"/>
      <w:r>
        <w:rPr>
          <w:lang w:val="fr-FR"/>
        </w:rPr>
        <w:t xml:space="preserve"> de Moncton au Canada. </w:t>
      </w:r>
    </w:p>
    <w:p w:rsidR="00C7704B" w:rsidRDefault="00C7704B" w:rsidP="003621D0">
      <w:pPr>
        <w:rPr>
          <w:lang w:val="fr-FR"/>
        </w:rPr>
      </w:pPr>
      <w:r>
        <w:rPr>
          <w:lang w:val="fr-FR"/>
        </w:rPr>
        <w:t xml:space="preserve">Au Canada, on assiste à la revendication des spécificités québécoises, franco-ontariennes ou albertaines et valorisation de l’autoreprésentation positive du parler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local du joual, </w:t>
      </w:r>
      <w:proofErr w:type="spellStart"/>
      <w:proofErr w:type="gramStart"/>
      <w:r>
        <w:rPr>
          <w:lang w:val="fr-FR"/>
        </w:rPr>
        <w:t>p.ex</w:t>
      </w:r>
      <w:proofErr w:type="spellEnd"/>
      <w:proofErr w:type="gramEnd"/>
      <w:r>
        <w:rPr>
          <w:lang w:val="fr-FR"/>
        </w:rPr>
        <w:t xml:space="preserve">, </w:t>
      </w:r>
      <w:r w:rsidR="00DD598C">
        <w:rPr>
          <w:lang w:val="fr-FR"/>
        </w:rPr>
        <w:t xml:space="preserve">dans les programmes pour l’enseignement du </w:t>
      </w:r>
      <w:proofErr w:type="spellStart"/>
      <w:r w:rsidR="00DD598C">
        <w:rPr>
          <w:lang w:val="fr-FR"/>
        </w:rPr>
        <w:t>fr</w:t>
      </w:r>
      <w:proofErr w:type="spellEnd"/>
      <w:r w:rsidR="00DD598C">
        <w:rPr>
          <w:lang w:val="fr-FR"/>
        </w:rPr>
        <w:t xml:space="preserve"> en milieu minoritaire.</w:t>
      </w:r>
    </w:p>
    <w:p w:rsidR="00DD598C" w:rsidRDefault="00DD598C" w:rsidP="003621D0">
      <w:pPr>
        <w:rPr>
          <w:lang w:val="fr-FR"/>
        </w:rPr>
      </w:pPr>
      <w:r>
        <w:rPr>
          <w:lang w:val="fr-FR"/>
        </w:rPr>
        <w:t xml:space="preserve">Toutefois la variabilité des contextes implique des inégalités dans la prise en compte du </w:t>
      </w:r>
      <w:proofErr w:type="spellStart"/>
      <w:r>
        <w:rPr>
          <w:lang w:val="fr-FR"/>
        </w:rPr>
        <w:t>fr.</w:t>
      </w:r>
      <w:proofErr w:type="spellEnd"/>
    </w:p>
    <w:p w:rsidR="001817EF" w:rsidRPr="00575612" w:rsidRDefault="00575612" w:rsidP="003621D0">
      <w:pPr>
        <w:rPr>
          <w:lang w:val="fr-FR"/>
        </w:rPr>
      </w:pPr>
      <w:r w:rsidRPr="00736B51">
        <w:rPr>
          <w:b/>
          <w:lang w:val="fr-FR"/>
        </w:rPr>
        <w:t>Prise en compte de la variété</w:t>
      </w:r>
      <w:r>
        <w:rPr>
          <w:lang w:val="fr-FR"/>
        </w:rPr>
        <w:t xml:space="preserve"> de la francophonie dans la mondialisation</w:t>
      </w:r>
      <w:r w:rsidR="00736B51">
        <w:rPr>
          <w:lang w:val="fr-FR"/>
        </w:rPr>
        <w:t xml:space="preserve"> dans les positions politiques récentes de la France. </w:t>
      </w:r>
    </w:p>
    <w:p w:rsidR="00AA7E78" w:rsidRDefault="00AD396B" w:rsidP="003621D0">
      <w:pPr>
        <w:rPr>
          <w:lang w:val="fr-FR"/>
        </w:rPr>
      </w:pPr>
      <w:r>
        <w:rPr>
          <w:lang w:val="fr-FR"/>
        </w:rPr>
        <w:t>Même</w:t>
      </w:r>
      <w:r w:rsidR="00736B51">
        <w:rPr>
          <w:lang w:val="fr-FR"/>
        </w:rPr>
        <w:t xml:space="preserve"> si dans son discours de 2018 Macron a parlé </w:t>
      </w:r>
      <w:proofErr w:type="gramStart"/>
      <w:r>
        <w:rPr>
          <w:lang w:val="fr-FR"/>
        </w:rPr>
        <w:t xml:space="preserve">d’ </w:t>
      </w:r>
      <w:r w:rsidR="00736B51">
        <w:rPr>
          <w:lang w:val="fr-FR"/>
        </w:rPr>
        <w:t>«</w:t>
      </w:r>
      <w:proofErr w:type="gramEnd"/>
      <w:r w:rsidR="00736B51">
        <w:rPr>
          <w:lang w:val="fr-FR"/>
        </w:rPr>
        <w:t> une ambition pour la langue française et le plurilingui</w:t>
      </w:r>
      <w:r>
        <w:rPr>
          <w:lang w:val="fr-FR"/>
        </w:rPr>
        <w:t>sme »</w:t>
      </w:r>
      <w:r w:rsidR="00A7673E">
        <w:rPr>
          <w:lang w:val="fr-FR"/>
        </w:rPr>
        <w:t xml:space="preserve"> et qu’il</w:t>
      </w:r>
      <w:r>
        <w:rPr>
          <w:lang w:val="fr-FR"/>
        </w:rPr>
        <w:t xml:space="preserve"> souhaite offrir la possibilité aux migrants de suivre en France </w:t>
      </w:r>
      <w:r w:rsidR="00A7673E">
        <w:rPr>
          <w:lang w:val="fr-FR"/>
        </w:rPr>
        <w:t xml:space="preserve">des cours de </w:t>
      </w:r>
      <w:proofErr w:type="spellStart"/>
      <w:r w:rsidR="00A7673E">
        <w:rPr>
          <w:lang w:val="fr-FR"/>
        </w:rPr>
        <w:t>fr</w:t>
      </w:r>
      <w:proofErr w:type="spellEnd"/>
      <w:r w:rsidR="00A7673E">
        <w:rPr>
          <w:lang w:val="fr-FR"/>
        </w:rPr>
        <w:t>, la place des variétés de f reste encore à préciser.</w:t>
      </w:r>
    </w:p>
    <w:p w:rsidR="00A7673E" w:rsidRPr="00F61A60" w:rsidRDefault="00A7673E" w:rsidP="003621D0">
      <w:pPr>
        <w:rPr>
          <w:b/>
          <w:lang w:val="fr-FR"/>
        </w:rPr>
      </w:pPr>
      <w:r w:rsidRPr="00F61A60">
        <w:rPr>
          <w:b/>
          <w:lang w:val="fr-FR"/>
        </w:rPr>
        <w:t>Conclusion</w:t>
      </w:r>
    </w:p>
    <w:p w:rsidR="00A7673E" w:rsidRDefault="00A7673E" w:rsidP="003621D0">
      <w:pPr>
        <w:rPr>
          <w:lang w:val="fr-FR"/>
        </w:rPr>
      </w:pPr>
      <w:r>
        <w:rPr>
          <w:lang w:val="fr-FR"/>
        </w:rPr>
        <w:t xml:space="preserve">2 membres sur 40 de l’Académie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ne sont pas de langue maternelle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(mais celle-ci est garante de la norme et non de la variété)</w:t>
      </w:r>
    </w:p>
    <w:p w:rsidR="00F61A60" w:rsidRDefault="00A7673E">
      <w:pPr>
        <w:rPr>
          <w:lang w:val="fr-FR"/>
        </w:rPr>
      </w:pPr>
      <w:r>
        <w:rPr>
          <w:lang w:val="fr-FR"/>
        </w:rPr>
        <w:t>Mais un quart des Lauréats n’est pas francophones de langue maternelle montre en revanche l’ouverture à la diversité.</w:t>
      </w:r>
    </w:p>
    <w:sectPr w:rsidR="00F61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FB2"/>
    <w:multiLevelType w:val="hybridMultilevel"/>
    <w:tmpl w:val="ABBA9D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05A2C"/>
    <w:multiLevelType w:val="hybridMultilevel"/>
    <w:tmpl w:val="110A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23B"/>
    <w:multiLevelType w:val="hybridMultilevel"/>
    <w:tmpl w:val="12BC122E"/>
    <w:lvl w:ilvl="0" w:tplc="6FC2D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F6"/>
    <w:rsid w:val="000771A2"/>
    <w:rsid w:val="000A476E"/>
    <w:rsid w:val="000E74F6"/>
    <w:rsid w:val="00100A11"/>
    <w:rsid w:val="00162E7A"/>
    <w:rsid w:val="001817EF"/>
    <w:rsid w:val="00190A2F"/>
    <w:rsid w:val="00214CAC"/>
    <w:rsid w:val="00232098"/>
    <w:rsid w:val="002466BF"/>
    <w:rsid w:val="00294D74"/>
    <w:rsid w:val="002C447F"/>
    <w:rsid w:val="002E6FED"/>
    <w:rsid w:val="00334868"/>
    <w:rsid w:val="003621D0"/>
    <w:rsid w:val="00430F80"/>
    <w:rsid w:val="00443AC1"/>
    <w:rsid w:val="0051287D"/>
    <w:rsid w:val="00575612"/>
    <w:rsid w:val="006A060E"/>
    <w:rsid w:val="00736B51"/>
    <w:rsid w:val="007B4911"/>
    <w:rsid w:val="00816C60"/>
    <w:rsid w:val="0082018F"/>
    <w:rsid w:val="00845B89"/>
    <w:rsid w:val="0087705D"/>
    <w:rsid w:val="00884EFB"/>
    <w:rsid w:val="00900156"/>
    <w:rsid w:val="00922ED1"/>
    <w:rsid w:val="00940419"/>
    <w:rsid w:val="00960FF3"/>
    <w:rsid w:val="00A33DB9"/>
    <w:rsid w:val="00A7673E"/>
    <w:rsid w:val="00AA7E78"/>
    <w:rsid w:val="00AB795D"/>
    <w:rsid w:val="00AD396B"/>
    <w:rsid w:val="00B900D5"/>
    <w:rsid w:val="00BB79F3"/>
    <w:rsid w:val="00C26F83"/>
    <w:rsid w:val="00C6741F"/>
    <w:rsid w:val="00C7704B"/>
    <w:rsid w:val="00CA6B94"/>
    <w:rsid w:val="00CF2B9C"/>
    <w:rsid w:val="00D26B1C"/>
    <w:rsid w:val="00D55D07"/>
    <w:rsid w:val="00D929B0"/>
    <w:rsid w:val="00DC7562"/>
    <w:rsid w:val="00DD598C"/>
    <w:rsid w:val="00E54B0B"/>
    <w:rsid w:val="00E71515"/>
    <w:rsid w:val="00F400A1"/>
    <w:rsid w:val="00F55F65"/>
    <w:rsid w:val="00F61A60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8B78"/>
  <w15:chartTrackingRefBased/>
  <w15:docId w15:val="{215E44CE-F593-41C1-9E77-C07F6046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1D0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74F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67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67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673E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7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73E"/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73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1319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2023-11-19T11:06:00Z</dcterms:created>
  <dcterms:modified xsi:type="dcterms:W3CDTF">2024-09-24T20:46:00Z</dcterms:modified>
</cp:coreProperties>
</file>