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1238C" w14:textId="77777777" w:rsidR="007F5D2A" w:rsidRPr="00E01717" w:rsidRDefault="007F5D2A" w:rsidP="00E01717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3A3A3A"/>
          <w:kern w:val="36"/>
          <w:sz w:val="28"/>
          <w:szCs w:val="28"/>
          <w:lang w:eastAsia="it-IT"/>
        </w:rPr>
      </w:pPr>
      <w:proofErr w:type="spellStart"/>
      <w:r w:rsidRPr="00E01717">
        <w:rPr>
          <w:rFonts w:ascii="Times New Roman" w:eastAsia="Times New Roman" w:hAnsi="Times New Roman" w:cs="Times New Roman"/>
          <w:b/>
          <w:bCs/>
          <w:color w:val="3A3A3A"/>
          <w:kern w:val="36"/>
          <w:sz w:val="28"/>
          <w:szCs w:val="28"/>
          <w:lang w:eastAsia="it-IT"/>
        </w:rPr>
        <w:t>Girokonto</w:t>
      </w:r>
      <w:proofErr w:type="spellEnd"/>
    </w:p>
    <w:p w14:paraId="0351B8CD" w14:textId="0EB01DFB" w:rsidR="007F5D2A" w:rsidRPr="00D571FF" w:rsidRDefault="007F5D2A" w:rsidP="00E01717">
      <w:pPr>
        <w:spacing w:after="0" w:line="36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val="en-US" w:eastAsia="it-IT"/>
        </w:rPr>
      </w:pPr>
      <w:proofErr w:type="spellStart"/>
      <w:r w:rsidRPr="00E01717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it-IT"/>
        </w:rPr>
        <w:t>Ein</w:t>
      </w:r>
      <w:proofErr w:type="spellEnd"/>
      <w:r w:rsidRPr="00E01717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it-IT"/>
        </w:rPr>
        <w:t xml:space="preserve"> </w:t>
      </w:r>
      <w:proofErr w:type="spellStart"/>
      <w:r w:rsidRPr="00E01717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it-IT"/>
        </w:rPr>
        <w:t>Girokonto</w:t>
      </w:r>
      <w:proofErr w:type="spellEnd"/>
      <w:r w:rsidRPr="00E01717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it-IT"/>
        </w:rPr>
        <w:t xml:space="preserve"> </w:t>
      </w:r>
      <w:proofErr w:type="spellStart"/>
      <w:r w:rsidRPr="00E01717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it-IT"/>
        </w:rPr>
        <w:t>ist</w:t>
      </w:r>
      <w:proofErr w:type="spellEnd"/>
      <w:r w:rsidRPr="00E01717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it-IT"/>
        </w:rPr>
        <w:t xml:space="preserve"> </w:t>
      </w:r>
      <w:proofErr w:type="spellStart"/>
      <w:r w:rsidRPr="00E01717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it-IT"/>
        </w:rPr>
        <w:t>ein</w:t>
      </w:r>
      <w:proofErr w:type="spellEnd"/>
      <w:r w:rsidRPr="00E01717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it-IT"/>
        </w:rPr>
        <w:t xml:space="preserve"> </w:t>
      </w:r>
      <w:proofErr w:type="spellStart"/>
      <w:r w:rsidRPr="00E01717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it-IT"/>
        </w:rPr>
        <w:t>Konto</w:t>
      </w:r>
      <w:proofErr w:type="spellEnd"/>
      <w:r w:rsidRPr="00E01717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it-IT"/>
        </w:rPr>
        <w:t xml:space="preserve">, </w:t>
      </w:r>
      <w:proofErr w:type="spellStart"/>
      <w:r w:rsidRPr="00E01717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it-IT"/>
        </w:rPr>
        <w:t>das</w:t>
      </w:r>
      <w:proofErr w:type="spellEnd"/>
      <w:r w:rsidRPr="00E01717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it-IT"/>
        </w:rPr>
        <w:t xml:space="preserve"> </w:t>
      </w:r>
      <w:proofErr w:type="spellStart"/>
      <w:r w:rsidRPr="00E01717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it-IT"/>
        </w:rPr>
        <w:t>für</w:t>
      </w:r>
      <w:proofErr w:type="spellEnd"/>
      <w:r w:rsidRPr="00E01717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it-IT"/>
        </w:rPr>
        <w:t xml:space="preserve"> </w:t>
      </w:r>
      <w:proofErr w:type="spellStart"/>
      <w:r w:rsidRPr="00E01717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it-IT"/>
        </w:rPr>
        <w:t>den</w:t>
      </w:r>
      <w:proofErr w:type="spellEnd"/>
      <w:r w:rsidRPr="00E01717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it-IT"/>
        </w:rPr>
        <w:t xml:space="preserve"> </w:t>
      </w:r>
      <w:proofErr w:type="spellStart"/>
      <w:r w:rsidRPr="00E01717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it-IT"/>
        </w:rPr>
        <w:t>bargeldlosen</w:t>
      </w:r>
      <w:proofErr w:type="spellEnd"/>
      <w:r w:rsidRPr="00E01717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it-IT"/>
        </w:rPr>
        <w:t xml:space="preserve"> </w:t>
      </w:r>
      <w:proofErr w:type="spellStart"/>
      <w:r w:rsidRPr="00E01717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it-IT"/>
        </w:rPr>
        <w:t>Zahlungsverkehr</w:t>
      </w:r>
      <w:proofErr w:type="spellEnd"/>
      <w:r w:rsidRPr="00E01717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it-IT"/>
        </w:rPr>
        <w:t xml:space="preserve"> </w:t>
      </w:r>
      <w:proofErr w:type="spellStart"/>
      <w:r w:rsidRPr="00E01717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it-IT"/>
        </w:rPr>
        <w:t>verwendet</w:t>
      </w:r>
      <w:proofErr w:type="spellEnd"/>
      <w:r w:rsidRPr="00E01717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it-IT"/>
        </w:rPr>
        <w:t xml:space="preserve"> </w:t>
      </w:r>
      <w:proofErr w:type="spellStart"/>
      <w:r w:rsidRPr="00E01717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it-IT"/>
        </w:rPr>
        <w:t>wird</w:t>
      </w:r>
      <w:proofErr w:type="spellEnd"/>
      <w:r w:rsidRPr="00E01717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it-IT"/>
        </w:rPr>
        <w:t xml:space="preserve">, </w:t>
      </w:r>
      <w:proofErr w:type="spellStart"/>
      <w:r w:rsidRPr="00E01717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it-IT"/>
        </w:rPr>
        <w:t>das</w:t>
      </w:r>
      <w:proofErr w:type="spellEnd"/>
      <w:r w:rsidRPr="00E01717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it-IT"/>
        </w:rPr>
        <w:t xml:space="preserve"> </w:t>
      </w:r>
      <w:proofErr w:type="spellStart"/>
      <w:r w:rsidRPr="00E01717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it-IT"/>
        </w:rPr>
        <w:t>heißt</w:t>
      </w:r>
      <w:proofErr w:type="spellEnd"/>
      <w:r w:rsidRPr="00E01717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it-IT"/>
        </w:rPr>
        <w:t xml:space="preserve"> </w:t>
      </w:r>
      <w:proofErr w:type="spellStart"/>
      <w:r w:rsidRPr="00E01717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it-IT"/>
        </w:rPr>
        <w:t>für</w:t>
      </w:r>
      <w:proofErr w:type="spellEnd"/>
      <w:r w:rsidRPr="00E01717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it-IT"/>
        </w:rPr>
        <w:t xml:space="preserve"> </w:t>
      </w:r>
      <w:proofErr w:type="spellStart"/>
      <w:r w:rsidRPr="00E01717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it-IT"/>
        </w:rPr>
        <w:t>Zahlungsein</w:t>
      </w:r>
      <w:proofErr w:type="spellEnd"/>
      <w:r w:rsidRPr="00E01717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it-IT"/>
        </w:rPr>
        <w:t>- und -</w:t>
      </w:r>
      <w:proofErr w:type="spellStart"/>
      <w:r w:rsidRPr="00E01717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it-IT"/>
        </w:rPr>
        <w:t>ausgänge</w:t>
      </w:r>
      <w:proofErr w:type="spellEnd"/>
      <w:r w:rsidRPr="00E01717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it-IT"/>
        </w:rPr>
        <w:t xml:space="preserve">, </w:t>
      </w:r>
      <w:proofErr w:type="spellStart"/>
      <w:r w:rsidRPr="00E01717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it-IT"/>
        </w:rPr>
        <w:t>Lastschrift</w:t>
      </w:r>
      <w:proofErr w:type="spellEnd"/>
      <w:r w:rsidRPr="00E01717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it-IT"/>
        </w:rPr>
        <w:t xml:space="preserve"> </w:t>
      </w:r>
      <w:proofErr w:type="spellStart"/>
      <w:r w:rsidRPr="00E01717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it-IT"/>
        </w:rPr>
        <w:t>sowie</w:t>
      </w:r>
      <w:proofErr w:type="spellEnd"/>
      <w:r w:rsidRPr="00E01717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it-IT"/>
        </w:rPr>
        <w:t xml:space="preserve"> </w:t>
      </w:r>
      <w:proofErr w:type="spellStart"/>
      <w:r w:rsidRPr="00E01717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it-IT"/>
        </w:rPr>
        <w:t>für</w:t>
      </w:r>
      <w:proofErr w:type="spellEnd"/>
      <w:r w:rsidRPr="00E01717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it-IT"/>
        </w:rPr>
        <w:t xml:space="preserve"> </w:t>
      </w:r>
      <w:proofErr w:type="spellStart"/>
      <w:r w:rsidRPr="00E01717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it-IT"/>
        </w:rPr>
        <w:t>Barabhebungen</w:t>
      </w:r>
      <w:proofErr w:type="spellEnd"/>
      <w:r w:rsidRPr="00E01717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it-IT"/>
        </w:rPr>
        <w:t xml:space="preserve"> und </w:t>
      </w:r>
      <w:proofErr w:type="spellStart"/>
      <w:r w:rsidRPr="00E01717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it-IT"/>
        </w:rPr>
        <w:t>Bareinzahlungen</w:t>
      </w:r>
      <w:proofErr w:type="spellEnd"/>
      <w:r w:rsidRPr="00E01717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it-IT"/>
        </w:rPr>
        <w:t xml:space="preserve">. </w:t>
      </w:r>
      <w:proofErr w:type="spellStart"/>
      <w:r w:rsidRPr="00E01717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it-IT"/>
        </w:rPr>
        <w:t>Das</w:t>
      </w:r>
      <w:proofErr w:type="spellEnd"/>
      <w:r w:rsidRPr="00E01717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it-IT"/>
        </w:rPr>
        <w:t xml:space="preserve"> </w:t>
      </w:r>
      <w:proofErr w:type="spellStart"/>
      <w:r w:rsidRPr="00E01717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it-IT"/>
        </w:rPr>
        <w:t>Girokonto</w:t>
      </w:r>
      <w:proofErr w:type="spellEnd"/>
      <w:r w:rsidRPr="00E01717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it-IT"/>
        </w:rPr>
        <w:t xml:space="preserve"> </w:t>
      </w:r>
      <w:proofErr w:type="spellStart"/>
      <w:r w:rsidRPr="00E01717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it-IT"/>
        </w:rPr>
        <w:t>ist</w:t>
      </w:r>
      <w:proofErr w:type="spellEnd"/>
      <w:r w:rsidRPr="00E01717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it-IT"/>
        </w:rPr>
        <w:t xml:space="preserve"> </w:t>
      </w:r>
      <w:proofErr w:type="spellStart"/>
      <w:r w:rsidRPr="00E01717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it-IT"/>
        </w:rPr>
        <w:t>mittlerweile</w:t>
      </w:r>
      <w:proofErr w:type="spellEnd"/>
      <w:r w:rsidRPr="00E01717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it-IT"/>
        </w:rPr>
        <w:t xml:space="preserve"> </w:t>
      </w:r>
      <w:proofErr w:type="spellStart"/>
      <w:r w:rsidRPr="00E01717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it-IT"/>
        </w:rPr>
        <w:t>nahezu</w:t>
      </w:r>
      <w:proofErr w:type="spellEnd"/>
      <w:r w:rsidRPr="00E01717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it-IT"/>
        </w:rPr>
        <w:t xml:space="preserve"> </w:t>
      </w:r>
      <w:proofErr w:type="spellStart"/>
      <w:r w:rsidRPr="00E01717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it-IT"/>
        </w:rPr>
        <w:t>unverzichtbar</w:t>
      </w:r>
      <w:proofErr w:type="spellEnd"/>
      <w:r w:rsidRPr="00E01717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it-IT"/>
        </w:rPr>
        <w:t xml:space="preserve">, da </w:t>
      </w:r>
      <w:proofErr w:type="spellStart"/>
      <w:r w:rsidRPr="00E01717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it-IT"/>
        </w:rPr>
        <w:t>beispielsweise</w:t>
      </w:r>
      <w:proofErr w:type="spellEnd"/>
      <w:r w:rsidRPr="00E01717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it-IT"/>
        </w:rPr>
        <w:t xml:space="preserve"> </w:t>
      </w:r>
      <w:proofErr w:type="spellStart"/>
      <w:r w:rsidRPr="00E01717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it-IT"/>
        </w:rPr>
        <w:t>der</w:t>
      </w:r>
      <w:proofErr w:type="spellEnd"/>
      <w:r w:rsidRPr="00E01717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it-IT"/>
        </w:rPr>
        <w:t xml:space="preserve"> </w:t>
      </w:r>
      <w:proofErr w:type="spellStart"/>
      <w:r w:rsidRPr="00E01717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it-IT"/>
        </w:rPr>
        <w:t>Lohn</w:t>
      </w:r>
      <w:proofErr w:type="spellEnd"/>
      <w:r w:rsidRPr="00E01717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it-IT"/>
        </w:rPr>
        <w:t xml:space="preserve"> </w:t>
      </w:r>
      <w:proofErr w:type="spellStart"/>
      <w:r w:rsidRPr="00E01717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it-IT"/>
        </w:rPr>
        <w:t>oder</w:t>
      </w:r>
      <w:proofErr w:type="spellEnd"/>
      <w:r w:rsidRPr="00E01717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it-IT"/>
        </w:rPr>
        <w:t xml:space="preserve"> </w:t>
      </w:r>
      <w:proofErr w:type="spellStart"/>
      <w:r w:rsidRPr="00E01717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it-IT"/>
        </w:rPr>
        <w:t>das</w:t>
      </w:r>
      <w:proofErr w:type="spellEnd"/>
      <w:r w:rsidRPr="00E01717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it-IT"/>
        </w:rPr>
        <w:t xml:space="preserve"> </w:t>
      </w:r>
      <w:proofErr w:type="spellStart"/>
      <w:r w:rsidRPr="00E01717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it-IT"/>
        </w:rPr>
        <w:t>Gehalt</w:t>
      </w:r>
      <w:proofErr w:type="spellEnd"/>
      <w:r w:rsidRPr="00E01717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it-IT"/>
        </w:rPr>
        <w:t xml:space="preserve"> </w:t>
      </w:r>
      <w:proofErr w:type="spellStart"/>
      <w:r w:rsidRPr="00E01717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it-IT"/>
        </w:rPr>
        <w:t>nicht</w:t>
      </w:r>
      <w:proofErr w:type="spellEnd"/>
      <w:r w:rsidRPr="00E01717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it-IT"/>
        </w:rPr>
        <w:t xml:space="preserve"> bar </w:t>
      </w:r>
      <w:proofErr w:type="spellStart"/>
      <w:r w:rsidRPr="00E01717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it-IT"/>
        </w:rPr>
        <w:t>ausgezahlt</w:t>
      </w:r>
      <w:proofErr w:type="spellEnd"/>
      <w:r w:rsidRPr="00E01717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it-IT"/>
        </w:rPr>
        <w:t xml:space="preserve"> </w:t>
      </w:r>
      <w:proofErr w:type="spellStart"/>
      <w:r w:rsidRPr="00E01717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it-IT"/>
        </w:rPr>
        <w:t>wird</w:t>
      </w:r>
      <w:proofErr w:type="spellEnd"/>
      <w:r w:rsidRPr="00E01717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it-IT"/>
        </w:rPr>
        <w:t xml:space="preserve">, </w:t>
      </w:r>
      <w:proofErr w:type="spellStart"/>
      <w:r w:rsidRPr="00E01717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it-IT"/>
        </w:rPr>
        <w:t>sondern</w:t>
      </w:r>
      <w:proofErr w:type="spellEnd"/>
      <w:r w:rsidRPr="00E01717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it-IT"/>
        </w:rPr>
        <w:t xml:space="preserve"> per </w:t>
      </w:r>
      <w:proofErr w:type="spellStart"/>
      <w:r w:rsidRPr="00E01717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it-IT"/>
        </w:rPr>
        <w:t>Überweisung</w:t>
      </w:r>
      <w:proofErr w:type="spellEnd"/>
      <w:r w:rsidRPr="00E01717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it-IT"/>
        </w:rPr>
        <w:t xml:space="preserve"> </w:t>
      </w:r>
      <w:proofErr w:type="spellStart"/>
      <w:r w:rsidRPr="00E01717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it-IT"/>
        </w:rPr>
        <w:t>auf</w:t>
      </w:r>
      <w:proofErr w:type="spellEnd"/>
      <w:r w:rsidRPr="00E01717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it-IT"/>
        </w:rPr>
        <w:t xml:space="preserve"> </w:t>
      </w:r>
      <w:proofErr w:type="spellStart"/>
      <w:r w:rsidRPr="00E01717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it-IT"/>
        </w:rPr>
        <w:t>das</w:t>
      </w:r>
      <w:proofErr w:type="spellEnd"/>
      <w:r w:rsidRPr="00E01717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it-IT"/>
        </w:rPr>
        <w:t xml:space="preserve"> </w:t>
      </w:r>
      <w:proofErr w:type="spellStart"/>
      <w:r w:rsidRPr="00E01717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it-IT"/>
        </w:rPr>
        <w:t>eigene</w:t>
      </w:r>
      <w:proofErr w:type="spellEnd"/>
      <w:r w:rsidRPr="00E01717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it-IT"/>
        </w:rPr>
        <w:t xml:space="preserve"> </w:t>
      </w:r>
      <w:proofErr w:type="spellStart"/>
      <w:r w:rsidRPr="00E01717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it-IT"/>
        </w:rPr>
        <w:t>Girokonto</w:t>
      </w:r>
      <w:proofErr w:type="spellEnd"/>
      <w:r w:rsidRPr="00E01717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it-IT"/>
        </w:rPr>
        <w:t xml:space="preserve"> </w:t>
      </w:r>
      <w:proofErr w:type="spellStart"/>
      <w:r w:rsidRPr="00E01717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it-IT"/>
        </w:rPr>
        <w:t>erfolgt</w:t>
      </w:r>
      <w:proofErr w:type="spellEnd"/>
      <w:r w:rsidRPr="00E01717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eastAsia="it-IT"/>
        </w:rPr>
        <w:t xml:space="preserve">. </w:t>
      </w:r>
      <w:proofErr w:type="spellStart"/>
      <w:r w:rsidRPr="00D571FF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val="en-US" w:eastAsia="it-IT"/>
        </w:rPr>
        <w:t>Regelmäßig</w:t>
      </w:r>
      <w:proofErr w:type="spellEnd"/>
      <w:r w:rsidRPr="00D571FF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val="en-US" w:eastAsia="it-IT"/>
        </w:rPr>
        <w:t xml:space="preserve"> </w:t>
      </w:r>
      <w:proofErr w:type="spellStart"/>
      <w:r w:rsidRPr="00D571FF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val="en-US" w:eastAsia="it-IT"/>
        </w:rPr>
        <w:t>zu</w:t>
      </w:r>
      <w:proofErr w:type="spellEnd"/>
      <w:r w:rsidRPr="00D571FF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val="en-US" w:eastAsia="it-IT"/>
        </w:rPr>
        <w:t xml:space="preserve"> </w:t>
      </w:r>
      <w:proofErr w:type="spellStart"/>
      <w:r w:rsidRPr="00D571FF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val="en-US" w:eastAsia="it-IT"/>
        </w:rPr>
        <w:t>zahlende</w:t>
      </w:r>
      <w:proofErr w:type="spellEnd"/>
      <w:r w:rsidRPr="00D571FF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val="en-US" w:eastAsia="it-IT"/>
        </w:rPr>
        <w:t xml:space="preserve"> </w:t>
      </w:r>
      <w:proofErr w:type="spellStart"/>
      <w:r w:rsidRPr="00D571FF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val="en-US" w:eastAsia="it-IT"/>
        </w:rPr>
        <w:t>Rechnungen</w:t>
      </w:r>
      <w:proofErr w:type="spellEnd"/>
      <w:r w:rsidRPr="00D571FF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val="en-US" w:eastAsia="it-IT"/>
        </w:rPr>
        <w:t xml:space="preserve">, </w:t>
      </w:r>
      <w:proofErr w:type="spellStart"/>
      <w:r w:rsidRPr="00D571FF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val="en-US" w:eastAsia="it-IT"/>
        </w:rPr>
        <w:t>beispielsweise</w:t>
      </w:r>
      <w:proofErr w:type="spellEnd"/>
      <w:r w:rsidRPr="00D571FF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val="en-US" w:eastAsia="it-IT"/>
        </w:rPr>
        <w:t xml:space="preserve"> </w:t>
      </w:r>
      <w:proofErr w:type="spellStart"/>
      <w:r w:rsidRPr="00D571FF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val="en-US" w:eastAsia="it-IT"/>
        </w:rPr>
        <w:t>Miete</w:t>
      </w:r>
      <w:proofErr w:type="spellEnd"/>
      <w:r w:rsidRPr="00D571FF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val="en-US" w:eastAsia="it-IT"/>
        </w:rPr>
        <w:t xml:space="preserve"> und Strom, </w:t>
      </w:r>
      <w:proofErr w:type="spellStart"/>
      <w:r w:rsidRPr="00D571FF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val="en-US" w:eastAsia="it-IT"/>
        </w:rPr>
        <w:t>werden</w:t>
      </w:r>
      <w:proofErr w:type="spellEnd"/>
      <w:r w:rsidRPr="00D571FF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val="en-US" w:eastAsia="it-IT"/>
        </w:rPr>
        <w:t xml:space="preserve"> </w:t>
      </w:r>
      <w:proofErr w:type="spellStart"/>
      <w:r w:rsidRPr="00D571FF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val="en-US" w:eastAsia="it-IT"/>
        </w:rPr>
        <w:t>heute</w:t>
      </w:r>
      <w:proofErr w:type="spellEnd"/>
      <w:r w:rsidRPr="00D571FF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val="en-US" w:eastAsia="it-IT"/>
        </w:rPr>
        <w:t xml:space="preserve"> </w:t>
      </w:r>
      <w:proofErr w:type="spellStart"/>
      <w:r w:rsidRPr="00D571FF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val="en-US" w:eastAsia="it-IT"/>
        </w:rPr>
        <w:t>ebenso</w:t>
      </w:r>
      <w:proofErr w:type="spellEnd"/>
      <w:r w:rsidRPr="00D571FF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val="en-US" w:eastAsia="it-IT"/>
        </w:rPr>
        <w:t xml:space="preserve"> </w:t>
      </w:r>
      <w:proofErr w:type="spellStart"/>
      <w:r w:rsidRPr="00D571FF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val="en-US" w:eastAsia="it-IT"/>
        </w:rPr>
        <w:t>bargeldlos</w:t>
      </w:r>
      <w:proofErr w:type="spellEnd"/>
      <w:r w:rsidRPr="00D571FF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val="en-US" w:eastAsia="it-IT"/>
        </w:rPr>
        <w:t xml:space="preserve"> </w:t>
      </w:r>
      <w:proofErr w:type="spellStart"/>
      <w:r w:rsidRPr="00D571FF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val="en-US" w:eastAsia="it-IT"/>
        </w:rPr>
        <w:t>gezahlt</w:t>
      </w:r>
      <w:proofErr w:type="spellEnd"/>
      <w:r w:rsidRPr="00D571FF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bdr w:val="none" w:sz="0" w:space="0" w:color="auto" w:frame="1"/>
          <w:lang w:val="en-US" w:eastAsia="it-IT"/>
        </w:rPr>
        <w:t>.</w:t>
      </w:r>
    </w:p>
    <w:p w14:paraId="712B375C" w14:textId="77777777" w:rsidR="00FE64B2" w:rsidRPr="00D571FF" w:rsidRDefault="00FE64B2" w:rsidP="00E01717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1F7A8AE" w14:textId="77777777" w:rsidR="007F5D2A" w:rsidRPr="00D571FF" w:rsidRDefault="007F5D2A" w:rsidP="00E01717">
      <w:pPr>
        <w:pStyle w:val="Titolo2"/>
        <w:spacing w:before="0" w:after="300" w:line="360" w:lineRule="auto"/>
        <w:rPr>
          <w:rFonts w:ascii="Times New Roman" w:hAnsi="Times New Roman" w:cs="Times New Roman"/>
          <w:bCs w:val="0"/>
          <w:color w:val="3A3A3A"/>
          <w:sz w:val="24"/>
          <w:szCs w:val="24"/>
          <w:lang w:val="en-US"/>
        </w:rPr>
      </w:pPr>
      <w:r w:rsidRPr="00D571FF">
        <w:rPr>
          <w:rFonts w:ascii="Times New Roman" w:hAnsi="Times New Roman" w:cs="Times New Roman"/>
          <w:bCs w:val="0"/>
          <w:color w:val="3A3A3A"/>
          <w:sz w:val="24"/>
          <w:szCs w:val="24"/>
          <w:lang w:val="en-US"/>
        </w:rPr>
        <w:t xml:space="preserve">Die </w:t>
      </w:r>
      <w:proofErr w:type="spellStart"/>
      <w:r w:rsidRPr="00D571FF">
        <w:rPr>
          <w:rFonts w:ascii="Times New Roman" w:hAnsi="Times New Roman" w:cs="Times New Roman"/>
          <w:bCs w:val="0"/>
          <w:color w:val="3A3A3A"/>
          <w:sz w:val="24"/>
          <w:szCs w:val="24"/>
          <w:lang w:val="en-US"/>
        </w:rPr>
        <w:t>Eröffnung</w:t>
      </w:r>
      <w:proofErr w:type="spellEnd"/>
      <w:r w:rsidRPr="00D571FF">
        <w:rPr>
          <w:rFonts w:ascii="Times New Roman" w:hAnsi="Times New Roman" w:cs="Times New Roman"/>
          <w:bCs w:val="0"/>
          <w:color w:val="3A3A3A"/>
          <w:sz w:val="24"/>
          <w:szCs w:val="24"/>
          <w:lang w:val="en-US"/>
        </w:rPr>
        <w:t xml:space="preserve"> des </w:t>
      </w:r>
      <w:proofErr w:type="spellStart"/>
      <w:r w:rsidRPr="00D571FF">
        <w:rPr>
          <w:rFonts w:ascii="Times New Roman" w:hAnsi="Times New Roman" w:cs="Times New Roman"/>
          <w:bCs w:val="0"/>
          <w:color w:val="3A3A3A"/>
          <w:sz w:val="24"/>
          <w:szCs w:val="24"/>
          <w:lang w:val="en-US"/>
        </w:rPr>
        <w:t>Girokontos</w:t>
      </w:r>
      <w:proofErr w:type="spellEnd"/>
      <w:r w:rsidRPr="00D571FF">
        <w:rPr>
          <w:rFonts w:ascii="Times New Roman" w:hAnsi="Times New Roman" w:cs="Times New Roman"/>
          <w:bCs w:val="0"/>
          <w:color w:val="3A3A3A"/>
          <w:sz w:val="24"/>
          <w:szCs w:val="24"/>
          <w:lang w:val="en-US"/>
        </w:rPr>
        <w:t xml:space="preserve"> – </w:t>
      </w:r>
      <w:proofErr w:type="spellStart"/>
      <w:r w:rsidRPr="00D571FF">
        <w:rPr>
          <w:rFonts w:ascii="Times New Roman" w:hAnsi="Times New Roman" w:cs="Times New Roman"/>
          <w:bCs w:val="0"/>
          <w:color w:val="3A3A3A"/>
          <w:sz w:val="24"/>
          <w:szCs w:val="24"/>
          <w:lang w:val="en-US"/>
        </w:rPr>
        <w:t>worauf</w:t>
      </w:r>
      <w:proofErr w:type="spellEnd"/>
      <w:r w:rsidRPr="00D571FF">
        <w:rPr>
          <w:rFonts w:ascii="Times New Roman" w:hAnsi="Times New Roman" w:cs="Times New Roman"/>
          <w:bCs w:val="0"/>
          <w:color w:val="3A3A3A"/>
          <w:sz w:val="24"/>
          <w:szCs w:val="24"/>
          <w:lang w:val="en-US"/>
        </w:rPr>
        <w:t xml:space="preserve"> </w:t>
      </w:r>
      <w:proofErr w:type="spellStart"/>
      <w:r w:rsidRPr="00D571FF">
        <w:rPr>
          <w:rFonts w:ascii="Times New Roman" w:hAnsi="Times New Roman" w:cs="Times New Roman"/>
          <w:bCs w:val="0"/>
          <w:color w:val="3A3A3A"/>
          <w:sz w:val="24"/>
          <w:szCs w:val="24"/>
          <w:lang w:val="en-US"/>
        </w:rPr>
        <w:t>sollte</w:t>
      </w:r>
      <w:proofErr w:type="spellEnd"/>
      <w:r w:rsidRPr="00D571FF">
        <w:rPr>
          <w:rFonts w:ascii="Times New Roman" w:hAnsi="Times New Roman" w:cs="Times New Roman"/>
          <w:bCs w:val="0"/>
          <w:color w:val="3A3A3A"/>
          <w:sz w:val="24"/>
          <w:szCs w:val="24"/>
          <w:lang w:val="en-US"/>
        </w:rPr>
        <w:t xml:space="preserve"> </w:t>
      </w:r>
      <w:proofErr w:type="spellStart"/>
      <w:r w:rsidRPr="00D571FF">
        <w:rPr>
          <w:rFonts w:ascii="Times New Roman" w:hAnsi="Times New Roman" w:cs="Times New Roman"/>
          <w:bCs w:val="0"/>
          <w:color w:val="3A3A3A"/>
          <w:sz w:val="24"/>
          <w:szCs w:val="24"/>
          <w:lang w:val="en-US"/>
        </w:rPr>
        <w:t>geachtet</w:t>
      </w:r>
      <w:proofErr w:type="spellEnd"/>
      <w:r w:rsidRPr="00D571FF">
        <w:rPr>
          <w:rFonts w:ascii="Times New Roman" w:hAnsi="Times New Roman" w:cs="Times New Roman"/>
          <w:bCs w:val="0"/>
          <w:color w:val="3A3A3A"/>
          <w:sz w:val="24"/>
          <w:szCs w:val="24"/>
          <w:lang w:val="en-US"/>
        </w:rPr>
        <w:t xml:space="preserve"> </w:t>
      </w:r>
      <w:proofErr w:type="spellStart"/>
      <w:r w:rsidRPr="00D571FF">
        <w:rPr>
          <w:rFonts w:ascii="Times New Roman" w:hAnsi="Times New Roman" w:cs="Times New Roman"/>
          <w:bCs w:val="0"/>
          <w:color w:val="3A3A3A"/>
          <w:sz w:val="24"/>
          <w:szCs w:val="24"/>
          <w:lang w:val="en-US"/>
        </w:rPr>
        <w:t>werden</w:t>
      </w:r>
      <w:proofErr w:type="spellEnd"/>
      <w:r w:rsidRPr="00D571FF">
        <w:rPr>
          <w:rFonts w:ascii="Times New Roman" w:hAnsi="Times New Roman" w:cs="Times New Roman"/>
          <w:bCs w:val="0"/>
          <w:color w:val="3A3A3A"/>
          <w:sz w:val="24"/>
          <w:szCs w:val="24"/>
          <w:lang w:val="en-US"/>
        </w:rPr>
        <w:t>?</w:t>
      </w:r>
    </w:p>
    <w:p w14:paraId="350EE71D" w14:textId="4B651BC4" w:rsidR="007F5D2A" w:rsidRPr="00D571FF" w:rsidRDefault="007F5D2A" w:rsidP="00E01717">
      <w:pPr>
        <w:pStyle w:val="NormaleWeb"/>
        <w:spacing w:before="0" w:beforeAutospacing="0" w:after="360" w:afterAutospacing="0" w:line="360" w:lineRule="auto"/>
        <w:rPr>
          <w:color w:val="3A3A3A"/>
          <w:lang w:val="en-US"/>
        </w:rPr>
      </w:pPr>
      <w:proofErr w:type="spellStart"/>
      <w:r w:rsidRPr="00D571FF">
        <w:rPr>
          <w:color w:val="3A3A3A"/>
          <w:lang w:val="en-US"/>
        </w:rPr>
        <w:t>Jede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geschäftsfähige</w:t>
      </w:r>
      <w:proofErr w:type="spellEnd"/>
      <w:r w:rsidRPr="00D571FF">
        <w:rPr>
          <w:color w:val="3A3A3A"/>
          <w:lang w:val="en-US"/>
        </w:rPr>
        <w:t xml:space="preserve"> Person </w:t>
      </w:r>
      <w:proofErr w:type="spellStart"/>
      <w:r w:rsidRPr="00D571FF">
        <w:rPr>
          <w:color w:val="3A3A3A"/>
          <w:lang w:val="en-US"/>
        </w:rPr>
        <w:t>ist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grundsätzlich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dazu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berechtigt</w:t>
      </w:r>
      <w:proofErr w:type="spellEnd"/>
      <w:r w:rsidRPr="00D571FF">
        <w:rPr>
          <w:color w:val="3A3A3A"/>
          <w:lang w:val="en-US"/>
        </w:rPr>
        <w:t xml:space="preserve">, </w:t>
      </w:r>
      <w:proofErr w:type="spellStart"/>
      <w:r w:rsidRPr="00D571FF">
        <w:rPr>
          <w:color w:val="3A3A3A"/>
          <w:lang w:val="en-US"/>
        </w:rPr>
        <w:t>ein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Girokonto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zu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eröffnen</w:t>
      </w:r>
      <w:proofErr w:type="spellEnd"/>
      <w:r w:rsidRPr="00D571FF">
        <w:rPr>
          <w:color w:val="3A3A3A"/>
          <w:lang w:val="en-US"/>
        </w:rPr>
        <w:t xml:space="preserve">. </w:t>
      </w:r>
      <w:proofErr w:type="spellStart"/>
      <w:r w:rsidRPr="00D571FF">
        <w:rPr>
          <w:color w:val="3A3A3A"/>
          <w:lang w:val="en-US"/>
        </w:rPr>
        <w:t>Wer</w:t>
      </w:r>
      <w:proofErr w:type="spellEnd"/>
      <w:r w:rsidRPr="00D571FF">
        <w:rPr>
          <w:color w:val="3A3A3A"/>
          <w:lang w:val="en-US"/>
        </w:rPr>
        <w:t xml:space="preserve"> dies </w:t>
      </w:r>
      <w:proofErr w:type="spellStart"/>
      <w:r w:rsidRPr="00D571FF">
        <w:rPr>
          <w:color w:val="3A3A3A"/>
          <w:lang w:val="en-US"/>
        </w:rPr>
        <w:t>schon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vor</w:t>
      </w:r>
      <w:proofErr w:type="spellEnd"/>
      <w:r w:rsidRPr="00D571FF">
        <w:rPr>
          <w:color w:val="3A3A3A"/>
          <w:lang w:val="en-US"/>
        </w:rPr>
        <w:t xml:space="preserve"> dem </w:t>
      </w:r>
      <w:proofErr w:type="spellStart"/>
      <w:r w:rsidRPr="00D571FF">
        <w:rPr>
          <w:color w:val="3A3A3A"/>
          <w:lang w:val="en-US"/>
        </w:rPr>
        <w:t>erforderlichen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Mindestalter</w:t>
      </w:r>
      <w:proofErr w:type="spellEnd"/>
      <w:r w:rsidRPr="00D571FF">
        <w:rPr>
          <w:color w:val="3A3A3A"/>
          <w:lang w:val="en-US"/>
        </w:rPr>
        <w:t xml:space="preserve"> von 18 Jahren tun </w:t>
      </w:r>
      <w:proofErr w:type="spellStart"/>
      <w:r w:rsidRPr="00D571FF">
        <w:rPr>
          <w:color w:val="3A3A3A"/>
          <w:lang w:val="en-US"/>
        </w:rPr>
        <w:t>möchte</w:t>
      </w:r>
      <w:proofErr w:type="spellEnd"/>
      <w:r w:rsidRPr="00D571FF">
        <w:rPr>
          <w:color w:val="3A3A3A"/>
          <w:lang w:val="en-US"/>
        </w:rPr>
        <w:t xml:space="preserve">, </w:t>
      </w:r>
      <w:proofErr w:type="spellStart"/>
      <w:r w:rsidRPr="00D571FF">
        <w:rPr>
          <w:color w:val="3A3A3A"/>
          <w:lang w:val="en-US"/>
        </w:rPr>
        <w:t>weil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vielleicht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bereits</w:t>
      </w:r>
      <w:proofErr w:type="spellEnd"/>
      <w:r w:rsidRPr="00D571FF">
        <w:rPr>
          <w:color w:val="3A3A3A"/>
          <w:lang w:val="en-US"/>
        </w:rPr>
        <w:t xml:space="preserve"> Geld </w:t>
      </w:r>
      <w:proofErr w:type="spellStart"/>
      <w:r w:rsidRPr="00D571FF">
        <w:rPr>
          <w:color w:val="3A3A3A"/>
          <w:lang w:val="en-US"/>
        </w:rPr>
        <w:t>aus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einem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Ausbildungsverhältnis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bezogen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wird</w:t>
      </w:r>
      <w:proofErr w:type="spellEnd"/>
      <w:r w:rsidRPr="00D571FF">
        <w:rPr>
          <w:color w:val="3A3A3A"/>
          <w:lang w:val="en-US"/>
        </w:rPr>
        <w:t xml:space="preserve">, </w:t>
      </w:r>
      <w:proofErr w:type="spellStart"/>
      <w:r w:rsidRPr="00D571FF">
        <w:rPr>
          <w:color w:val="3A3A3A"/>
          <w:lang w:val="en-US"/>
        </w:rPr>
        <w:t>benötigt</w:t>
      </w:r>
      <w:proofErr w:type="spellEnd"/>
      <w:r w:rsidRPr="00D571FF">
        <w:rPr>
          <w:color w:val="3A3A3A"/>
          <w:lang w:val="en-US"/>
        </w:rPr>
        <w:t xml:space="preserve"> das </w:t>
      </w:r>
      <w:proofErr w:type="spellStart"/>
      <w:r w:rsidRPr="00D571FF">
        <w:rPr>
          <w:color w:val="3A3A3A"/>
          <w:lang w:val="en-US"/>
        </w:rPr>
        <w:t>Einverständnis</w:t>
      </w:r>
      <w:proofErr w:type="spellEnd"/>
      <w:r w:rsidRPr="00D571FF">
        <w:rPr>
          <w:color w:val="3A3A3A"/>
          <w:lang w:val="en-US"/>
        </w:rPr>
        <w:t xml:space="preserve"> der </w:t>
      </w:r>
      <w:proofErr w:type="spellStart"/>
      <w:r w:rsidRPr="00D571FF">
        <w:rPr>
          <w:color w:val="3A3A3A"/>
          <w:lang w:val="en-US"/>
        </w:rPr>
        <w:t>Eltern</w:t>
      </w:r>
      <w:proofErr w:type="spellEnd"/>
      <w:r w:rsidRPr="00D571FF">
        <w:rPr>
          <w:color w:val="3A3A3A"/>
          <w:lang w:val="en-US"/>
        </w:rPr>
        <w:t xml:space="preserve">. Die </w:t>
      </w:r>
      <w:proofErr w:type="spellStart"/>
      <w:r w:rsidRPr="00D571FF">
        <w:rPr>
          <w:color w:val="3A3A3A"/>
          <w:lang w:val="en-US"/>
        </w:rPr>
        <w:t>Voraussetzung</w:t>
      </w:r>
      <w:proofErr w:type="spellEnd"/>
      <w:r w:rsidRPr="00D571FF">
        <w:rPr>
          <w:color w:val="3A3A3A"/>
          <w:lang w:val="en-US"/>
        </w:rPr>
        <w:t xml:space="preserve"> für die </w:t>
      </w:r>
      <w:proofErr w:type="spellStart"/>
      <w:r w:rsidRPr="00D571FF">
        <w:rPr>
          <w:color w:val="3A3A3A"/>
          <w:lang w:val="en-US"/>
        </w:rPr>
        <w:t>Eröffnung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ist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meist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ein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regelmäßiger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Eingang</w:t>
      </w:r>
      <w:proofErr w:type="spellEnd"/>
      <w:r w:rsidRPr="00D571FF">
        <w:rPr>
          <w:color w:val="3A3A3A"/>
          <w:lang w:val="en-US"/>
        </w:rPr>
        <w:t xml:space="preserve"> von Zahlungen. </w:t>
      </w:r>
      <w:proofErr w:type="spellStart"/>
      <w:r w:rsidRPr="00D571FF">
        <w:rPr>
          <w:color w:val="3A3A3A"/>
          <w:lang w:val="en-US"/>
        </w:rPr>
        <w:t>Im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Idealfall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enthält</w:t>
      </w:r>
      <w:proofErr w:type="spellEnd"/>
      <w:r w:rsidRPr="00D571FF">
        <w:rPr>
          <w:color w:val="3A3A3A"/>
          <w:lang w:val="en-US"/>
        </w:rPr>
        <w:t xml:space="preserve"> das </w:t>
      </w:r>
      <w:proofErr w:type="spellStart"/>
      <w:r w:rsidRPr="00D571FF">
        <w:rPr>
          <w:color w:val="3A3A3A"/>
          <w:lang w:val="en-US"/>
        </w:rPr>
        <w:t>Girokonto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eine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kostenlose</w:t>
      </w:r>
      <w:proofErr w:type="spellEnd"/>
      <w:r w:rsidRPr="00D571FF">
        <w:rPr>
          <w:color w:val="3A3A3A"/>
          <w:lang w:val="en-US"/>
        </w:rPr>
        <w:t xml:space="preserve"> EC/Maestro </w:t>
      </w:r>
      <w:proofErr w:type="spellStart"/>
      <w:r w:rsidRPr="00D571FF">
        <w:rPr>
          <w:color w:val="3A3A3A"/>
          <w:lang w:val="en-US"/>
        </w:rPr>
        <w:t>sowie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eine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Kreditkarte</w:t>
      </w:r>
      <w:proofErr w:type="spellEnd"/>
      <w:r w:rsidRPr="00D571FF">
        <w:rPr>
          <w:color w:val="3A3A3A"/>
          <w:lang w:val="en-US"/>
        </w:rPr>
        <w:t xml:space="preserve">. </w:t>
      </w:r>
      <w:r w:rsidR="00DF1885">
        <w:rPr>
          <w:color w:val="3A3A3A"/>
          <w:lang w:val="en-US"/>
        </w:rPr>
        <w:t xml:space="preserve">[…] </w:t>
      </w:r>
      <w:r w:rsidRPr="00D571FF">
        <w:rPr>
          <w:color w:val="3A3A3A"/>
          <w:lang w:val="en-US"/>
        </w:rPr>
        <w:t xml:space="preserve">Gute Banken </w:t>
      </w:r>
      <w:proofErr w:type="spellStart"/>
      <w:r w:rsidRPr="00D571FF">
        <w:rPr>
          <w:color w:val="3A3A3A"/>
          <w:lang w:val="en-US"/>
        </w:rPr>
        <w:t>bieten</w:t>
      </w:r>
      <w:proofErr w:type="spellEnd"/>
      <w:r w:rsidRPr="00D571FF">
        <w:rPr>
          <w:color w:val="3A3A3A"/>
          <w:lang w:val="en-US"/>
        </w:rPr>
        <w:t xml:space="preserve"> des </w:t>
      </w:r>
      <w:proofErr w:type="spellStart"/>
      <w:r w:rsidRPr="00D571FF">
        <w:rPr>
          <w:color w:val="3A3A3A"/>
          <w:lang w:val="en-US"/>
        </w:rPr>
        <w:t>Weiteren</w:t>
      </w:r>
      <w:proofErr w:type="spellEnd"/>
      <w:r w:rsidRPr="00D571FF">
        <w:rPr>
          <w:color w:val="3A3A3A"/>
          <w:lang w:val="en-US"/>
        </w:rPr>
        <w:t xml:space="preserve"> den </w:t>
      </w:r>
      <w:proofErr w:type="spellStart"/>
      <w:r w:rsidRPr="00D571FF">
        <w:rPr>
          <w:color w:val="3A3A3A"/>
          <w:lang w:val="en-US"/>
        </w:rPr>
        <w:t>Vorteil</w:t>
      </w:r>
      <w:proofErr w:type="spellEnd"/>
      <w:r w:rsidRPr="00D571FF">
        <w:rPr>
          <w:color w:val="3A3A3A"/>
          <w:lang w:val="en-US"/>
        </w:rPr>
        <w:t xml:space="preserve">, </w:t>
      </w:r>
      <w:proofErr w:type="spellStart"/>
      <w:r w:rsidRPr="00D571FF">
        <w:rPr>
          <w:color w:val="3A3A3A"/>
          <w:lang w:val="en-US"/>
        </w:rPr>
        <w:t>dass</w:t>
      </w:r>
      <w:proofErr w:type="spellEnd"/>
      <w:r w:rsidRPr="00D571FF">
        <w:rPr>
          <w:color w:val="3A3A3A"/>
          <w:lang w:val="en-US"/>
        </w:rPr>
        <w:t xml:space="preserve"> das </w:t>
      </w:r>
      <w:proofErr w:type="spellStart"/>
      <w:r w:rsidRPr="00D571FF">
        <w:rPr>
          <w:color w:val="3A3A3A"/>
          <w:lang w:val="en-US"/>
        </w:rPr>
        <w:t>Guthaben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möglichst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hoch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verzinst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wird</w:t>
      </w:r>
      <w:proofErr w:type="spellEnd"/>
      <w:r w:rsidRPr="00D571FF">
        <w:rPr>
          <w:color w:val="3A3A3A"/>
          <w:lang w:val="en-US"/>
        </w:rPr>
        <w:t xml:space="preserve">. Sehr </w:t>
      </w:r>
      <w:proofErr w:type="spellStart"/>
      <w:r w:rsidRPr="00D571FF">
        <w:rPr>
          <w:color w:val="3A3A3A"/>
          <w:lang w:val="en-US"/>
        </w:rPr>
        <w:t>günstig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ist</w:t>
      </w:r>
      <w:proofErr w:type="spellEnd"/>
      <w:r w:rsidRPr="00D571FF">
        <w:rPr>
          <w:color w:val="3A3A3A"/>
          <w:lang w:val="en-US"/>
        </w:rPr>
        <w:t xml:space="preserve"> es </w:t>
      </w:r>
      <w:proofErr w:type="spellStart"/>
      <w:r w:rsidRPr="00D571FF">
        <w:rPr>
          <w:color w:val="3A3A3A"/>
          <w:lang w:val="en-US"/>
        </w:rPr>
        <w:t>ebenso</w:t>
      </w:r>
      <w:proofErr w:type="spellEnd"/>
      <w:r w:rsidRPr="00D571FF">
        <w:rPr>
          <w:color w:val="3A3A3A"/>
          <w:lang w:val="en-US"/>
        </w:rPr>
        <w:t xml:space="preserve">, </w:t>
      </w:r>
      <w:proofErr w:type="spellStart"/>
      <w:r w:rsidRPr="00D571FF">
        <w:rPr>
          <w:color w:val="3A3A3A"/>
          <w:lang w:val="en-US"/>
        </w:rPr>
        <w:t>wenn</w:t>
      </w:r>
      <w:proofErr w:type="spellEnd"/>
      <w:r w:rsidRPr="00D571FF">
        <w:rPr>
          <w:color w:val="3A3A3A"/>
          <w:lang w:val="en-US"/>
        </w:rPr>
        <w:t xml:space="preserve"> die </w:t>
      </w:r>
      <w:proofErr w:type="spellStart"/>
      <w:r w:rsidRPr="00D571FF">
        <w:rPr>
          <w:color w:val="3A3A3A"/>
          <w:lang w:val="en-US"/>
        </w:rPr>
        <w:t>Kontoführung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kostenfrei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ist</w:t>
      </w:r>
      <w:proofErr w:type="spellEnd"/>
      <w:r w:rsidRPr="00D571FF">
        <w:rPr>
          <w:color w:val="3A3A3A"/>
          <w:lang w:val="en-US"/>
        </w:rPr>
        <w:t>.</w:t>
      </w:r>
    </w:p>
    <w:p w14:paraId="17C51D74" w14:textId="77777777" w:rsidR="007F5D2A" w:rsidRPr="00D571FF" w:rsidRDefault="007F5D2A" w:rsidP="00E01717">
      <w:pPr>
        <w:pStyle w:val="Titolo3"/>
        <w:spacing w:before="0" w:after="300" w:line="360" w:lineRule="auto"/>
        <w:rPr>
          <w:rFonts w:ascii="Times New Roman" w:hAnsi="Times New Roman" w:cs="Times New Roman"/>
          <w:bCs w:val="0"/>
          <w:color w:val="3A3A3A"/>
          <w:sz w:val="24"/>
          <w:szCs w:val="24"/>
          <w:lang w:val="en-US"/>
        </w:rPr>
      </w:pPr>
      <w:r w:rsidRPr="00D571FF">
        <w:rPr>
          <w:rFonts w:ascii="Times New Roman" w:hAnsi="Times New Roman" w:cs="Times New Roman"/>
          <w:bCs w:val="0"/>
          <w:color w:val="3A3A3A"/>
          <w:sz w:val="24"/>
          <w:szCs w:val="24"/>
          <w:lang w:val="en-US"/>
        </w:rPr>
        <w:t xml:space="preserve">Ein </w:t>
      </w:r>
      <w:proofErr w:type="spellStart"/>
      <w:r w:rsidRPr="00D571FF">
        <w:rPr>
          <w:rFonts w:ascii="Times New Roman" w:hAnsi="Times New Roman" w:cs="Times New Roman"/>
          <w:bCs w:val="0"/>
          <w:color w:val="3A3A3A"/>
          <w:sz w:val="24"/>
          <w:szCs w:val="24"/>
          <w:lang w:val="en-US"/>
        </w:rPr>
        <w:t>geeignetes</w:t>
      </w:r>
      <w:proofErr w:type="spellEnd"/>
      <w:r w:rsidRPr="00D571FF">
        <w:rPr>
          <w:rFonts w:ascii="Times New Roman" w:hAnsi="Times New Roman" w:cs="Times New Roman"/>
          <w:bCs w:val="0"/>
          <w:color w:val="3A3A3A"/>
          <w:sz w:val="24"/>
          <w:szCs w:val="24"/>
          <w:lang w:val="en-US"/>
        </w:rPr>
        <w:t xml:space="preserve"> </w:t>
      </w:r>
      <w:proofErr w:type="spellStart"/>
      <w:r w:rsidRPr="00D571FF">
        <w:rPr>
          <w:rFonts w:ascii="Times New Roman" w:hAnsi="Times New Roman" w:cs="Times New Roman"/>
          <w:bCs w:val="0"/>
          <w:color w:val="3A3A3A"/>
          <w:sz w:val="24"/>
          <w:szCs w:val="24"/>
          <w:lang w:val="en-US"/>
        </w:rPr>
        <w:t>Girokonto</w:t>
      </w:r>
      <w:proofErr w:type="spellEnd"/>
      <w:r w:rsidRPr="00D571FF">
        <w:rPr>
          <w:rFonts w:ascii="Times New Roman" w:hAnsi="Times New Roman" w:cs="Times New Roman"/>
          <w:bCs w:val="0"/>
          <w:color w:val="3A3A3A"/>
          <w:sz w:val="24"/>
          <w:szCs w:val="24"/>
          <w:lang w:val="en-US"/>
        </w:rPr>
        <w:t xml:space="preserve"> </w:t>
      </w:r>
      <w:proofErr w:type="spellStart"/>
      <w:r w:rsidRPr="00D571FF">
        <w:rPr>
          <w:rFonts w:ascii="Times New Roman" w:hAnsi="Times New Roman" w:cs="Times New Roman"/>
          <w:bCs w:val="0"/>
          <w:color w:val="3A3A3A"/>
          <w:sz w:val="24"/>
          <w:szCs w:val="24"/>
          <w:lang w:val="en-US"/>
        </w:rPr>
        <w:t>finden</w:t>
      </w:r>
      <w:proofErr w:type="spellEnd"/>
    </w:p>
    <w:p w14:paraId="00079D6C" w14:textId="77777777" w:rsidR="007F5D2A" w:rsidRPr="00D571FF" w:rsidRDefault="007F5D2A" w:rsidP="00E01717">
      <w:pPr>
        <w:spacing w:line="360" w:lineRule="auto"/>
        <w:rPr>
          <w:rFonts w:ascii="Times New Roman" w:hAnsi="Times New Roman" w:cs="Times New Roman"/>
          <w:color w:val="3A3A3A"/>
          <w:sz w:val="24"/>
          <w:szCs w:val="24"/>
          <w:lang w:val="en-US"/>
        </w:rPr>
      </w:pPr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 xml:space="preserve">Da die </w:t>
      </w:r>
      <w:proofErr w:type="spellStart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>Konditionen</w:t>
      </w:r>
      <w:proofErr w:type="spellEnd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 xml:space="preserve"> von Bank </w:t>
      </w:r>
      <w:proofErr w:type="spellStart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>zu</w:t>
      </w:r>
      <w:proofErr w:type="spellEnd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 xml:space="preserve"> Bank </w:t>
      </w:r>
      <w:proofErr w:type="spellStart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>variieren</w:t>
      </w:r>
      <w:proofErr w:type="spellEnd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 xml:space="preserve">, </w:t>
      </w:r>
      <w:proofErr w:type="spellStart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>ist</w:t>
      </w:r>
      <w:proofErr w:type="spellEnd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 xml:space="preserve"> es </w:t>
      </w:r>
      <w:proofErr w:type="spellStart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>empfehlenswert</w:t>
      </w:r>
      <w:proofErr w:type="spellEnd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 xml:space="preserve">, die </w:t>
      </w:r>
      <w:proofErr w:type="spellStart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>Anbieter</w:t>
      </w:r>
      <w:proofErr w:type="spellEnd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 xml:space="preserve"> </w:t>
      </w:r>
      <w:proofErr w:type="spellStart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>vor</w:t>
      </w:r>
      <w:proofErr w:type="spellEnd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 xml:space="preserve"> der </w:t>
      </w:r>
      <w:proofErr w:type="spellStart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>Eröffnung</w:t>
      </w:r>
      <w:proofErr w:type="spellEnd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 xml:space="preserve"> des </w:t>
      </w:r>
      <w:proofErr w:type="spellStart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>Girokontos</w:t>
      </w:r>
      <w:proofErr w:type="spellEnd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 xml:space="preserve"> </w:t>
      </w:r>
      <w:proofErr w:type="spellStart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>gründlich</w:t>
      </w:r>
      <w:proofErr w:type="spellEnd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 xml:space="preserve"> </w:t>
      </w:r>
      <w:proofErr w:type="spellStart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>miteinander</w:t>
      </w:r>
      <w:proofErr w:type="spellEnd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 xml:space="preserve"> </w:t>
      </w:r>
      <w:proofErr w:type="spellStart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>zu</w:t>
      </w:r>
      <w:proofErr w:type="spellEnd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 xml:space="preserve"> </w:t>
      </w:r>
      <w:proofErr w:type="spellStart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>vergleichen</w:t>
      </w:r>
      <w:proofErr w:type="spellEnd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 xml:space="preserve">. </w:t>
      </w:r>
      <w:proofErr w:type="spellStart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>Während</w:t>
      </w:r>
      <w:proofErr w:type="spellEnd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 xml:space="preserve"> für manche </w:t>
      </w:r>
      <w:proofErr w:type="spellStart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>Konten</w:t>
      </w:r>
      <w:proofErr w:type="spellEnd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 xml:space="preserve"> </w:t>
      </w:r>
      <w:proofErr w:type="spellStart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>beispielsweise</w:t>
      </w:r>
      <w:proofErr w:type="spellEnd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 xml:space="preserve"> </w:t>
      </w:r>
      <w:proofErr w:type="spellStart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>monatliche</w:t>
      </w:r>
      <w:proofErr w:type="spellEnd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 xml:space="preserve"> </w:t>
      </w:r>
      <w:proofErr w:type="spellStart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>Kontoführungsgebühren</w:t>
      </w:r>
      <w:proofErr w:type="spellEnd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 xml:space="preserve"> </w:t>
      </w:r>
      <w:proofErr w:type="spellStart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>gezahlt</w:t>
      </w:r>
      <w:proofErr w:type="spellEnd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 xml:space="preserve"> </w:t>
      </w:r>
      <w:proofErr w:type="spellStart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>werden</w:t>
      </w:r>
      <w:proofErr w:type="spellEnd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 xml:space="preserve"> </w:t>
      </w:r>
      <w:proofErr w:type="spellStart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>müssen</w:t>
      </w:r>
      <w:proofErr w:type="spellEnd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 xml:space="preserve"> </w:t>
      </w:r>
      <w:proofErr w:type="spellStart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>oder</w:t>
      </w:r>
      <w:proofErr w:type="spellEnd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 xml:space="preserve"> </w:t>
      </w:r>
      <w:proofErr w:type="spellStart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>sogar</w:t>
      </w:r>
      <w:proofErr w:type="spellEnd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 xml:space="preserve"> für </w:t>
      </w:r>
      <w:proofErr w:type="spellStart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>jeden</w:t>
      </w:r>
      <w:proofErr w:type="spellEnd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 xml:space="preserve"> </w:t>
      </w:r>
      <w:proofErr w:type="spellStart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>Buchungsposten</w:t>
      </w:r>
      <w:proofErr w:type="spellEnd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 xml:space="preserve"> Kosten </w:t>
      </w:r>
      <w:proofErr w:type="spellStart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>anfallen</w:t>
      </w:r>
      <w:proofErr w:type="spellEnd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 xml:space="preserve">, </w:t>
      </w:r>
      <w:proofErr w:type="spellStart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>ist</w:t>
      </w:r>
      <w:proofErr w:type="spellEnd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 xml:space="preserve"> die </w:t>
      </w:r>
      <w:proofErr w:type="spellStart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>Kontoführung</w:t>
      </w:r>
      <w:proofErr w:type="spellEnd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 xml:space="preserve"> </w:t>
      </w:r>
      <w:proofErr w:type="spellStart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>bei</w:t>
      </w:r>
      <w:proofErr w:type="spellEnd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 xml:space="preserve"> </w:t>
      </w:r>
      <w:proofErr w:type="spellStart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>anderen</w:t>
      </w:r>
      <w:proofErr w:type="spellEnd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 xml:space="preserve"> </w:t>
      </w:r>
      <w:proofErr w:type="spellStart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>Anbietern</w:t>
      </w:r>
      <w:proofErr w:type="spellEnd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 xml:space="preserve"> </w:t>
      </w:r>
      <w:proofErr w:type="spellStart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>kostenlos</w:t>
      </w:r>
      <w:proofErr w:type="spellEnd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 xml:space="preserve">. Es </w:t>
      </w:r>
      <w:proofErr w:type="spellStart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>gibt</w:t>
      </w:r>
      <w:proofErr w:type="spellEnd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 xml:space="preserve"> </w:t>
      </w:r>
      <w:proofErr w:type="spellStart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>viele</w:t>
      </w:r>
      <w:proofErr w:type="spellEnd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 xml:space="preserve"> </w:t>
      </w:r>
      <w:proofErr w:type="spellStart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>Unterschiede</w:t>
      </w:r>
      <w:proofErr w:type="spellEnd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 xml:space="preserve"> </w:t>
      </w:r>
      <w:proofErr w:type="spellStart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>hinsichtlich</w:t>
      </w:r>
      <w:proofErr w:type="spellEnd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 xml:space="preserve"> der </w:t>
      </w:r>
      <w:proofErr w:type="spellStart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>Gebühren</w:t>
      </w:r>
      <w:proofErr w:type="spellEnd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 xml:space="preserve"> und </w:t>
      </w:r>
      <w:proofErr w:type="spellStart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>Leistungen</w:t>
      </w:r>
      <w:proofErr w:type="spellEnd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 xml:space="preserve">, </w:t>
      </w:r>
      <w:proofErr w:type="spellStart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>sodass</w:t>
      </w:r>
      <w:proofErr w:type="spellEnd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 xml:space="preserve"> </w:t>
      </w:r>
      <w:proofErr w:type="spellStart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>ein</w:t>
      </w:r>
      <w:proofErr w:type="spellEnd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 xml:space="preserve"> </w:t>
      </w:r>
      <w:proofErr w:type="spellStart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>Vergleich</w:t>
      </w:r>
      <w:proofErr w:type="spellEnd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 xml:space="preserve"> der </w:t>
      </w:r>
      <w:proofErr w:type="spellStart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>verschiedenen</w:t>
      </w:r>
      <w:proofErr w:type="spellEnd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 xml:space="preserve"> </w:t>
      </w:r>
      <w:proofErr w:type="spellStart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>Konten</w:t>
      </w:r>
      <w:proofErr w:type="spellEnd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 xml:space="preserve"> </w:t>
      </w:r>
      <w:proofErr w:type="spellStart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>wichtig</w:t>
      </w:r>
      <w:proofErr w:type="spellEnd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 xml:space="preserve"> </w:t>
      </w:r>
      <w:proofErr w:type="spellStart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>ist</w:t>
      </w:r>
      <w:proofErr w:type="spellEnd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 xml:space="preserve">, um das </w:t>
      </w:r>
      <w:proofErr w:type="spellStart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>Angebot</w:t>
      </w:r>
      <w:proofErr w:type="spellEnd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 xml:space="preserve">, das den </w:t>
      </w:r>
      <w:proofErr w:type="spellStart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>eigenen</w:t>
      </w:r>
      <w:proofErr w:type="spellEnd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 xml:space="preserve"> </w:t>
      </w:r>
      <w:proofErr w:type="spellStart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>Bedürfnissen</w:t>
      </w:r>
      <w:proofErr w:type="spellEnd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 xml:space="preserve"> am </w:t>
      </w:r>
      <w:proofErr w:type="spellStart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>besten</w:t>
      </w:r>
      <w:proofErr w:type="spellEnd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 xml:space="preserve"> </w:t>
      </w:r>
      <w:proofErr w:type="spellStart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>entspricht</w:t>
      </w:r>
      <w:proofErr w:type="spellEnd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 xml:space="preserve">, </w:t>
      </w:r>
      <w:proofErr w:type="spellStart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>auszuwählen</w:t>
      </w:r>
      <w:proofErr w:type="spellEnd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 xml:space="preserve">. Neben der </w:t>
      </w:r>
      <w:proofErr w:type="spellStart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>Kontoführung</w:t>
      </w:r>
      <w:proofErr w:type="spellEnd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 xml:space="preserve"> </w:t>
      </w:r>
      <w:proofErr w:type="spellStart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>spielen</w:t>
      </w:r>
      <w:proofErr w:type="spellEnd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 xml:space="preserve"> </w:t>
      </w:r>
      <w:proofErr w:type="spellStart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>zudem</w:t>
      </w:r>
      <w:proofErr w:type="spellEnd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 xml:space="preserve"> die </w:t>
      </w:r>
      <w:proofErr w:type="spellStart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>Gebühren</w:t>
      </w:r>
      <w:proofErr w:type="spellEnd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 xml:space="preserve"> für die </w:t>
      </w:r>
      <w:proofErr w:type="spellStart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>Kreditkarte</w:t>
      </w:r>
      <w:proofErr w:type="spellEnd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 xml:space="preserve"> </w:t>
      </w:r>
      <w:proofErr w:type="spellStart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>eine</w:t>
      </w:r>
      <w:proofErr w:type="spellEnd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 xml:space="preserve"> </w:t>
      </w:r>
      <w:proofErr w:type="spellStart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>wichtige</w:t>
      </w:r>
      <w:proofErr w:type="spellEnd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 xml:space="preserve"> Rolle. Auch die </w:t>
      </w:r>
      <w:proofErr w:type="spellStart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>Anzahl</w:t>
      </w:r>
      <w:proofErr w:type="spellEnd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 xml:space="preserve"> der </w:t>
      </w:r>
      <w:proofErr w:type="spellStart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>Geldautomaten</w:t>
      </w:r>
      <w:proofErr w:type="spellEnd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 xml:space="preserve">, die </w:t>
      </w:r>
      <w:proofErr w:type="spellStart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>kostenlos</w:t>
      </w:r>
      <w:proofErr w:type="spellEnd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 xml:space="preserve"> </w:t>
      </w:r>
      <w:proofErr w:type="spellStart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>genutzt</w:t>
      </w:r>
      <w:proofErr w:type="spellEnd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 xml:space="preserve"> </w:t>
      </w:r>
      <w:proofErr w:type="spellStart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>werden</w:t>
      </w:r>
      <w:proofErr w:type="spellEnd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 xml:space="preserve"> </w:t>
      </w:r>
      <w:proofErr w:type="spellStart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>können</w:t>
      </w:r>
      <w:proofErr w:type="spellEnd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 xml:space="preserve">, </w:t>
      </w:r>
      <w:proofErr w:type="spellStart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>ist</w:t>
      </w:r>
      <w:proofErr w:type="spellEnd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 xml:space="preserve"> </w:t>
      </w:r>
      <w:proofErr w:type="spellStart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>wichtig</w:t>
      </w:r>
      <w:proofErr w:type="spellEnd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 xml:space="preserve">, um </w:t>
      </w:r>
      <w:proofErr w:type="spellStart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>flexibel</w:t>
      </w:r>
      <w:proofErr w:type="spellEnd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 xml:space="preserve"> und </w:t>
      </w:r>
      <w:proofErr w:type="spellStart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>überall</w:t>
      </w:r>
      <w:proofErr w:type="spellEnd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 xml:space="preserve"> Geld </w:t>
      </w:r>
      <w:proofErr w:type="spellStart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>abheben</w:t>
      </w:r>
      <w:proofErr w:type="spellEnd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 xml:space="preserve"> </w:t>
      </w:r>
      <w:proofErr w:type="spellStart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>zu</w:t>
      </w:r>
      <w:proofErr w:type="spellEnd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 xml:space="preserve"> </w:t>
      </w:r>
      <w:proofErr w:type="spellStart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>können</w:t>
      </w:r>
      <w:proofErr w:type="spellEnd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 xml:space="preserve">. </w:t>
      </w:r>
      <w:proofErr w:type="spellStart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>Letztendlich</w:t>
      </w:r>
      <w:proofErr w:type="spellEnd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 xml:space="preserve"> </w:t>
      </w:r>
      <w:proofErr w:type="spellStart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>sollte</w:t>
      </w:r>
      <w:proofErr w:type="spellEnd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 xml:space="preserve"> das </w:t>
      </w:r>
      <w:proofErr w:type="spellStart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>Gesamtbild</w:t>
      </w:r>
      <w:proofErr w:type="spellEnd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 xml:space="preserve"> </w:t>
      </w:r>
      <w:proofErr w:type="spellStart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>aus</w:t>
      </w:r>
      <w:proofErr w:type="spellEnd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 xml:space="preserve"> den </w:t>
      </w:r>
      <w:proofErr w:type="spellStart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>verfügbaren</w:t>
      </w:r>
      <w:proofErr w:type="spellEnd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 xml:space="preserve"> </w:t>
      </w:r>
      <w:proofErr w:type="spellStart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>Funktionen</w:t>
      </w:r>
      <w:proofErr w:type="spellEnd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 xml:space="preserve">, den </w:t>
      </w:r>
      <w:proofErr w:type="spellStart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>Gebühren</w:t>
      </w:r>
      <w:proofErr w:type="spellEnd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 xml:space="preserve"> und </w:t>
      </w:r>
      <w:proofErr w:type="spellStart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>Zinsen</w:t>
      </w:r>
      <w:proofErr w:type="spellEnd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 xml:space="preserve"> </w:t>
      </w:r>
      <w:proofErr w:type="spellStart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>stimmen</w:t>
      </w:r>
      <w:proofErr w:type="spellEnd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 xml:space="preserve"> und </w:t>
      </w:r>
      <w:proofErr w:type="spellStart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>nur</w:t>
      </w:r>
      <w:proofErr w:type="spellEnd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 xml:space="preserve">, </w:t>
      </w:r>
      <w:proofErr w:type="spellStart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>wenn</w:t>
      </w:r>
      <w:proofErr w:type="spellEnd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 xml:space="preserve"> </w:t>
      </w:r>
      <w:proofErr w:type="spellStart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>diese</w:t>
      </w:r>
      <w:proofErr w:type="spellEnd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 xml:space="preserve"> </w:t>
      </w:r>
      <w:proofErr w:type="spellStart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>Punkte</w:t>
      </w:r>
      <w:proofErr w:type="spellEnd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 xml:space="preserve"> den </w:t>
      </w:r>
      <w:proofErr w:type="spellStart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>eigenen</w:t>
      </w:r>
      <w:proofErr w:type="spellEnd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 xml:space="preserve"> </w:t>
      </w:r>
      <w:proofErr w:type="spellStart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>Vorstellungen</w:t>
      </w:r>
      <w:proofErr w:type="spellEnd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 xml:space="preserve"> </w:t>
      </w:r>
      <w:proofErr w:type="spellStart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>entsprechen</w:t>
      </w:r>
      <w:proofErr w:type="spellEnd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 xml:space="preserve">, </w:t>
      </w:r>
      <w:proofErr w:type="spellStart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>ist</w:t>
      </w:r>
      <w:proofErr w:type="spellEnd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 xml:space="preserve"> es </w:t>
      </w:r>
      <w:proofErr w:type="spellStart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>ratsam</w:t>
      </w:r>
      <w:proofErr w:type="spellEnd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 xml:space="preserve">, </w:t>
      </w:r>
      <w:proofErr w:type="spellStart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>bei</w:t>
      </w:r>
      <w:proofErr w:type="spellEnd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 xml:space="preserve"> der Bank </w:t>
      </w:r>
      <w:proofErr w:type="spellStart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>ein</w:t>
      </w:r>
      <w:proofErr w:type="spellEnd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 xml:space="preserve"> </w:t>
      </w:r>
      <w:proofErr w:type="spellStart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>Girokonto</w:t>
      </w:r>
      <w:proofErr w:type="spellEnd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 xml:space="preserve"> </w:t>
      </w:r>
      <w:proofErr w:type="spellStart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>zu</w:t>
      </w:r>
      <w:proofErr w:type="spellEnd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 xml:space="preserve"> </w:t>
      </w:r>
      <w:proofErr w:type="spellStart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>eröffnen</w:t>
      </w:r>
      <w:proofErr w:type="spellEnd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 xml:space="preserve">. Der </w:t>
      </w:r>
      <w:proofErr w:type="spellStart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>Vergleich</w:t>
      </w:r>
      <w:proofErr w:type="spellEnd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 xml:space="preserve"> </w:t>
      </w:r>
      <w:proofErr w:type="spellStart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>ist</w:t>
      </w:r>
      <w:proofErr w:type="spellEnd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 xml:space="preserve"> </w:t>
      </w:r>
      <w:proofErr w:type="spellStart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>kostenlos</w:t>
      </w:r>
      <w:proofErr w:type="spellEnd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 xml:space="preserve">, </w:t>
      </w:r>
      <w:proofErr w:type="spellStart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>unverbindlich</w:t>
      </w:r>
      <w:proofErr w:type="spellEnd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 xml:space="preserve"> und </w:t>
      </w:r>
      <w:proofErr w:type="spellStart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>dauert</w:t>
      </w:r>
      <w:proofErr w:type="spellEnd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 xml:space="preserve"> </w:t>
      </w:r>
      <w:proofErr w:type="spellStart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>nur</w:t>
      </w:r>
      <w:proofErr w:type="spellEnd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 xml:space="preserve"> </w:t>
      </w:r>
      <w:proofErr w:type="spellStart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>wenige</w:t>
      </w:r>
      <w:proofErr w:type="spellEnd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 xml:space="preserve"> </w:t>
      </w:r>
      <w:proofErr w:type="spellStart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>Minuten</w:t>
      </w:r>
      <w:proofErr w:type="spellEnd"/>
      <w:r w:rsidRPr="00D571FF">
        <w:rPr>
          <w:rFonts w:ascii="Times New Roman" w:hAnsi="Times New Roman" w:cs="Times New Roman"/>
          <w:color w:val="3A3A3A"/>
          <w:sz w:val="24"/>
          <w:szCs w:val="24"/>
          <w:lang w:val="en-US"/>
        </w:rPr>
        <w:t>.</w:t>
      </w:r>
    </w:p>
    <w:p w14:paraId="3F2EE724" w14:textId="77777777" w:rsidR="00E01717" w:rsidRDefault="00E01717" w:rsidP="00E01717">
      <w:pPr>
        <w:pStyle w:val="Titolo1"/>
        <w:spacing w:before="0" w:beforeAutospacing="0" w:after="0" w:afterAutospacing="0" w:line="360" w:lineRule="auto"/>
        <w:rPr>
          <w:color w:val="3A3A3A"/>
          <w:sz w:val="28"/>
          <w:szCs w:val="28"/>
          <w:lang w:val="en-US"/>
        </w:rPr>
      </w:pPr>
    </w:p>
    <w:p w14:paraId="1AA0899E" w14:textId="77777777" w:rsidR="00213E18" w:rsidRPr="00D571FF" w:rsidRDefault="00213E18" w:rsidP="00E01717">
      <w:pPr>
        <w:pStyle w:val="Titolo1"/>
        <w:spacing w:before="0" w:beforeAutospacing="0" w:after="0" w:afterAutospacing="0" w:line="360" w:lineRule="auto"/>
        <w:rPr>
          <w:color w:val="3A3A3A"/>
          <w:sz w:val="28"/>
          <w:szCs w:val="28"/>
          <w:lang w:val="en-US"/>
        </w:rPr>
      </w:pPr>
    </w:p>
    <w:p w14:paraId="05661EAF" w14:textId="77777777" w:rsidR="007F5D2A" w:rsidRPr="00D571FF" w:rsidRDefault="007F5D2A" w:rsidP="00E01717">
      <w:pPr>
        <w:pStyle w:val="Titolo1"/>
        <w:spacing w:before="0" w:beforeAutospacing="0" w:after="0" w:afterAutospacing="0" w:line="360" w:lineRule="auto"/>
        <w:rPr>
          <w:color w:val="3A3A3A"/>
          <w:sz w:val="28"/>
          <w:szCs w:val="28"/>
          <w:lang w:val="en-US"/>
        </w:rPr>
      </w:pPr>
      <w:proofErr w:type="spellStart"/>
      <w:r w:rsidRPr="00D571FF">
        <w:rPr>
          <w:color w:val="3A3A3A"/>
          <w:sz w:val="28"/>
          <w:szCs w:val="28"/>
          <w:lang w:val="en-US"/>
        </w:rPr>
        <w:lastRenderedPageBreak/>
        <w:t>Tagesgeldkonto</w:t>
      </w:r>
      <w:proofErr w:type="spellEnd"/>
    </w:p>
    <w:p w14:paraId="39B3CF14" w14:textId="77777777" w:rsidR="007F5D2A" w:rsidRPr="00D571FF" w:rsidRDefault="007F5D2A" w:rsidP="00E01717">
      <w:pPr>
        <w:pStyle w:val="NormaleWeb"/>
        <w:spacing w:before="0" w:beforeAutospacing="0" w:after="0" w:afterAutospacing="0" w:line="360" w:lineRule="auto"/>
        <w:rPr>
          <w:color w:val="3A3A3A"/>
          <w:lang w:val="en-US"/>
        </w:rPr>
      </w:pPr>
      <w:r w:rsidRPr="00D571FF">
        <w:rPr>
          <w:rStyle w:val="Enfasigrassetto"/>
          <w:color w:val="3A3A3A"/>
          <w:bdr w:val="none" w:sz="0" w:space="0" w:color="auto" w:frame="1"/>
          <w:lang w:val="en-US"/>
        </w:rPr>
        <w:t xml:space="preserve">Das </w:t>
      </w:r>
      <w:proofErr w:type="spellStart"/>
      <w:r w:rsidRPr="00D571FF">
        <w:rPr>
          <w:rStyle w:val="Enfasigrassetto"/>
          <w:color w:val="3A3A3A"/>
          <w:bdr w:val="none" w:sz="0" w:space="0" w:color="auto" w:frame="1"/>
          <w:lang w:val="en-US"/>
        </w:rPr>
        <w:t>Tagesgeldkonto</w:t>
      </w:r>
      <w:proofErr w:type="spellEnd"/>
      <w:r w:rsidRPr="00D571FF">
        <w:rPr>
          <w:rStyle w:val="Enfasigrassetto"/>
          <w:color w:val="3A3A3A"/>
          <w:bdr w:val="none" w:sz="0" w:space="0" w:color="auto" w:frame="1"/>
          <w:lang w:val="en-US"/>
        </w:rPr>
        <w:t xml:space="preserve"> </w:t>
      </w:r>
      <w:proofErr w:type="spellStart"/>
      <w:r w:rsidRPr="00D571FF">
        <w:rPr>
          <w:rStyle w:val="Enfasigrassetto"/>
          <w:color w:val="3A3A3A"/>
          <w:bdr w:val="none" w:sz="0" w:space="0" w:color="auto" w:frame="1"/>
          <w:lang w:val="en-US"/>
        </w:rPr>
        <w:t>gehört</w:t>
      </w:r>
      <w:proofErr w:type="spellEnd"/>
      <w:r w:rsidRPr="00D571FF">
        <w:rPr>
          <w:rStyle w:val="Enfasigrassetto"/>
          <w:color w:val="3A3A3A"/>
          <w:bdr w:val="none" w:sz="0" w:space="0" w:color="auto" w:frame="1"/>
          <w:lang w:val="en-US"/>
        </w:rPr>
        <w:t xml:space="preserve"> </w:t>
      </w:r>
      <w:proofErr w:type="spellStart"/>
      <w:r w:rsidRPr="00D571FF">
        <w:rPr>
          <w:rStyle w:val="Enfasigrassetto"/>
          <w:color w:val="3A3A3A"/>
          <w:bdr w:val="none" w:sz="0" w:space="0" w:color="auto" w:frame="1"/>
          <w:lang w:val="en-US"/>
        </w:rPr>
        <w:t>zu</w:t>
      </w:r>
      <w:proofErr w:type="spellEnd"/>
      <w:r w:rsidRPr="00D571FF">
        <w:rPr>
          <w:rStyle w:val="Enfasigrassetto"/>
          <w:color w:val="3A3A3A"/>
          <w:bdr w:val="none" w:sz="0" w:space="0" w:color="auto" w:frame="1"/>
          <w:lang w:val="en-US"/>
        </w:rPr>
        <w:t xml:space="preserve"> den </w:t>
      </w:r>
      <w:proofErr w:type="spellStart"/>
      <w:r w:rsidRPr="00D571FF">
        <w:rPr>
          <w:rStyle w:val="Enfasigrassetto"/>
          <w:color w:val="3A3A3A"/>
          <w:bdr w:val="none" w:sz="0" w:space="0" w:color="auto" w:frame="1"/>
          <w:lang w:val="en-US"/>
        </w:rPr>
        <w:t>klassischen</w:t>
      </w:r>
      <w:proofErr w:type="spellEnd"/>
      <w:r w:rsidRPr="00D571FF">
        <w:rPr>
          <w:rStyle w:val="Enfasigrassetto"/>
          <w:color w:val="3A3A3A"/>
          <w:bdr w:val="none" w:sz="0" w:space="0" w:color="auto" w:frame="1"/>
          <w:lang w:val="en-US"/>
        </w:rPr>
        <w:t xml:space="preserve"> </w:t>
      </w:r>
      <w:proofErr w:type="spellStart"/>
      <w:r w:rsidRPr="00D571FF">
        <w:rPr>
          <w:rStyle w:val="Enfasigrassetto"/>
          <w:color w:val="3A3A3A"/>
          <w:bdr w:val="none" w:sz="0" w:space="0" w:color="auto" w:frame="1"/>
          <w:lang w:val="en-US"/>
        </w:rPr>
        <w:t>Geldanlagen</w:t>
      </w:r>
      <w:proofErr w:type="spellEnd"/>
      <w:r w:rsidRPr="00D571FF">
        <w:rPr>
          <w:rStyle w:val="Enfasigrassetto"/>
          <w:color w:val="3A3A3A"/>
          <w:bdr w:val="none" w:sz="0" w:space="0" w:color="auto" w:frame="1"/>
          <w:lang w:val="en-US"/>
        </w:rPr>
        <w:t xml:space="preserve">. In </w:t>
      </w:r>
      <w:proofErr w:type="spellStart"/>
      <w:r w:rsidRPr="00D571FF">
        <w:rPr>
          <w:rStyle w:val="Enfasigrassetto"/>
          <w:color w:val="3A3A3A"/>
          <w:bdr w:val="none" w:sz="0" w:space="0" w:color="auto" w:frame="1"/>
          <w:lang w:val="en-US"/>
        </w:rPr>
        <w:t>Zeiten</w:t>
      </w:r>
      <w:proofErr w:type="spellEnd"/>
      <w:r w:rsidRPr="00D571FF">
        <w:rPr>
          <w:rStyle w:val="Enfasigrassetto"/>
          <w:color w:val="3A3A3A"/>
          <w:bdr w:val="none" w:sz="0" w:space="0" w:color="auto" w:frame="1"/>
          <w:lang w:val="en-US"/>
        </w:rPr>
        <w:t xml:space="preserve"> </w:t>
      </w:r>
      <w:proofErr w:type="spellStart"/>
      <w:r w:rsidRPr="00D571FF">
        <w:rPr>
          <w:rStyle w:val="Enfasigrassetto"/>
          <w:color w:val="3A3A3A"/>
          <w:bdr w:val="none" w:sz="0" w:space="0" w:color="auto" w:frame="1"/>
          <w:lang w:val="en-US"/>
        </w:rPr>
        <w:t>niedriger</w:t>
      </w:r>
      <w:proofErr w:type="spellEnd"/>
      <w:r w:rsidRPr="00D571FF">
        <w:rPr>
          <w:rStyle w:val="Enfasigrassetto"/>
          <w:color w:val="3A3A3A"/>
          <w:bdr w:val="none" w:sz="0" w:space="0" w:color="auto" w:frame="1"/>
          <w:lang w:val="en-US"/>
        </w:rPr>
        <w:t xml:space="preserve"> Zinsen </w:t>
      </w:r>
      <w:proofErr w:type="spellStart"/>
      <w:r w:rsidRPr="00D571FF">
        <w:rPr>
          <w:rStyle w:val="Enfasigrassetto"/>
          <w:color w:val="3A3A3A"/>
          <w:bdr w:val="none" w:sz="0" w:space="0" w:color="auto" w:frame="1"/>
          <w:lang w:val="en-US"/>
        </w:rPr>
        <w:t>wird</w:t>
      </w:r>
      <w:proofErr w:type="spellEnd"/>
      <w:r w:rsidRPr="00D571FF">
        <w:rPr>
          <w:rStyle w:val="Enfasigrassetto"/>
          <w:color w:val="3A3A3A"/>
          <w:bdr w:val="none" w:sz="0" w:space="0" w:color="auto" w:frame="1"/>
          <w:lang w:val="en-US"/>
        </w:rPr>
        <w:t xml:space="preserve"> </w:t>
      </w:r>
      <w:proofErr w:type="spellStart"/>
      <w:r w:rsidRPr="00D571FF">
        <w:rPr>
          <w:rStyle w:val="Enfasigrassetto"/>
          <w:color w:val="3A3A3A"/>
          <w:bdr w:val="none" w:sz="0" w:space="0" w:color="auto" w:frame="1"/>
          <w:lang w:val="en-US"/>
        </w:rPr>
        <w:t>diese</w:t>
      </w:r>
      <w:proofErr w:type="spellEnd"/>
      <w:r w:rsidRPr="00D571FF">
        <w:rPr>
          <w:rStyle w:val="Enfasigrassetto"/>
          <w:color w:val="3A3A3A"/>
          <w:bdr w:val="none" w:sz="0" w:space="0" w:color="auto" w:frame="1"/>
          <w:lang w:val="en-US"/>
        </w:rPr>
        <w:t xml:space="preserve"> </w:t>
      </w:r>
      <w:proofErr w:type="spellStart"/>
      <w:r w:rsidRPr="00D571FF">
        <w:rPr>
          <w:rStyle w:val="Enfasigrassetto"/>
          <w:color w:val="3A3A3A"/>
          <w:bdr w:val="none" w:sz="0" w:space="0" w:color="auto" w:frame="1"/>
          <w:lang w:val="en-US"/>
        </w:rPr>
        <w:t>Anlageform</w:t>
      </w:r>
      <w:proofErr w:type="spellEnd"/>
      <w:r w:rsidRPr="00D571FF">
        <w:rPr>
          <w:rStyle w:val="Enfasigrassetto"/>
          <w:color w:val="3A3A3A"/>
          <w:bdr w:val="none" w:sz="0" w:space="0" w:color="auto" w:frame="1"/>
          <w:lang w:val="en-US"/>
        </w:rPr>
        <w:t xml:space="preserve"> immer </w:t>
      </w:r>
      <w:proofErr w:type="spellStart"/>
      <w:r w:rsidRPr="00D571FF">
        <w:rPr>
          <w:rStyle w:val="Enfasigrassetto"/>
          <w:color w:val="3A3A3A"/>
          <w:bdr w:val="none" w:sz="0" w:space="0" w:color="auto" w:frame="1"/>
          <w:lang w:val="en-US"/>
        </w:rPr>
        <w:t>beliebter</w:t>
      </w:r>
      <w:proofErr w:type="spellEnd"/>
      <w:r w:rsidRPr="00D571FF">
        <w:rPr>
          <w:rStyle w:val="Enfasigrassetto"/>
          <w:color w:val="3A3A3A"/>
          <w:bdr w:val="none" w:sz="0" w:space="0" w:color="auto" w:frame="1"/>
          <w:lang w:val="en-US"/>
        </w:rPr>
        <w:t xml:space="preserve">. Die </w:t>
      </w:r>
      <w:proofErr w:type="spellStart"/>
      <w:r w:rsidRPr="00D571FF">
        <w:rPr>
          <w:rStyle w:val="Enfasigrassetto"/>
          <w:color w:val="3A3A3A"/>
          <w:bdr w:val="none" w:sz="0" w:space="0" w:color="auto" w:frame="1"/>
          <w:lang w:val="en-US"/>
        </w:rPr>
        <w:t>Vorzüge</w:t>
      </w:r>
      <w:proofErr w:type="spellEnd"/>
      <w:r w:rsidRPr="00D571FF">
        <w:rPr>
          <w:rStyle w:val="Enfasigrassetto"/>
          <w:color w:val="3A3A3A"/>
          <w:bdr w:val="none" w:sz="0" w:space="0" w:color="auto" w:frame="1"/>
          <w:lang w:val="en-US"/>
        </w:rPr>
        <w:t xml:space="preserve"> </w:t>
      </w:r>
      <w:proofErr w:type="spellStart"/>
      <w:r w:rsidRPr="00D571FF">
        <w:rPr>
          <w:rStyle w:val="Enfasigrassetto"/>
          <w:color w:val="3A3A3A"/>
          <w:bdr w:val="none" w:sz="0" w:space="0" w:color="auto" w:frame="1"/>
          <w:lang w:val="en-US"/>
        </w:rPr>
        <w:t>dieser</w:t>
      </w:r>
      <w:proofErr w:type="spellEnd"/>
      <w:r w:rsidRPr="00D571FF">
        <w:rPr>
          <w:rStyle w:val="Enfasigrassetto"/>
          <w:color w:val="3A3A3A"/>
          <w:bdr w:val="none" w:sz="0" w:space="0" w:color="auto" w:frame="1"/>
          <w:lang w:val="en-US"/>
        </w:rPr>
        <w:t xml:space="preserve"> </w:t>
      </w:r>
      <w:proofErr w:type="spellStart"/>
      <w:r w:rsidRPr="00D571FF">
        <w:rPr>
          <w:rStyle w:val="Enfasigrassetto"/>
          <w:color w:val="3A3A3A"/>
          <w:bdr w:val="none" w:sz="0" w:space="0" w:color="auto" w:frame="1"/>
          <w:lang w:val="en-US"/>
        </w:rPr>
        <w:t>cleveren</w:t>
      </w:r>
      <w:proofErr w:type="spellEnd"/>
      <w:r w:rsidRPr="00D571FF">
        <w:rPr>
          <w:rStyle w:val="Enfasigrassetto"/>
          <w:color w:val="3A3A3A"/>
          <w:bdr w:val="none" w:sz="0" w:space="0" w:color="auto" w:frame="1"/>
          <w:lang w:val="en-US"/>
        </w:rPr>
        <w:t xml:space="preserve"> Alternative </w:t>
      </w:r>
      <w:proofErr w:type="spellStart"/>
      <w:r w:rsidRPr="00D571FF">
        <w:rPr>
          <w:rStyle w:val="Enfasigrassetto"/>
          <w:color w:val="3A3A3A"/>
          <w:bdr w:val="none" w:sz="0" w:space="0" w:color="auto" w:frame="1"/>
          <w:lang w:val="en-US"/>
        </w:rPr>
        <w:t>sprechen</w:t>
      </w:r>
      <w:proofErr w:type="spellEnd"/>
      <w:r w:rsidRPr="00D571FF">
        <w:rPr>
          <w:rStyle w:val="Enfasigrassetto"/>
          <w:color w:val="3A3A3A"/>
          <w:bdr w:val="none" w:sz="0" w:space="0" w:color="auto" w:frame="1"/>
          <w:lang w:val="en-US"/>
        </w:rPr>
        <w:t xml:space="preserve"> für </w:t>
      </w:r>
      <w:proofErr w:type="spellStart"/>
      <w:r w:rsidRPr="00D571FF">
        <w:rPr>
          <w:rStyle w:val="Enfasigrassetto"/>
          <w:color w:val="3A3A3A"/>
          <w:bdr w:val="none" w:sz="0" w:space="0" w:color="auto" w:frame="1"/>
          <w:lang w:val="en-US"/>
        </w:rPr>
        <w:t>sich</w:t>
      </w:r>
      <w:proofErr w:type="spellEnd"/>
      <w:r w:rsidRPr="00D571FF">
        <w:rPr>
          <w:rStyle w:val="Enfasigrassetto"/>
          <w:color w:val="3A3A3A"/>
          <w:bdr w:val="none" w:sz="0" w:space="0" w:color="auto" w:frame="1"/>
          <w:lang w:val="en-US"/>
        </w:rPr>
        <w:t xml:space="preserve">: Flexible Ein- und </w:t>
      </w:r>
      <w:proofErr w:type="spellStart"/>
      <w:r w:rsidRPr="00D571FF">
        <w:rPr>
          <w:rStyle w:val="Enfasigrassetto"/>
          <w:color w:val="3A3A3A"/>
          <w:bdr w:val="none" w:sz="0" w:space="0" w:color="auto" w:frame="1"/>
          <w:lang w:val="en-US"/>
        </w:rPr>
        <w:t>Auszahlungen</w:t>
      </w:r>
      <w:proofErr w:type="spellEnd"/>
      <w:r w:rsidRPr="00D571FF">
        <w:rPr>
          <w:rStyle w:val="Enfasigrassetto"/>
          <w:color w:val="3A3A3A"/>
          <w:bdr w:val="none" w:sz="0" w:space="0" w:color="auto" w:frame="1"/>
          <w:lang w:val="en-US"/>
        </w:rPr>
        <w:t xml:space="preserve">, </w:t>
      </w:r>
      <w:proofErr w:type="spellStart"/>
      <w:r w:rsidRPr="00D571FF">
        <w:rPr>
          <w:rStyle w:val="Enfasigrassetto"/>
          <w:color w:val="3A3A3A"/>
          <w:bdr w:val="none" w:sz="0" w:space="0" w:color="auto" w:frame="1"/>
          <w:lang w:val="en-US"/>
        </w:rPr>
        <w:t>tägliche</w:t>
      </w:r>
      <w:proofErr w:type="spellEnd"/>
      <w:r w:rsidRPr="00D571FF">
        <w:rPr>
          <w:rStyle w:val="Enfasigrassetto"/>
          <w:color w:val="3A3A3A"/>
          <w:bdr w:val="none" w:sz="0" w:space="0" w:color="auto" w:frame="1"/>
          <w:lang w:val="en-US"/>
        </w:rPr>
        <w:t xml:space="preserve"> </w:t>
      </w:r>
      <w:proofErr w:type="spellStart"/>
      <w:r w:rsidRPr="00D571FF">
        <w:rPr>
          <w:rStyle w:val="Enfasigrassetto"/>
          <w:color w:val="3A3A3A"/>
          <w:bdr w:val="none" w:sz="0" w:space="0" w:color="auto" w:frame="1"/>
          <w:lang w:val="en-US"/>
        </w:rPr>
        <w:t>Verfügbarkeit</w:t>
      </w:r>
      <w:proofErr w:type="spellEnd"/>
      <w:r w:rsidRPr="00D571FF">
        <w:rPr>
          <w:rStyle w:val="Enfasigrassetto"/>
          <w:color w:val="3A3A3A"/>
          <w:bdr w:val="none" w:sz="0" w:space="0" w:color="auto" w:frame="1"/>
          <w:lang w:val="en-US"/>
        </w:rPr>
        <w:t xml:space="preserve"> </w:t>
      </w:r>
      <w:proofErr w:type="spellStart"/>
      <w:r w:rsidRPr="00D571FF">
        <w:rPr>
          <w:rStyle w:val="Enfasigrassetto"/>
          <w:color w:val="3A3A3A"/>
          <w:bdr w:val="none" w:sz="0" w:space="0" w:color="auto" w:frame="1"/>
          <w:lang w:val="en-US"/>
        </w:rPr>
        <w:t>ohne</w:t>
      </w:r>
      <w:proofErr w:type="spellEnd"/>
      <w:r w:rsidRPr="00D571FF">
        <w:rPr>
          <w:rStyle w:val="Enfasigrassetto"/>
          <w:color w:val="3A3A3A"/>
          <w:bdr w:val="none" w:sz="0" w:space="0" w:color="auto" w:frame="1"/>
          <w:lang w:val="en-US"/>
        </w:rPr>
        <w:t xml:space="preserve"> </w:t>
      </w:r>
      <w:proofErr w:type="spellStart"/>
      <w:r w:rsidRPr="00D571FF">
        <w:rPr>
          <w:rStyle w:val="Enfasigrassetto"/>
          <w:color w:val="3A3A3A"/>
          <w:bdr w:val="none" w:sz="0" w:space="0" w:color="auto" w:frame="1"/>
          <w:lang w:val="en-US"/>
        </w:rPr>
        <w:t>feste</w:t>
      </w:r>
      <w:proofErr w:type="spellEnd"/>
      <w:r w:rsidRPr="00D571FF">
        <w:rPr>
          <w:rStyle w:val="Enfasigrassetto"/>
          <w:color w:val="3A3A3A"/>
          <w:bdr w:val="none" w:sz="0" w:space="0" w:color="auto" w:frame="1"/>
          <w:lang w:val="en-US"/>
        </w:rPr>
        <w:t xml:space="preserve"> </w:t>
      </w:r>
      <w:proofErr w:type="spellStart"/>
      <w:r w:rsidRPr="00D571FF">
        <w:rPr>
          <w:rStyle w:val="Enfasigrassetto"/>
          <w:color w:val="3A3A3A"/>
          <w:bdr w:val="none" w:sz="0" w:space="0" w:color="auto" w:frame="1"/>
          <w:lang w:val="en-US"/>
        </w:rPr>
        <w:t>Laufzeiten</w:t>
      </w:r>
      <w:proofErr w:type="spellEnd"/>
      <w:r w:rsidRPr="00D571FF">
        <w:rPr>
          <w:rStyle w:val="Enfasigrassetto"/>
          <w:color w:val="3A3A3A"/>
          <w:bdr w:val="none" w:sz="0" w:space="0" w:color="auto" w:frame="1"/>
          <w:lang w:val="en-US"/>
        </w:rPr>
        <w:t xml:space="preserve"> und </w:t>
      </w:r>
      <w:proofErr w:type="spellStart"/>
      <w:r w:rsidRPr="00D571FF">
        <w:rPr>
          <w:rStyle w:val="Enfasigrassetto"/>
          <w:color w:val="3A3A3A"/>
          <w:bdr w:val="none" w:sz="0" w:space="0" w:color="auto" w:frame="1"/>
          <w:lang w:val="en-US"/>
        </w:rPr>
        <w:t>eine</w:t>
      </w:r>
      <w:proofErr w:type="spellEnd"/>
      <w:r w:rsidRPr="00D571FF">
        <w:rPr>
          <w:rStyle w:val="Enfasigrassetto"/>
          <w:color w:val="3A3A3A"/>
          <w:bdr w:val="none" w:sz="0" w:space="0" w:color="auto" w:frame="1"/>
          <w:lang w:val="en-US"/>
        </w:rPr>
        <w:t xml:space="preserve"> </w:t>
      </w:r>
      <w:proofErr w:type="spellStart"/>
      <w:r w:rsidRPr="00D571FF">
        <w:rPr>
          <w:rStyle w:val="Enfasigrassetto"/>
          <w:color w:val="3A3A3A"/>
          <w:bdr w:val="none" w:sz="0" w:space="0" w:color="auto" w:frame="1"/>
          <w:lang w:val="en-US"/>
        </w:rPr>
        <w:t>hohe</w:t>
      </w:r>
      <w:proofErr w:type="spellEnd"/>
      <w:r w:rsidRPr="00D571FF">
        <w:rPr>
          <w:rStyle w:val="Enfasigrassetto"/>
          <w:color w:val="3A3A3A"/>
          <w:bdr w:val="none" w:sz="0" w:space="0" w:color="auto" w:frame="1"/>
          <w:lang w:val="en-US"/>
        </w:rPr>
        <w:t xml:space="preserve"> Sicherheit des </w:t>
      </w:r>
      <w:proofErr w:type="spellStart"/>
      <w:r w:rsidRPr="00D571FF">
        <w:rPr>
          <w:rStyle w:val="Enfasigrassetto"/>
          <w:color w:val="3A3A3A"/>
          <w:bdr w:val="none" w:sz="0" w:space="0" w:color="auto" w:frame="1"/>
          <w:lang w:val="en-US"/>
        </w:rPr>
        <w:t>angelegten</w:t>
      </w:r>
      <w:proofErr w:type="spellEnd"/>
      <w:r w:rsidRPr="00D571FF">
        <w:rPr>
          <w:rStyle w:val="Enfasigrassetto"/>
          <w:color w:val="3A3A3A"/>
          <w:bdr w:val="none" w:sz="0" w:space="0" w:color="auto" w:frame="1"/>
          <w:lang w:val="en-US"/>
        </w:rPr>
        <w:t xml:space="preserve"> Geldes.</w:t>
      </w:r>
    </w:p>
    <w:p w14:paraId="421C1240" w14:textId="77777777" w:rsidR="00E01717" w:rsidRPr="00D571FF" w:rsidRDefault="00E01717" w:rsidP="00E01717">
      <w:pPr>
        <w:pStyle w:val="Titolo2"/>
        <w:spacing w:before="0" w:after="300" w:line="360" w:lineRule="auto"/>
        <w:rPr>
          <w:rFonts w:ascii="Times New Roman" w:hAnsi="Times New Roman" w:cs="Times New Roman"/>
          <w:bCs w:val="0"/>
          <w:color w:val="3A3A3A"/>
          <w:sz w:val="24"/>
          <w:szCs w:val="24"/>
          <w:lang w:val="en-US"/>
        </w:rPr>
      </w:pPr>
    </w:p>
    <w:p w14:paraId="49F4EEE0" w14:textId="77777777" w:rsidR="007F5D2A" w:rsidRPr="00D571FF" w:rsidRDefault="007F5D2A" w:rsidP="00E01717">
      <w:pPr>
        <w:pStyle w:val="Titolo2"/>
        <w:spacing w:before="0" w:after="300" w:line="360" w:lineRule="auto"/>
        <w:rPr>
          <w:rFonts w:ascii="Times New Roman" w:hAnsi="Times New Roman" w:cs="Times New Roman"/>
          <w:bCs w:val="0"/>
          <w:color w:val="3A3A3A"/>
          <w:sz w:val="24"/>
          <w:szCs w:val="24"/>
          <w:lang w:val="en-US"/>
        </w:rPr>
      </w:pPr>
      <w:r w:rsidRPr="00D571FF">
        <w:rPr>
          <w:rFonts w:ascii="Times New Roman" w:hAnsi="Times New Roman" w:cs="Times New Roman"/>
          <w:bCs w:val="0"/>
          <w:color w:val="3A3A3A"/>
          <w:sz w:val="24"/>
          <w:szCs w:val="24"/>
          <w:lang w:val="en-US"/>
        </w:rPr>
        <w:t xml:space="preserve">Wie </w:t>
      </w:r>
      <w:proofErr w:type="spellStart"/>
      <w:r w:rsidRPr="00D571FF">
        <w:rPr>
          <w:rFonts w:ascii="Times New Roman" w:hAnsi="Times New Roman" w:cs="Times New Roman"/>
          <w:bCs w:val="0"/>
          <w:color w:val="3A3A3A"/>
          <w:sz w:val="24"/>
          <w:szCs w:val="24"/>
          <w:lang w:val="en-US"/>
        </w:rPr>
        <w:t>funktionieren</w:t>
      </w:r>
      <w:proofErr w:type="spellEnd"/>
      <w:r w:rsidRPr="00D571FF">
        <w:rPr>
          <w:rFonts w:ascii="Times New Roman" w:hAnsi="Times New Roman" w:cs="Times New Roman"/>
          <w:bCs w:val="0"/>
          <w:color w:val="3A3A3A"/>
          <w:sz w:val="24"/>
          <w:szCs w:val="24"/>
          <w:lang w:val="en-US"/>
        </w:rPr>
        <w:t xml:space="preserve"> </w:t>
      </w:r>
      <w:proofErr w:type="spellStart"/>
      <w:r w:rsidRPr="00D571FF">
        <w:rPr>
          <w:rFonts w:ascii="Times New Roman" w:hAnsi="Times New Roman" w:cs="Times New Roman"/>
          <w:bCs w:val="0"/>
          <w:color w:val="3A3A3A"/>
          <w:sz w:val="24"/>
          <w:szCs w:val="24"/>
          <w:lang w:val="en-US"/>
        </w:rPr>
        <w:t>Tagesgeldkonten</w:t>
      </w:r>
      <w:proofErr w:type="spellEnd"/>
      <w:r w:rsidRPr="00D571FF">
        <w:rPr>
          <w:rFonts w:ascii="Times New Roman" w:hAnsi="Times New Roman" w:cs="Times New Roman"/>
          <w:bCs w:val="0"/>
          <w:color w:val="3A3A3A"/>
          <w:sz w:val="24"/>
          <w:szCs w:val="24"/>
          <w:lang w:val="en-US"/>
        </w:rPr>
        <w:t>?</w:t>
      </w:r>
    </w:p>
    <w:p w14:paraId="547CE81B" w14:textId="77777777" w:rsidR="00E01717" w:rsidRPr="00D571FF" w:rsidRDefault="007F5D2A" w:rsidP="00E01717">
      <w:pPr>
        <w:pStyle w:val="NormaleWeb"/>
        <w:spacing w:before="0" w:beforeAutospacing="0" w:after="0" w:afterAutospacing="0" w:line="360" w:lineRule="auto"/>
        <w:rPr>
          <w:color w:val="3A3A3A"/>
          <w:lang w:val="en-US"/>
        </w:rPr>
      </w:pPr>
      <w:r w:rsidRPr="00D571FF">
        <w:rPr>
          <w:color w:val="3A3A3A"/>
          <w:lang w:val="en-US"/>
        </w:rPr>
        <w:t xml:space="preserve">Ein </w:t>
      </w:r>
      <w:proofErr w:type="spellStart"/>
      <w:r w:rsidRPr="00D571FF">
        <w:rPr>
          <w:color w:val="3A3A3A"/>
          <w:lang w:val="en-US"/>
        </w:rPr>
        <w:t>Tagesgeldkonto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ist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eine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Geldanlage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ohne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eine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feste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Laufzeit</w:t>
      </w:r>
      <w:proofErr w:type="spellEnd"/>
      <w:r w:rsidRPr="00D571FF">
        <w:rPr>
          <w:color w:val="3A3A3A"/>
          <w:lang w:val="en-US"/>
        </w:rPr>
        <w:t xml:space="preserve">. Ein- und </w:t>
      </w:r>
      <w:proofErr w:type="spellStart"/>
      <w:r w:rsidRPr="00D571FF">
        <w:rPr>
          <w:color w:val="3A3A3A"/>
          <w:lang w:val="en-US"/>
        </w:rPr>
        <w:t>Auszahlungen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sind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jederzeit</w:t>
      </w:r>
      <w:proofErr w:type="spellEnd"/>
      <w:r w:rsidRPr="00D571FF">
        <w:rPr>
          <w:color w:val="3A3A3A"/>
          <w:lang w:val="en-US"/>
        </w:rPr>
        <w:t xml:space="preserve"> in </w:t>
      </w:r>
      <w:proofErr w:type="spellStart"/>
      <w:r w:rsidRPr="00D571FF">
        <w:rPr>
          <w:color w:val="3A3A3A"/>
          <w:lang w:val="en-US"/>
        </w:rPr>
        <w:t>beliebiger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Höhe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möglich</w:t>
      </w:r>
      <w:proofErr w:type="spellEnd"/>
      <w:r w:rsidRPr="00D571FF">
        <w:rPr>
          <w:color w:val="3A3A3A"/>
          <w:lang w:val="en-US"/>
        </w:rPr>
        <w:t xml:space="preserve">. Wie der Name </w:t>
      </w:r>
      <w:proofErr w:type="spellStart"/>
      <w:r w:rsidRPr="00D571FF">
        <w:rPr>
          <w:color w:val="3A3A3A"/>
          <w:lang w:val="en-US"/>
        </w:rPr>
        <w:t>bereits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andeutet</w:t>
      </w:r>
      <w:proofErr w:type="spellEnd"/>
      <w:r w:rsidRPr="00D571FF">
        <w:rPr>
          <w:color w:val="3A3A3A"/>
          <w:lang w:val="en-US"/>
        </w:rPr>
        <w:t xml:space="preserve">, </w:t>
      </w:r>
      <w:proofErr w:type="spellStart"/>
      <w:r w:rsidRPr="00D571FF">
        <w:rPr>
          <w:color w:val="3A3A3A"/>
          <w:lang w:val="en-US"/>
        </w:rPr>
        <w:t>kann</w:t>
      </w:r>
      <w:proofErr w:type="spellEnd"/>
      <w:r w:rsidRPr="00D571FF">
        <w:rPr>
          <w:color w:val="3A3A3A"/>
          <w:lang w:val="en-US"/>
        </w:rPr>
        <w:t xml:space="preserve"> der Kunde </w:t>
      </w:r>
      <w:proofErr w:type="spellStart"/>
      <w:r w:rsidRPr="00D571FF">
        <w:rPr>
          <w:color w:val="3A3A3A"/>
          <w:lang w:val="en-US"/>
        </w:rPr>
        <w:t>täglich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über</w:t>
      </w:r>
      <w:proofErr w:type="spellEnd"/>
      <w:r w:rsidRPr="00D571FF">
        <w:rPr>
          <w:color w:val="3A3A3A"/>
          <w:lang w:val="en-US"/>
        </w:rPr>
        <w:t xml:space="preserve"> sein </w:t>
      </w:r>
      <w:proofErr w:type="spellStart"/>
      <w:r w:rsidRPr="00D571FF">
        <w:rPr>
          <w:color w:val="3A3A3A"/>
          <w:lang w:val="en-US"/>
        </w:rPr>
        <w:t>Vermögen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oder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einen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Teilbetrag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verfügen</w:t>
      </w:r>
      <w:proofErr w:type="spellEnd"/>
      <w:r w:rsidRPr="00D571FF">
        <w:rPr>
          <w:color w:val="3A3A3A"/>
          <w:lang w:val="en-US"/>
        </w:rPr>
        <w:t xml:space="preserve">. Es </w:t>
      </w:r>
      <w:proofErr w:type="spellStart"/>
      <w:r w:rsidRPr="00D571FF">
        <w:rPr>
          <w:color w:val="3A3A3A"/>
          <w:lang w:val="en-US"/>
        </w:rPr>
        <w:t>gibt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keine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Kündigungsfrist</w:t>
      </w:r>
      <w:proofErr w:type="spellEnd"/>
      <w:r w:rsidRPr="00D571FF">
        <w:rPr>
          <w:color w:val="3A3A3A"/>
          <w:lang w:val="en-US"/>
        </w:rPr>
        <w:t xml:space="preserve">. Eine </w:t>
      </w:r>
      <w:proofErr w:type="spellStart"/>
      <w:r w:rsidRPr="00D571FF">
        <w:rPr>
          <w:color w:val="3A3A3A"/>
          <w:lang w:val="en-US"/>
        </w:rPr>
        <w:t>Besonderheit</w:t>
      </w:r>
      <w:proofErr w:type="spellEnd"/>
      <w:r w:rsidRPr="00D571FF">
        <w:rPr>
          <w:color w:val="3A3A3A"/>
          <w:lang w:val="en-US"/>
        </w:rPr>
        <w:t xml:space="preserve"> der </w:t>
      </w:r>
      <w:proofErr w:type="spellStart"/>
      <w:r w:rsidRPr="00D571FF">
        <w:rPr>
          <w:color w:val="3A3A3A"/>
          <w:lang w:val="en-US"/>
        </w:rPr>
        <w:t>Tagesgeldkonten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ist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deren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variabler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Zinssatz</w:t>
      </w:r>
      <w:proofErr w:type="spellEnd"/>
      <w:r w:rsidRPr="00D571FF">
        <w:rPr>
          <w:color w:val="3A3A3A"/>
          <w:lang w:val="en-US"/>
        </w:rPr>
        <w:t xml:space="preserve">. </w:t>
      </w:r>
      <w:proofErr w:type="spellStart"/>
      <w:r w:rsidRPr="00D571FF">
        <w:rPr>
          <w:color w:val="3A3A3A"/>
          <w:lang w:val="en-US"/>
        </w:rPr>
        <w:t>Theoretisch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kann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dieser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täglich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seitens</w:t>
      </w:r>
      <w:proofErr w:type="spellEnd"/>
      <w:r w:rsidRPr="00D571FF">
        <w:rPr>
          <w:color w:val="3A3A3A"/>
          <w:lang w:val="en-US"/>
        </w:rPr>
        <w:t xml:space="preserve"> des </w:t>
      </w:r>
      <w:proofErr w:type="spellStart"/>
      <w:r w:rsidRPr="00D571FF">
        <w:rPr>
          <w:color w:val="3A3A3A"/>
          <w:lang w:val="en-US"/>
        </w:rPr>
        <w:t>Kreditinstitutes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geändert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werden</w:t>
      </w:r>
      <w:proofErr w:type="spellEnd"/>
      <w:r w:rsidRPr="00D571FF">
        <w:rPr>
          <w:color w:val="3A3A3A"/>
          <w:lang w:val="en-US"/>
        </w:rPr>
        <w:t xml:space="preserve">. In der Praxis </w:t>
      </w:r>
      <w:proofErr w:type="spellStart"/>
      <w:r w:rsidRPr="00D571FF">
        <w:rPr>
          <w:color w:val="3A3A3A"/>
          <w:lang w:val="en-US"/>
        </w:rPr>
        <w:t>wird</w:t>
      </w:r>
      <w:proofErr w:type="spellEnd"/>
      <w:r w:rsidRPr="00D571FF">
        <w:rPr>
          <w:color w:val="3A3A3A"/>
          <w:lang w:val="en-US"/>
        </w:rPr>
        <w:t xml:space="preserve"> von </w:t>
      </w:r>
      <w:proofErr w:type="spellStart"/>
      <w:r w:rsidRPr="00D571FF">
        <w:rPr>
          <w:color w:val="3A3A3A"/>
          <w:lang w:val="en-US"/>
        </w:rPr>
        <w:t>einer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Zinsänderung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nur</w:t>
      </w:r>
      <w:proofErr w:type="spellEnd"/>
      <w:r w:rsidRPr="00D571FF">
        <w:rPr>
          <w:color w:val="3A3A3A"/>
          <w:lang w:val="en-US"/>
        </w:rPr>
        <w:t xml:space="preserve"> in </w:t>
      </w:r>
      <w:proofErr w:type="spellStart"/>
      <w:r w:rsidRPr="00D571FF">
        <w:rPr>
          <w:color w:val="3A3A3A"/>
          <w:lang w:val="en-US"/>
        </w:rPr>
        <w:t>größeren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Zeitabständen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Gebrauch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gemacht</w:t>
      </w:r>
      <w:proofErr w:type="spellEnd"/>
      <w:r w:rsidRPr="00D571FF">
        <w:rPr>
          <w:color w:val="3A3A3A"/>
          <w:lang w:val="en-US"/>
        </w:rPr>
        <w:t xml:space="preserve">, die </w:t>
      </w:r>
      <w:proofErr w:type="spellStart"/>
      <w:r w:rsidRPr="00D571FF">
        <w:rPr>
          <w:color w:val="3A3A3A"/>
          <w:lang w:val="en-US"/>
        </w:rPr>
        <w:t>sich</w:t>
      </w:r>
      <w:proofErr w:type="spellEnd"/>
      <w:r w:rsidRPr="00D571FF">
        <w:rPr>
          <w:color w:val="3A3A3A"/>
          <w:lang w:val="en-US"/>
        </w:rPr>
        <w:t xml:space="preserve"> an der </w:t>
      </w:r>
      <w:proofErr w:type="spellStart"/>
      <w:r w:rsidRPr="00D571FF">
        <w:rPr>
          <w:color w:val="3A3A3A"/>
          <w:lang w:val="en-US"/>
        </w:rPr>
        <w:t>Entwicklung</w:t>
      </w:r>
      <w:proofErr w:type="spellEnd"/>
      <w:r w:rsidRPr="00D571FF">
        <w:rPr>
          <w:color w:val="3A3A3A"/>
          <w:lang w:val="en-US"/>
        </w:rPr>
        <w:t xml:space="preserve"> des </w:t>
      </w:r>
      <w:proofErr w:type="spellStart"/>
      <w:r w:rsidRPr="00D571FF">
        <w:rPr>
          <w:color w:val="3A3A3A"/>
          <w:lang w:val="en-US"/>
        </w:rPr>
        <w:t>Leitzinses</w:t>
      </w:r>
      <w:proofErr w:type="spellEnd"/>
      <w:r w:rsidRPr="00D571FF">
        <w:rPr>
          <w:color w:val="3A3A3A"/>
          <w:lang w:val="en-US"/>
        </w:rPr>
        <w:t xml:space="preserve"> der </w:t>
      </w:r>
      <w:proofErr w:type="spellStart"/>
      <w:r w:rsidRPr="00D571FF">
        <w:rPr>
          <w:color w:val="3A3A3A"/>
          <w:lang w:val="en-US"/>
        </w:rPr>
        <w:t>europäischen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Zentralbank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orientiert</w:t>
      </w:r>
      <w:proofErr w:type="spellEnd"/>
      <w:r w:rsidRPr="00D571FF">
        <w:rPr>
          <w:color w:val="3A3A3A"/>
          <w:lang w:val="en-US"/>
        </w:rPr>
        <w:t xml:space="preserve">. </w:t>
      </w:r>
      <w:proofErr w:type="spellStart"/>
      <w:r w:rsidRPr="00D571FF">
        <w:rPr>
          <w:color w:val="3A3A3A"/>
          <w:lang w:val="en-US"/>
        </w:rPr>
        <w:t>Tagesgeldkonten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sind</w:t>
      </w:r>
      <w:proofErr w:type="spellEnd"/>
      <w:r w:rsidRPr="00D571FF">
        <w:rPr>
          <w:color w:val="3A3A3A"/>
          <w:lang w:val="en-US"/>
        </w:rPr>
        <w:t xml:space="preserve"> ideal für das Parken von </w:t>
      </w:r>
      <w:proofErr w:type="spellStart"/>
      <w:r w:rsidRPr="00D571FF">
        <w:rPr>
          <w:color w:val="3A3A3A"/>
          <w:lang w:val="en-US"/>
        </w:rPr>
        <w:t>nicht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unmittelbar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benötigtem</w:t>
      </w:r>
      <w:proofErr w:type="spellEnd"/>
      <w:r w:rsidRPr="00D571FF">
        <w:rPr>
          <w:color w:val="3A3A3A"/>
          <w:lang w:val="en-US"/>
        </w:rPr>
        <w:t xml:space="preserve"> Geld. Sie </w:t>
      </w:r>
      <w:proofErr w:type="spellStart"/>
      <w:r w:rsidRPr="00D571FF">
        <w:rPr>
          <w:color w:val="3A3A3A"/>
          <w:lang w:val="en-US"/>
        </w:rPr>
        <w:t>dienen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jedoch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nicht</w:t>
      </w:r>
      <w:proofErr w:type="spellEnd"/>
      <w:r w:rsidRPr="00D571FF">
        <w:rPr>
          <w:color w:val="3A3A3A"/>
          <w:lang w:val="en-US"/>
        </w:rPr>
        <w:t xml:space="preserve"> dem </w:t>
      </w:r>
      <w:proofErr w:type="spellStart"/>
      <w:r w:rsidRPr="00D571FF">
        <w:rPr>
          <w:color w:val="3A3A3A"/>
          <w:lang w:val="en-US"/>
        </w:rPr>
        <w:t>üblichen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Zahlungsverkehr</w:t>
      </w:r>
      <w:proofErr w:type="spellEnd"/>
      <w:r w:rsidRPr="00D571FF">
        <w:rPr>
          <w:color w:val="3A3A3A"/>
          <w:lang w:val="en-US"/>
        </w:rPr>
        <w:t xml:space="preserve"> und </w:t>
      </w:r>
      <w:proofErr w:type="spellStart"/>
      <w:r w:rsidRPr="00D571FF">
        <w:rPr>
          <w:color w:val="3A3A3A"/>
          <w:lang w:val="en-US"/>
        </w:rPr>
        <w:t>sind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reine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Guthabenkonten</w:t>
      </w:r>
      <w:proofErr w:type="spellEnd"/>
      <w:r w:rsidRPr="00D571FF">
        <w:rPr>
          <w:color w:val="3A3A3A"/>
          <w:lang w:val="en-US"/>
        </w:rPr>
        <w:t xml:space="preserve">. Um </w:t>
      </w:r>
      <w:proofErr w:type="spellStart"/>
      <w:r w:rsidRPr="00D571FF">
        <w:rPr>
          <w:color w:val="3A3A3A"/>
          <w:lang w:val="en-US"/>
        </w:rPr>
        <w:t>ein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Tagesgeldkonto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einrichten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zu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könne</w:t>
      </w:r>
      <w:proofErr w:type="spellEnd"/>
      <w:r w:rsidRPr="00D571FF">
        <w:rPr>
          <w:color w:val="3A3A3A"/>
          <w:lang w:val="en-US"/>
        </w:rPr>
        <w:t xml:space="preserve">, </w:t>
      </w:r>
      <w:proofErr w:type="spellStart"/>
      <w:r w:rsidRPr="00D571FF">
        <w:rPr>
          <w:color w:val="3A3A3A"/>
          <w:lang w:val="en-US"/>
        </w:rPr>
        <w:t>wird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ein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rFonts w:eastAsiaTheme="majorEastAsia"/>
          <w:bdr w:val="none" w:sz="0" w:space="0" w:color="auto" w:frame="1"/>
          <w:lang w:val="en-US"/>
        </w:rPr>
        <w:t>Girokonto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als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sogenanntes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Referenzkonto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benötigt</w:t>
      </w:r>
      <w:proofErr w:type="spellEnd"/>
      <w:r w:rsidRPr="00D571FF">
        <w:rPr>
          <w:color w:val="3A3A3A"/>
          <w:lang w:val="en-US"/>
        </w:rPr>
        <w:t xml:space="preserve">, </w:t>
      </w:r>
      <w:proofErr w:type="spellStart"/>
      <w:r w:rsidRPr="00D571FF">
        <w:rPr>
          <w:color w:val="3A3A3A"/>
          <w:lang w:val="en-US"/>
        </w:rPr>
        <w:t>über</w:t>
      </w:r>
      <w:proofErr w:type="spellEnd"/>
      <w:r w:rsidRPr="00D571FF">
        <w:rPr>
          <w:color w:val="3A3A3A"/>
          <w:lang w:val="en-US"/>
        </w:rPr>
        <w:t xml:space="preserve"> das alle </w:t>
      </w:r>
      <w:proofErr w:type="spellStart"/>
      <w:r w:rsidRPr="00D571FF">
        <w:rPr>
          <w:color w:val="3A3A3A"/>
          <w:lang w:val="en-US"/>
        </w:rPr>
        <w:t>Überweisungen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getätigt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werden</w:t>
      </w:r>
      <w:proofErr w:type="spellEnd"/>
      <w:r w:rsidRPr="00D571FF">
        <w:rPr>
          <w:color w:val="3A3A3A"/>
          <w:lang w:val="en-US"/>
        </w:rPr>
        <w:t xml:space="preserve">. </w:t>
      </w:r>
      <w:proofErr w:type="spellStart"/>
      <w:r w:rsidRPr="00D571FF">
        <w:rPr>
          <w:color w:val="3A3A3A"/>
          <w:lang w:val="en-US"/>
        </w:rPr>
        <w:t>Tagesgeldkonten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gehören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zu</w:t>
      </w:r>
      <w:proofErr w:type="spellEnd"/>
      <w:r w:rsidRPr="00D571FF">
        <w:rPr>
          <w:color w:val="3A3A3A"/>
          <w:lang w:val="en-US"/>
        </w:rPr>
        <w:t xml:space="preserve"> den </w:t>
      </w:r>
      <w:proofErr w:type="spellStart"/>
      <w:r w:rsidRPr="00D571FF">
        <w:rPr>
          <w:color w:val="3A3A3A"/>
          <w:lang w:val="en-US"/>
        </w:rPr>
        <w:t>sichersten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Geldanlagen</w:t>
      </w:r>
      <w:proofErr w:type="spellEnd"/>
      <w:r w:rsidRPr="00D571FF">
        <w:rPr>
          <w:color w:val="3A3A3A"/>
          <w:lang w:val="en-US"/>
        </w:rPr>
        <w:t xml:space="preserve">. Sie </w:t>
      </w:r>
      <w:proofErr w:type="spellStart"/>
      <w:r w:rsidRPr="00D571FF">
        <w:rPr>
          <w:color w:val="3A3A3A"/>
          <w:lang w:val="en-US"/>
        </w:rPr>
        <w:t>unterliegen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keinen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Kursschwankungen</w:t>
      </w:r>
      <w:proofErr w:type="spellEnd"/>
      <w:r w:rsidRPr="00D571FF">
        <w:rPr>
          <w:color w:val="3A3A3A"/>
          <w:lang w:val="en-US"/>
        </w:rPr>
        <w:t xml:space="preserve"> und </w:t>
      </w:r>
      <w:proofErr w:type="spellStart"/>
      <w:r w:rsidRPr="00D571FF">
        <w:rPr>
          <w:color w:val="3A3A3A"/>
          <w:lang w:val="en-US"/>
        </w:rPr>
        <w:t>auch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ein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Emittentenrisiko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ist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ausgeschlossen</w:t>
      </w:r>
      <w:proofErr w:type="spellEnd"/>
      <w:r w:rsidRPr="00D571FF">
        <w:rPr>
          <w:color w:val="3A3A3A"/>
          <w:lang w:val="en-US"/>
        </w:rPr>
        <w:t xml:space="preserve">. Mit der in der EU </w:t>
      </w:r>
      <w:proofErr w:type="spellStart"/>
      <w:r w:rsidRPr="00D571FF">
        <w:rPr>
          <w:color w:val="3A3A3A"/>
          <w:lang w:val="en-US"/>
        </w:rPr>
        <w:t>gesetzlich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vorgeschrieben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Einlagensicherung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sind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diese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zu</w:t>
      </w:r>
      <w:proofErr w:type="spellEnd"/>
      <w:r w:rsidRPr="00D571FF">
        <w:rPr>
          <w:color w:val="3A3A3A"/>
          <w:lang w:val="en-US"/>
        </w:rPr>
        <w:t xml:space="preserve"> 100% bis </w:t>
      </w:r>
      <w:proofErr w:type="spellStart"/>
      <w:r w:rsidRPr="00D571FF">
        <w:rPr>
          <w:color w:val="3A3A3A"/>
          <w:lang w:val="en-US"/>
        </w:rPr>
        <w:t>zu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einem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Betrag</w:t>
      </w:r>
      <w:proofErr w:type="spellEnd"/>
      <w:r w:rsidRPr="00D571FF">
        <w:rPr>
          <w:color w:val="3A3A3A"/>
          <w:lang w:val="en-US"/>
        </w:rPr>
        <w:t xml:space="preserve"> von 100.000 EUR </w:t>
      </w:r>
      <w:proofErr w:type="spellStart"/>
      <w:r w:rsidRPr="00D571FF">
        <w:rPr>
          <w:color w:val="3A3A3A"/>
          <w:lang w:val="en-US"/>
        </w:rPr>
        <w:t>geschützt</w:t>
      </w:r>
      <w:proofErr w:type="spellEnd"/>
      <w:r w:rsidR="00E01717" w:rsidRPr="00D571FF">
        <w:rPr>
          <w:color w:val="3A3A3A"/>
          <w:lang w:val="en-US"/>
        </w:rPr>
        <w:t>.</w:t>
      </w:r>
    </w:p>
    <w:p w14:paraId="56E140C1" w14:textId="77777777" w:rsidR="00E01717" w:rsidRPr="00D571FF" w:rsidRDefault="00E01717" w:rsidP="00E01717">
      <w:pPr>
        <w:pStyle w:val="NormaleWeb"/>
        <w:spacing w:before="0" w:beforeAutospacing="0" w:after="0" w:afterAutospacing="0" w:line="360" w:lineRule="auto"/>
        <w:rPr>
          <w:color w:val="3A3A3A"/>
          <w:lang w:val="en-US"/>
        </w:rPr>
      </w:pPr>
    </w:p>
    <w:p w14:paraId="1A7E0A00" w14:textId="77777777" w:rsidR="00E01717" w:rsidRPr="00D571FF" w:rsidRDefault="00E01717" w:rsidP="00E01717">
      <w:pPr>
        <w:pStyle w:val="NormaleWeb"/>
        <w:spacing w:before="0" w:beforeAutospacing="0" w:after="0" w:afterAutospacing="0" w:line="360" w:lineRule="auto"/>
        <w:rPr>
          <w:b/>
          <w:color w:val="3A3A3A"/>
          <w:lang w:val="en-US"/>
        </w:rPr>
      </w:pPr>
      <w:r w:rsidRPr="00D571FF">
        <w:rPr>
          <w:b/>
          <w:color w:val="3A3A3A"/>
          <w:lang w:val="en-US"/>
        </w:rPr>
        <w:t xml:space="preserve">Was </w:t>
      </w:r>
      <w:proofErr w:type="spellStart"/>
      <w:r w:rsidRPr="00D571FF">
        <w:rPr>
          <w:b/>
          <w:color w:val="3A3A3A"/>
          <w:lang w:val="en-US"/>
        </w:rPr>
        <w:t>macht</w:t>
      </w:r>
      <w:proofErr w:type="spellEnd"/>
      <w:r w:rsidRPr="00D571FF">
        <w:rPr>
          <w:b/>
          <w:color w:val="3A3A3A"/>
          <w:lang w:val="en-US"/>
        </w:rPr>
        <w:t xml:space="preserve"> </w:t>
      </w:r>
      <w:proofErr w:type="spellStart"/>
      <w:r w:rsidRPr="00D571FF">
        <w:rPr>
          <w:b/>
          <w:color w:val="3A3A3A"/>
          <w:lang w:val="en-US"/>
        </w:rPr>
        <w:t>Tagesgeldkonten</w:t>
      </w:r>
      <w:proofErr w:type="spellEnd"/>
      <w:r w:rsidRPr="00D571FF">
        <w:rPr>
          <w:b/>
          <w:color w:val="3A3A3A"/>
          <w:lang w:val="en-US"/>
        </w:rPr>
        <w:t xml:space="preserve"> </w:t>
      </w:r>
      <w:proofErr w:type="spellStart"/>
      <w:r w:rsidRPr="00D571FF">
        <w:rPr>
          <w:b/>
          <w:color w:val="3A3A3A"/>
          <w:lang w:val="en-US"/>
        </w:rPr>
        <w:t>gegenwärtig</w:t>
      </w:r>
      <w:proofErr w:type="spellEnd"/>
      <w:r w:rsidRPr="00D571FF">
        <w:rPr>
          <w:b/>
          <w:color w:val="3A3A3A"/>
          <w:lang w:val="en-US"/>
        </w:rPr>
        <w:t xml:space="preserve"> so </w:t>
      </w:r>
      <w:proofErr w:type="spellStart"/>
      <w:r w:rsidRPr="00D571FF">
        <w:rPr>
          <w:b/>
          <w:color w:val="3A3A3A"/>
          <w:lang w:val="en-US"/>
        </w:rPr>
        <w:t>attraktiv</w:t>
      </w:r>
      <w:proofErr w:type="spellEnd"/>
      <w:r w:rsidRPr="00D571FF">
        <w:rPr>
          <w:b/>
          <w:color w:val="3A3A3A"/>
          <w:lang w:val="en-US"/>
        </w:rPr>
        <w:t>?</w:t>
      </w:r>
    </w:p>
    <w:p w14:paraId="70526C54" w14:textId="138E9E13" w:rsidR="00E01717" w:rsidRDefault="00E01717" w:rsidP="00E01717">
      <w:pPr>
        <w:pStyle w:val="NormaleWeb"/>
        <w:spacing w:before="0" w:beforeAutospacing="0" w:after="0" w:afterAutospacing="0" w:line="360" w:lineRule="auto"/>
        <w:rPr>
          <w:color w:val="3A3A3A"/>
          <w:lang w:val="en-US"/>
        </w:rPr>
      </w:pPr>
      <w:r w:rsidRPr="00D571FF">
        <w:rPr>
          <w:color w:val="3A3A3A"/>
          <w:lang w:val="en-US"/>
        </w:rPr>
        <w:t xml:space="preserve">Die </w:t>
      </w:r>
      <w:proofErr w:type="spellStart"/>
      <w:r w:rsidRPr="00D571FF">
        <w:rPr>
          <w:color w:val="3A3A3A"/>
          <w:lang w:val="en-US"/>
        </w:rPr>
        <w:t>schon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länger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bestehende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Niedrigzinspolitik</w:t>
      </w:r>
      <w:proofErr w:type="spellEnd"/>
      <w:r w:rsidRPr="00D571FF">
        <w:rPr>
          <w:color w:val="3A3A3A"/>
          <w:lang w:val="en-US"/>
        </w:rPr>
        <w:t xml:space="preserve"> der </w:t>
      </w:r>
      <w:proofErr w:type="spellStart"/>
      <w:r w:rsidRPr="00D571FF">
        <w:rPr>
          <w:color w:val="3A3A3A"/>
          <w:lang w:val="en-US"/>
        </w:rPr>
        <w:t>europäischen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Zentralbank</w:t>
      </w:r>
      <w:proofErr w:type="spellEnd"/>
      <w:r w:rsidRPr="00D571FF">
        <w:rPr>
          <w:color w:val="3A3A3A"/>
          <w:lang w:val="en-US"/>
        </w:rPr>
        <w:t xml:space="preserve"> hat </w:t>
      </w:r>
      <w:proofErr w:type="spellStart"/>
      <w:r w:rsidRPr="00D571FF">
        <w:rPr>
          <w:color w:val="3A3A3A"/>
          <w:lang w:val="en-US"/>
        </w:rPr>
        <w:t>dahin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geführt</w:t>
      </w:r>
      <w:proofErr w:type="spellEnd"/>
      <w:r w:rsidRPr="00D571FF">
        <w:rPr>
          <w:color w:val="3A3A3A"/>
          <w:lang w:val="en-US"/>
        </w:rPr>
        <w:t xml:space="preserve">, </w:t>
      </w:r>
      <w:proofErr w:type="spellStart"/>
      <w:r w:rsidRPr="00D571FF">
        <w:rPr>
          <w:color w:val="3A3A3A"/>
          <w:lang w:val="en-US"/>
        </w:rPr>
        <w:t>dass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Sparpläne</w:t>
      </w:r>
      <w:proofErr w:type="spellEnd"/>
      <w:r w:rsidRPr="00D571FF">
        <w:rPr>
          <w:color w:val="3A3A3A"/>
          <w:lang w:val="en-US"/>
        </w:rPr>
        <w:t xml:space="preserve"> und </w:t>
      </w:r>
      <w:hyperlink r:id="rId5" w:history="1">
        <w:proofErr w:type="spellStart"/>
        <w:r w:rsidRPr="00D571FF">
          <w:rPr>
            <w:color w:val="3A3A3A"/>
            <w:lang w:val="en-US"/>
          </w:rPr>
          <w:t>Festgeldanlagen</w:t>
        </w:r>
        <w:proofErr w:type="spellEnd"/>
      </w:hyperlink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nur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mit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sehr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mageren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Zinsen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bedient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werden</w:t>
      </w:r>
      <w:proofErr w:type="spellEnd"/>
      <w:r w:rsidRPr="00D571FF">
        <w:rPr>
          <w:color w:val="3A3A3A"/>
          <w:lang w:val="en-US"/>
        </w:rPr>
        <w:t xml:space="preserve">. In </w:t>
      </w:r>
      <w:proofErr w:type="spellStart"/>
      <w:r w:rsidRPr="00D571FF">
        <w:rPr>
          <w:color w:val="3A3A3A"/>
          <w:lang w:val="en-US"/>
        </w:rPr>
        <w:t>Kombination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mit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langen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Laufzeiten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haben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diese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Anlageformen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zunehmend</w:t>
      </w:r>
      <w:proofErr w:type="spellEnd"/>
      <w:r w:rsidRPr="00D571FF">
        <w:rPr>
          <w:color w:val="3A3A3A"/>
          <w:lang w:val="en-US"/>
        </w:rPr>
        <w:t xml:space="preserve"> an </w:t>
      </w:r>
      <w:proofErr w:type="spellStart"/>
      <w:r w:rsidRPr="00D571FF">
        <w:rPr>
          <w:color w:val="3A3A3A"/>
          <w:lang w:val="en-US"/>
        </w:rPr>
        <w:t>Beliebtheit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eingebüßt</w:t>
      </w:r>
      <w:proofErr w:type="spellEnd"/>
      <w:r w:rsidRPr="00D571FF">
        <w:rPr>
          <w:color w:val="3A3A3A"/>
          <w:lang w:val="en-US"/>
        </w:rPr>
        <w:t xml:space="preserve">. So </w:t>
      </w:r>
      <w:proofErr w:type="spellStart"/>
      <w:r w:rsidRPr="00D571FF">
        <w:rPr>
          <w:color w:val="3A3A3A"/>
          <w:lang w:val="en-US"/>
        </w:rPr>
        <w:t>ist</w:t>
      </w:r>
      <w:proofErr w:type="spellEnd"/>
      <w:r w:rsidRPr="00D571FF">
        <w:rPr>
          <w:color w:val="3A3A3A"/>
          <w:lang w:val="en-US"/>
        </w:rPr>
        <w:t xml:space="preserve"> es für den </w:t>
      </w:r>
      <w:proofErr w:type="spellStart"/>
      <w:r w:rsidRPr="00D571FF">
        <w:rPr>
          <w:color w:val="3A3A3A"/>
          <w:lang w:val="en-US"/>
        </w:rPr>
        <w:t>Verbraucher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wichtig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zu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wissen</w:t>
      </w:r>
      <w:proofErr w:type="spellEnd"/>
      <w:r w:rsidRPr="00D571FF">
        <w:rPr>
          <w:color w:val="3A3A3A"/>
          <w:lang w:val="en-US"/>
        </w:rPr>
        <w:t xml:space="preserve">, </w:t>
      </w:r>
      <w:proofErr w:type="spellStart"/>
      <w:r w:rsidRPr="00D571FF">
        <w:rPr>
          <w:color w:val="3A3A3A"/>
          <w:lang w:val="en-US"/>
        </w:rPr>
        <w:t>dass</w:t>
      </w:r>
      <w:proofErr w:type="spellEnd"/>
      <w:r w:rsidRPr="00D571FF">
        <w:rPr>
          <w:color w:val="3A3A3A"/>
          <w:lang w:val="en-US"/>
        </w:rPr>
        <w:t xml:space="preserve"> die </w:t>
      </w:r>
      <w:proofErr w:type="spellStart"/>
      <w:r w:rsidRPr="00D571FF">
        <w:rPr>
          <w:color w:val="3A3A3A"/>
          <w:lang w:val="en-US"/>
        </w:rPr>
        <w:t>Zinssätze</w:t>
      </w:r>
      <w:proofErr w:type="spellEnd"/>
      <w:r w:rsidRPr="00D571FF">
        <w:rPr>
          <w:color w:val="3A3A3A"/>
          <w:lang w:val="en-US"/>
        </w:rPr>
        <w:t xml:space="preserve"> von </w:t>
      </w:r>
      <w:proofErr w:type="spellStart"/>
      <w:r w:rsidRPr="00D571FF">
        <w:rPr>
          <w:color w:val="3A3A3A"/>
          <w:lang w:val="en-US"/>
        </w:rPr>
        <w:t>Festgeldanlagen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zurzeit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entweder</w:t>
      </w:r>
      <w:proofErr w:type="spellEnd"/>
      <w:r w:rsidRPr="00D571FF">
        <w:rPr>
          <w:color w:val="3A3A3A"/>
          <w:lang w:val="en-US"/>
        </w:rPr>
        <w:t xml:space="preserve"> in </w:t>
      </w:r>
      <w:proofErr w:type="spellStart"/>
      <w:r w:rsidRPr="00D571FF">
        <w:rPr>
          <w:color w:val="3A3A3A"/>
          <w:lang w:val="en-US"/>
        </w:rPr>
        <w:t>gleicher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Höhe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wie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beim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Tagesgeldkonto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liegen</w:t>
      </w:r>
      <w:proofErr w:type="spellEnd"/>
      <w:r w:rsidRPr="00D571FF">
        <w:rPr>
          <w:color w:val="3A3A3A"/>
          <w:lang w:val="en-US"/>
        </w:rPr>
        <w:t xml:space="preserve">, </w:t>
      </w:r>
      <w:proofErr w:type="spellStart"/>
      <w:r w:rsidRPr="00D571FF">
        <w:rPr>
          <w:color w:val="3A3A3A"/>
          <w:lang w:val="en-US"/>
        </w:rPr>
        <w:t>teilweise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sogar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noch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darunter</w:t>
      </w:r>
      <w:proofErr w:type="spellEnd"/>
      <w:r w:rsidRPr="00D571FF">
        <w:rPr>
          <w:color w:val="3A3A3A"/>
          <w:lang w:val="en-US"/>
        </w:rPr>
        <w:t xml:space="preserve">. Eine </w:t>
      </w:r>
      <w:proofErr w:type="spellStart"/>
      <w:r w:rsidRPr="00D571FF">
        <w:rPr>
          <w:color w:val="3A3A3A"/>
          <w:lang w:val="en-US"/>
        </w:rPr>
        <w:t>ähnliche</w:t>
      </w:r>
      <w:proofErr w:type="spellEnd"/>
      <w:r w:rsidRPr="00D571FF">
        <w:rPr>
          <w:color w:val="3A3A3A"/>
          <w:lang w:val="en-US"/>
        </w:rPr>
        <w:t xml:space="preserve"> Situation </w:t>
      </w:r>
      <w:proofErr w:type="spellStart"/>
      <w:r w:rsidRPr="00D571FF">
        <w:rPr>
          <w:color w:val="3A3A3A"/>
          <w:lang w:val="en-US"/>
        </w:rPr>
        <w:t>ergibt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sich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bei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Sparplänen</w:t>
      </w:r>
      <w:proofErr w:type="spellEnd"/>
      <w:r w:rsidRPr="00D571FF">
        <w:rPr>
          <w:color w:val="3A3A3A"/>
          <w:lang w:val="en-US"/>
        </w:rPr>
        <w:t xml:space="preserve">. Eine </w:t>
      </w:r>
      <w:proofErr w:type="spellStart"/>
      <w:r w:rsidRPr="00D571FF">
        <w:rPr>
          <w:color w:val="3A3A3A"/>
          <w:lang w:val="en-US"/>
        </w:rPr>
        <w:t>nur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wenige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Zehnerprozentpunkte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höher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liegende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Verzinsung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erkauft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sich</w:t>
      </w:r>
      <w:proofErr w:type="spellEnd"/>
      <w:r w:rsidRPr="00D571FF">
        <w:rPr>
          <w:color w:val="3A3A3A"/>
          <w:lang w:val="en-US"/>
        </w:rPr>
        <w:t xml:space="preserve"> der Sparer </w:t>
      </w:r>
      <w:proofErr w:type="spellStart"/>
      <w:r w:rsidRPr="00D571FF">
        <w:rPr>
          <w:color w:val="3A3A3A"/>
          <w:lang w:val="en-US"/>
        </w:rPr>
        <w:t>mit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langen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Laufzeiten</w:t>
      </w:r>
      <w:proofErr w:type="spellEnd"/>
      <w:r w:rsidRPr="00D571FF">
        <w:rPr>
          <w:color w:val="3A3A3A"/>
          <w:lang w:val="en-US"/>
        </w:rPr>
        <w:t xml:space="preserve"> von </w:t>
      </w:r>
      <w:proofErr w:type="spellStart"/>
      <w:r w:rsidRPr="00D571FF">
        <w:rPr>
          <w:color w:val="3A3A3A"/>
          <w:lang w:val="en-US"/>
        </w:rPr>
        <w:t>zwei</w:t>
      </w:r>
      <w:proofErr w:type="spellEnd"/>
      <w:r w:rsidRPr="00D571FF">
        <w:rPr>
          <w:color w:val="3A3A3A"/>
          <w:lang w:val="en-US"/>
        </w:rPr>
        <w:t xml:space="preserve"> bis </w:t>
      </w:r>
      <w:proofErr w:type="spellStart"/>
      <w:r w:rsidRPr="00D571FF">
        <w:rPr>
          <w:color w:val="3A3A3A"/>
          <w:lang w:val="en-US"/>
        </w:rPr>
        <w:t>zu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fünf</w:t>
      </w:r>
      <w:proofErr w:type="spellEnd"/>
      <w:r w:rsidRPr="00D571FF">
        <w:rPr>
          <w:color w:val="3A3A3A"/>
          <w:lang w:val="en-US"/>
        </w:rPr>
        <w:t xml:space="preserve"> Jahren. Es </w:t>
      </w:r>
      <w:proofErr w:type="spellStart"/>
      <w:r w:rsidRPr="00D571FF">
        <w:rPr>
          <w:color w:val="3A3A3A"/>
          <w:lang w:val="en-US"/>
        </w:rPr>
        <w:t>macht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praktisch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wenig</w:t>
      </w:r>
      <w:proofErr w:type="spellEnd"/>
      <w:r w:rsidRPr="00D571FF">
        <w:rPr>
          <w:color w:val="3A3A3A"/>
          <w:lang w:val="en-US"/>
        </w:rPr>
        <w:t xml:space="preserve"> Sinn, </w:t>
      </w:r>
      <w:proofErr w:type="spellStart"/>
      <w:r w:rsidRPr="00D571FF">
        <w:rPr>
          <w:color w:val="3A3A3A"/>
          <w:lang w:val="en-US"/>
        </w:rPr>
        <w:t>sich</w:t>
      </w:r>
      <w:proofErr w:type="spellEnd"/>
      <w:r w:rsidRPr="00D571FF">
        <w:rPr>
          <w:color w:val="3A3A3A"/>
          <w:lang w:val="en-US"/>
        </w:rPr>
        <w:t xml:space="preserve"> in </w:t>
      </w:r>
      <w:proofErr w:type="spellStart"/>
      <w:r w:rsidRPr="00D571FF">
        <w:rPr>
          <w:color w:val="3A3A3A"/>
          <w:lang w:val="en-US"/>
        </w:rPr>
        <w:t>Zeiten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historisch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niedriger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Zinsen</w:t>
      </w:r>
      <w:proofErr w:type="spellEnd"/>
      <w:r w:rsidRPr="00D571FF">
        <w:rPr>
          <w:color w:val="3A3A3A"/>
          <w:lang w:val="en-US"/>
        </w:rPr>
        <w:t xml:space="preserve"> auf </w:t>
      </w:r>
      <w:proofErr w:type="spellStart"/>
      <w:r w:rsidRPr="00D571FF">
        <w:rPr>
          <w:color w:val="3A3A3A"/>
          <w:lang w:val="en-US"/>
        </w:rPr>
        <w:t>eine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langfristige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Geldanlage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festzulegen</w:t>
      </w:r>
      <w:proofErr w:type="spellEnd"/>
      <w:r w:rsidRPr="00D571FF">
        <w:rPr>
          <w:color w:val="3A3A3A"/>
          <w:lang w:val="en-US"/>
        </w:rPr>
        <w:t xml:space="preserve">. Anders </w:t>
      </w:r>
      <w:proofErr w:type="spellStart"/>
      <w:r w:rsidRPr="00D571FF">
        <w:rPr>
          <w:color w:val="3A3A3A"/>
          <w:lang w:val="en-US"/>
        </w:rPr>
        <w:t>beim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Tagesgeldkonto</w:t>
      </w:r>
      <w:proofErr w:type="spellEnd"/>
      <w:r w:rsidRPr="00D571FF">
        <w:rPr>
          <w:color w:val="3A3A3A"/>
          <w:lang w:val="en-US"/>
        </w:rPr>
        <w:t xml:space="preserve">. Hier </w:t>
      </w:r>
      <w:proofErr w:type="spellStart"/>
      <w:r w:rsidRPr="00D571FF">
        <w:rPr>
          <w:color w:val="3A3A3A"/>
          <w:lang w:val="en-US"/>
        </w:rPr>
        <w:t>kann</w:t>
      </w:r>
      <w:proofErr w:type="spellEnd"/>
      <w:r w:rsidRPr="00D571FF">
        <w:rPr>
          <w:color w:val="3A3A3A"/>
          <w:lang w:val="en-US"/>
        </w:rPr>
        <w:t xml:space="preserve"> der Kunde </w:t>
      </w:r>
      <w:proofErr w:type="spellStart"/>
      <w:r w:rsidRPr="00D571FF">
        <w:rPr>
          <w:color w:val="3A3A3A"/>
          <w:lang w:val="en-US"/>
        </w:rPr>
        <w:t>ohne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Einbuße</w:t>
      </w:r>
      <w:proofErr w:type="spellEnd"/>
      <w:r w:rsidRPr="00D571FF">
        <w:rPr>
          <w:color w:val="3A3A3A"/>
          <w:lang w:val="en-US"/>
        </w:rPr>
        <w:t xml:space="preserve"> an </w:t>
      </w:r>
      <w:proofErr w:type="spellStart"/>
      <w:r w:rsidRPr="00D571FF">
        <w:rPr>
          <w:color w:val="3A3A3A"/>
          <w:lang w:val="en-US"/>
        </w:rPr>
        <w:t>Zinsen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jederzeit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über</w:t>
      </w:r>
      <w:proofErr w:type="spellEnd"/>
      <w:r w:rsidRPr="00D571FF">
        <w:rPr>
          <w:color w:val="3A3A3A"/>
          <w:lang w:val="en-US"/>
        </w:rPr>
        <w:t xml:space="preserve"> sein Geld </w:t>
      </w:r>
      <w:proofErr w:type="spellStart"/>
      <w:r w:rsidRPr="00D571FF">
        <w:rPr>
          <w:color w:val="3A3A3A"/>
          <w:lang w:val="en-US"/>
        </w:rPr>
        <w:t>verfügen</w:t>
      </w:r>
      <w:proofErr w:type="spellEnd"/>
      <w:r w:rsidRPr="00D571FF">
        <w:rPr>
          <w:color w:val="3A3A3A"/>
          <w:lang w:val="en-US"/>
        </w:rPr>
        <w:t xml:space="preserve">. Da es </w:t>
      </w:r>
      <w:proofErr w:type="spellStart"/>
      <w:r w:rsidRPr="00D571FF">
        <w:rPr>
          <w:color w:val="3A3A3A"/>
          <w:lang w:val="en-US"/>
        </w:rPr>
        <w:t>keine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Kündigungsfristen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gibt</w:t>
      </w:r>
      <w:proofErr w:type="spellEnd"/>
      <w:r w:rsidRPr="00D571FF">
        <w:rPr>
          <w:color w:val="3A3A3A"/>
          <w:lang w:val="en-US"/>
        </w:rPr>
        <w:t xml:space="preserve">, </w:t>
      </w:r>
      <w:proofErr w:type="spellStart"/>
      <w:r w:rsidRPr="00D571FF">
        <w:rPr>
          <w:color w:val="3A3A3A"/>
          <w:lang w:val="en-US"/>
        </w:rPr>
        <w:t>ist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ein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Wechsel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zu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einem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attraktiveren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Angebot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jederzeit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möglich</w:t>
      </w:r>
      <w:proofErr w:type="spellEnd"/>
      <w:r w:rsidRPr="00D571FF">
        <w:rPr>
          <w:color w:val="3A3A3A"/>
          <w:lang w:val="en-US"/>
        </w:rPr>
        <w:t xml:space="preserve">. Die in der Regel </w:t>
      </w:r>
      <w:proofErr w:type="spellStart"/>
      <w:r w:rsidRPr="00D571FF">
        <w:rPr>
          <w:color w:val="3A3A3A"/>
          <w:lang w:val="en-US"/>
        </w:rPr>
        <w:t>kostenlose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Kontoführung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ist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ein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weiterer</w:t>
      </w:r>
      <w:proofErr w:type="spellEnd"/>
      <w:r w:rsidRPr="00D571FF">
        <w:rPr>
          <w:color w:val="3A3A3A"/>
          <w:lang w:val="en-US"/>
        </w:rPr>
        <w:t xml:space="preserve"> </w:t>
      </w:r>
      <w:proofErr w:type="spellStart"/>
      <w:r w:rsidRPr="00D571FF">
        <w:rPr>
          <w:color w:val="3A3A3A"/>
          <w:lang w:val="en-US"/>
        </w:rPr>
        <w:t>Pluspunkt</w:t>
      </w:r>
      <w:proofErr w:type="spellEnd"/>
      <w:r w:rsidRPr="00D571FF">
        <w:rPr>
          <w:color w:val="3A3A3A"/>
          <w:lang w:val="en-US"/>
        </w:rPr>
        <w:t>.</w:t>
      </w:r>
    </w:p>
    <w:sectPr w:rsidR="00E0171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180034"/>
    <w:multiLevelType w:val="multilevel"/>
    <w:tmpl w:val="0BEE1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D87C97"/>
    <w:multiLevelType w:val="multilevel"/>
    <w:tmpl w:val="EC5C2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0B71AE"/>
    <w:multiLevelType w:val="multilevel"/>
    <w:tmpl w:val="D42C4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1A5E7C"/>
    <w:multiLevelType w:val="multilevel"/>
    <w:tmpl w:val="03FEA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1F3582"/>
    <w:multiLevelType w:val="multilevel"/>
    <w:tmpl w:val="F5C04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CE6108"/>
    <w:multiLevelType w:val="multilevel"/>
    <w:tmpl w:val="5748C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AA1324B"/>
    <w:multiLevelType w:val="multilevel"/>
    <w:tmpl w:val="399C7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8908660">
    <w:abstractNumId w:val="3"/>
  </w:num>
  <w:num w:numId="2" w16cid:durableId="1657949619">
    <w:abstractNumId w:val="0"/>
  </w:num>
  <w:num w:numId="3" w16cid:durableId="1170176590">
    <w:abstractNumId w:val="1"/>
  </w:num>
  <w:num w:numId="4" w16cid:durableId="907033159">
    <w:abstractNumId w:val="2"/>
  </w:num>
  <w:num w:numId="5" w16cid:durableId="1373117079">
    <w:abstractNumId w:val="5"/>
  </w:num>
  <w:num w:numId="6" w16cid:durableId="1168984918">
    <w:abstractNumId w:val="6"/>
  </w:num>
  <w:num w:numId="7" w16cid:durableId="4404967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5D2A"/>
    <w:rsid w:val="00007CBD"/>
    <w:rsid w:val="00043124"/>
    <w:rsid w:val="000532F6"/>
    <w:rsid w:val="00055767"/>
    <w:rsid w:val="000B2C6C"/>
    <w:rsid w:val="000C6C9D"/>
    <w:rsid w:val="000C79EE"/>
    <w:rsid w:val="000D13D3"/>
    <w:rsid w:val="00110941"/>
    <w:rsid w:val="00115C2E"/>
    <w:rsid w:val="00127FF2"/>
    <w:rsid w:val="00132CF0"/>
    <w:rsid w:val="001474C6"/>
    <w:rsid w:val="001625E3"/>
    <w:rsid w:val="00213E18"/>
    <w:rsid w:val="00295951"/>
    <w:rsid w:val="00315705"/>
    <w:rsid w:val="003272ED"/>
    <w:rsid w:val="00346A56"/>
    <w:rsid w:val="00373DF7"/>
    <w:rsid w:val="003F26F6"/>
    <w:rsid w:val="0043746D"/>
    <w:rsid w:val="004901FC"/>
    <w:rsid w:val="004D54A3"/>
    <w:rsid w:val="004E5C05"/>
    <w:rsid w:val="00505D7E"/>
    <w:rsid w:val="00544247"/>
    <w:rsid w:val="005649A6"/>
    <w:rsid w:val="00581F61"/>
    <w:rsid w:val="00594C01"/>
    <w:rsid w:val="005A2805"/>
    <w:rsid w:val="005C6D4E"/>
    <w:rsid w:val="005E1E42"/>
    <w:rsid w:val="005F151E"/>
    <w:rsid w:val="005F5E45"/>
    <w:rsid w:val="00620AAA"/>
    <w:rsid w:val="0063533D"/>
    <w:rsid w:val="006374A0"/>
    <w:rsid w:val="00642475"/>
    <w:rsid w:val="00644BA6"/>
    <w:rsid w:val="006864E1"/>
    <w:rsid w:val="006B1BE6"/>
    <w:rsid w:val="006C6CC8"/>
    <w:rsid w:val="006D1A7D"/>
    <w:rsid w:val="006E0F60"/>
    <w:rsid w:val="00715E17"/>
    <w:rsid w:val="00772AB0"/>
    <w:rsid w:val="0079386B"/>
    <w:rsid w:val="007948B2"/>
    <w:rsid w:val="007B150A"/>
    <w:rsid w:val="007B45ED"/>
    <w:rsid w:val="007E50BB"/>
    <w:rsid w:val="007E64BC"/>
    <w:rsid w:val="007F5D2A"/>
    <w:rsid w:val="0080779A"/>
    <w:rsid w:val="00830C80"/>
    <w:rsid w:val="008512D7"/>
    <w:rsid w:val="00877A23"/>
    <w:rsid w:val="00890AB8"/>
    <w:rsid w:val="008A1C40"/>
    <w:rsid w:val="008D3907"/>
    <w:rsid w:val="008F4EA6"/>
    <w:rsid w:val="00971B07"/>
    <w:rsid w:val="00981FD1"/>
    <w:rsid w:val="00A464E1"/>
    <w:rsid w:val="00A6052D"/>
    <w:rsid w:val="00A81DE0"/>
    <w:rsid w:val="00A94F53"/>
    <w:rsid w:val="00AA03C5"/>
    <w:rsid w:val="00AB311A"/>
    <w:rsid w:val="00AB6ABF"/>
    <w:rsid w:val="00AC2CCE"/>
    <w:rsid w:val="00B1396E"/>
    <w:rsid w:val="00B230AD"/>
    <w:rsid w:val="00B61D09"/>
    <w:rsid w:val="00B65B7C"/>
    <w:rsid w:val="00BB1DBA"/>
    <w:rsid w:val="00BB3330"/>
    <w:rsid w:val="00BC6DF6"/>
    <w:rsid w:val="00BE54C2"/>
    <w:rsid w:val="00C057E8"/>
    <w:rsid w:val="00C61176"/>
    <w:rsid w:val="00CA10C1"/>
    <w:rsid w:val="00CA6EF5"/>
    <w:rsid w:val="00CE2B1D"/>
    <w:rsid w:val="00CF24F1"/>
    <w:rsid w:val="00D03EF3"/>
    <w:rsid w:val="00D35C1D"/>
    <w:rsid w:val="00D411BE"/>
    <w:rsid w:val="00D45632"/>
    <w:rsid w:val="00D571FF"/>
    <w:rsid w:val="00D57F30"/>
    <w:rsid w:val="00D64D94"/>
    <w:rsid w:val="00D72C9C"/>
    <w:rsid w:val="00DB03F8"/>
    <w:rsid w:val="00DE23DA"/>
    <w:rsid w:val="00DF1885"/>
    <w:rsid w:val="00E01717"/>
    <w:rsid w:val="00E273C3"/>
    <w:rsid w:val="00E56696"/>
    <w:rsid w:val="00E82195"/>
    <w:rsid w:val="00E90F07"/>
    <w:rsid w:val="00EB58B3"/>
    <w:rsid w:val="00EC36B2"/>
    <w:rsid w:val="00F00FF3"/>
    <w:rsid w:val="00F64B8F"/>
    <w:rsid w:val="00F9233C"/>
    <w:rsid w:val="00FC11C2"/>
    <w:rsid w:val="00FC2C7C"/>
    <w:rsid w:val="00FD256A"/>
    <w:rsid w:val="00FE64B2"/>
    <w:rsid w:val="00FF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0FD02"/>
  <w15:docId w15:val="{7EC2AF74-C892-45B1-B05D-758049CFE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7F5D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F5D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F5D2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F5D2A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NormaleWeb">
    <w:name w:val="Normal (Web)"/>
    <w:basedOn w:val="Normale"/>
    <w:uiPriority w:val="99"/>
    <w:unhideWhenUsed/>
    <w:rsid w:val="007F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7F5D2A"/>
    <w:rPr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F5D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F5D2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5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5D2A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semiHidden/>
    <w:unhideWhenUsed/>
    <w:rsid w:val="007F5D2A"/>
    <w:rPr>
      <w:color w:val="0000FF"/>
      <w:u w:val="single"/>
    </w:rPr>
  </w:style>
  <w:style w:type="paragraph" w:customStyle="1" w:styleId="testo-2">
    <w:name w:val="testo-2"/>
    <w:basedOn w:val="Normale"/>
    <w:rsid w:val="00BC6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SortTerm">
    <w:name w:val="SortTerm"/>
    <w:basedOn w:val="Carpredefinitoparagrafo"/>
    <w:uiPriority w:val="99"/>
    <w:rsid w:val="00BE54C2"/>
    <w:rPr>
      <w:rFonts w:cs="Times New Roman"/>
      <w:b/>
      <w:bCs/>
      <w:sz w:val="24"/>
      <w:szCs w:val="24"/>
    </w:rPr>
  </w:style>
  <w:style w:type="character" w:customStyle="1" w:styleId="Terms">
    <w:name w:val="Terms"/>
    <w:basedOn w:val="Carpredefinitoparagrafo"/>
    <w:uiPriority w:val="99"/>
    <w:rsid w:val="00BE54C2"/>
    <w:rPr>
      <w:rFonts w:ascii="Arial" w:hAnsi="Arial" w:cs="Arial"/>
      <w:b/>
      <w:bCs/>
      <w:sz w:val="16"/>
      <w:szCs w:val="16"/>
    </w:rPr>
  </w:style>
  <w:style w:type="character" w:customStyle="1" w:styleId="TextField">
    <w:name w:val="TextField"/>
    <w:basedOn w:val="Carpredefinitoparagrafo"/>
    <w:uiPriority w:val="99"/>
    <w:rsid w:val="00BE54C2"/>
    <w:rPr>
      <w:rFonts w:cs="Times New Roman"/>
      <w:i/>
      <w:iCs/>
      <w:sz w:val="20"/>
      <w:szCs w:val="20"/>
    </w:rPr>
  </w:style>
  <w:style w:type="character" w:customStyle="1" w:styleId="FieldName">
    <w:name w:val="FieldName"/>
    <w:basedOn w:val="Carpredefinitoparagrafo"/>
    <w:uiPriority w:val="99"/>
    <w:rsid w:val="00BE54C2"/>
    <w:rPr>
      <w:rFonts w:ascii="Arial" w:hAnsi="Arial" w:cs="Arial"/>
      <w:i/>
      <w:iCs/>
      <w:sz w:val="16"/>
      <w:szCs w:val="16"/>
    </w:rPr>
  </w:style>
  <w:style w:type="character" w:customStyle="1" w:styleId="Attributes">
    <w:name w:val="Attributes"/>
    <w:basedOn w:val="Carpredefinitoparagrafo"/>
    <w:uiPriority w:val="99"/>
    <w:rsid w:val="00BE54C2"/>
    <w:rPr>
      <w:rFonts w:ascii="Arial" w:hAnsi="Arial" w:cs="Arial"/>
      <w:b/>
      <w:bCs/>
      <w:i/>
      <w:iCs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B65B7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65B7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65B7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65B7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65B7C"/>
    <w:rPr>
      <w:b/>
      <w:bCs/>
      <w:sz w:val="20"/>
      <w:szCs w:val="20"/>
    </w:rPr>
  </w:style>
  <w:style w:type="paragraph" w:customStyle="1" w:styleId="word">
    <w:name w:val="word"/>
    <w:basedOn w:val="Normale"/>
    <w:rsid w:val="00327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7E64BC"/>
    <w:rPr>
      <w:i/>
      <w:iCs/>
    </w:rPr>
  </w:style>
  <w:style w:type="character" w:customStyle="1" w:styleId="cskcde">
    <w:name w:val="cskcde"/>
    <w:basedOn w:val="Carpredefinitoparagrafo"/>
    <w:rsid w:val="00373DF7"/>
  </w:style>
  <w:style w:type="character" w:customStyle="1" w:styleId="hgkelc">
    <w:name w:val="hgkelc"/>
    <w:basedOn w:val="Carpredefinitoparagrafo"/>
    <w:rsid w:val="00373D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6955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01596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09622">
                  <w:marLeft w:val="0"/>
                  <w:marRight w:val="0"/>
                  <w:marTop w:val="0"/>
                  <w:marBottom w:val="0"/>
                  <w:divBdr>
                    <w:top w:val="single" w:sz="2" w:space="0" w:color="BED1DC"/>
                    <w:left w:val="single" w:sz="2" w:space="0" w:color="BED1DC"/>
                    <w:bottom w:val="single" w:sz="6" w:space="0" w:color="BED1DC"/>
                    <w:right w:val="single" w:sz="2" w:space="0" w:color="BED1DC"/>
                  </w:divBdr>
                </w:div>
              </w:divsChild>
            </w:div>
          </w:divsChild>
        </w:div>
        <w:div w:id="10107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60160">
              <w:marLeft w:val="-2925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57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64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3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45609">
              <w:marLeft w:val="0"/>
              <w:marRight w:val="0"/>
              <w:marTop w:val="4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18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00970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6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971071">
          <w:marLeft w:val="0"/>
          <w:marRight w:val="0"/>
          <w:marTop w:val="0"/>
          <w:marBottom w:val="150"/>
          <w:divBdr>
            <w:top w:val="single" w:sz="6" w:space="6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77832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0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2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17047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692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0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45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78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813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731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5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2738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4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anken-ratgeber.de/festgeldkont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marel</dc:creator>
  <cp:lastModifiedBy>Autore</cp:lastModifiedBy>
  <cp:revision>6</cp:revision>
  <cp:lastPrinted>2022-03-01T17:29:00Z</cp:lastPrinted>
  <dcterms:created xsi:type="dcterms:W3CDTF">2025-11-16T16:57:00Z</dcterms:created>
  <dcterms:modified xsi:type="dcterms:W3CDTF">2025-11-18T19:55:00Z</dcterms:modified>
</cp:coreProperties>
</file>