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04D02" w14:textId="77777777" w:rsidR="00761690" w:rsidRDefault="00761690">
      <w:pPr>
        <w:rPr>
          <w:noProof/>
        </w:rPr>
      </w:pPr>
    </w:p>
    <w:p w14:paraId="7861C1C8" w14:textId="77777777" w:rsidR="00761690" w:rsidRDefault="00761690">
      <w:pPr>
        <w:rPr>
          <w:noProof/>
        </w:rPr>
      </w:pPr>
    </w:p>
    <w:p w14:paraId="7E956D1C" w14:textId="3A499D71" w:rsidR="00761690" w:rsidRDefault="00761690" w:rsidP="00761690">
      <w:pPr>
        <w:rPr>
          <w:noProof/>
        </w:rPr>
      </w:pPr>
      <w:r w:rsidRPr="00761690">
        <w:rPr>
          <w:noProof/>
        </w:rPr>
        <w:drawing>
          <wp:inline distT="0" distB="0" distL="0" distR="0" wp14:anchorId="5D40DEE9" wp14:editId="023CF671">
            <wp:extent cx="5943600" cy="44100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1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2EC827" w14:textId="230173CE" w:rsidR="00761690" w:rsidRDefault="00761690" w:rsidP="00761690">
      <w:pPr>
        <w:rPr>
          <w:noProof/>
          <w:lang w:val="it-IT"/>
        </w:rPr>
      </w:pPr>
      <w:r w:rsidRPr="00761690">
        <w:rPr>
          <w:noProof/>
          <w:lang w:val="it-IT"/>
        </w:rPr>
        <w:t>Il campione con minore p</w:t>
      </w:r>
      <w:r>
        <w:rPr>
          <w:noProof/>
          <w:lang w:val="it-IT"/>
        </w:rPr>
        <w:t>endenza è quello con 25 ml di HCl, le rette con una pendenza maggiore contengono concentrazioni minori di acido.</w:t>
      </w:r>
    </w:p>
    <w:p w14:paraId="09C45DD0" w14:textId="5632C2C5" w:rsidR="00761690" w:rsidRDefault="00761690" w:rsidP="00761690">
      <w:pPr>
        <w:rPr>
          <w:noProof/>
          <w:lang w:val="it-IT"/>
        </w:rPr>
      </w:pPr>
      <w:r>
        <w:rPr>
          <w:noProof/>
          <w:lang w:val="it-IT"/>
        </w:rPr>
        <w:t>la retta nera appartiene al campione da 5 ml di acido cloridrico.</w:t>
      </w:r>
    </w:p>
    <w:p w14:paraId="7466E65D" w14:textId="77777777" w:rsidR="00761690" w:rsidRPr="00761690" w:rsidRDefault="00761690" w:rsidP="00761690">
      <w:pPr>
        <w:rPr>
          <w:noProof/>
          <w:lang w:val="it-IT"/>
        </w:rPr>
      </w:pPr>
    </w:p>
    <w:p w14:paraId="429D269F" w14:textId="4558E10B" w:rsidR="00761690" w:rsidRDefault="00761690" w:rsidP="00761690">
      <w:pPr>
        <w:rPr>
          <w:noProof/>
          <w:lang w:val="it-IT"/>
        </w:rPr>
      </w:pPr>
    </w:p>
    <w:p w14:paraId="7DBE4945" w14:textId="080DD9F3" w:rsidR="005513BC" w:rsidRDefault="005513BC" w:rsidP="00761690">
      <w:pPr>
        <w:rPr>
          <w:noProof/>
          <w:lang w:val="it-IT"/>
        </w:rPr>
      </w:pPr>
    </w:p>
    <w:p w14:paraId="166EF8C0" w14:textId="77777777" w:rsidR="005513BC" w:rsidRPr="00761690" w:rsidRDefault="005513BC" w:rsidP="00761690">
      <w:pPr>
        <w:rPr>
          <w:noProof/>
          <w:lang w:val="it-IT"/>
        </w:rPr>
      </w:pPr>
    </w:p>
    <w:p w14:paraId="077A9DA4" w14:textId="3529BAAA" w:rsidR="00761690" w:rsidRDefault="00761690" w:rsidP="00761690">
      <w:pPr>
        <w:tabs>
          <w:tab w:val="left" w:pos="1590"/>
        </w:tabs>
        <w:rPr>
          <w:lang w:val="it-IT"/>
        </w:rPr>
      </w:pPr>
      <w:r w:rsidRPr="00761690">
        <w:rPr>
          <w:lang w:val="it-IT"/>
        </w:rPr>
        <w:tab/>
      </w:r>
    </w:p>
    <w:p w14:paraId="1CEAD198" w14:textId="777772C8" w:rsidR="005513BC" w:rsidRDefault="005513BC" w:rsidP="00761690">
      <w:pPr>
        <w:tabs>
          <w:tab w:val="left" w:pos="1590"/>
        </w:tabs>
        <w:rPr>
          <w:lang w:val="it-IT"/>
        </w:rPr>
      </w:pPr>
    </w:p>
    <w:p w14:paraId="3C7B5632" w14:textId="62A69999" w:rsidR="005513BC" w:rsidRDefault="005513BC" w:rsidP="00761690">
      <w:pPr>
        <w:tabs>
          <w:tab w:val="left" w:pos="1590"/>
        </w:tabs>
        <w:rPr>
          <w:lang w:val="it-IT"/>
        </w:rPr>
      </w:pPr>
    </w:p>
    <w:p w14:paraId="2C5F6FD4" w14:textId="6451EB69" w:rsidR="005513BC" w:rsidRDefault="005513BC" w:rsidP="00761690">
      <w:pPr>
        <w:tabs>
          <w:tab w:val="left" w:pos="1590"/>
        </w:tabs>
        <w:rPr>
          <w:lang w:val="it-IT"/>
        </w:rPr>
      </w:pPr>
    </w:p>
    <w:p w14:paraId="50981B70" w14:textId="56C5F8D9" w:rsidR="005513BC" w:rsidRDefault="005513BC" w:rsidP="00761690">
      <w:pPr>
        <w:tabs>
          <w:tab w:val="left" w:pos="1590"/>
        </w:tabs>
        <w:rPr>
          <w:noProof/>
          <w:lang w:val="it-IT"/>
        </w:rPr>
      </w:pPr>
      <w:r w:rsidRPr="005513BC">
        <w:rPr>
          <w:noProof/>
          <w:lang w:val="it-IT"/>
        </w:rPr>
        <w:lastRenderedPageBreak/>
        <w:drawing>
          <wp:inline distT="0" distB="0" distL="0" distR="0" wp14:anchorId="278781FC" wp14:editId="128A4075">
            <wp:extent cx="5943600" cy="4189095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8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E875DA" w14:textId="5B73240F" w:rsidR="005513BC" w:rsidRPr="005513BC" w:rsidRDefault="005513BC" w:rsidP="005513BC">
      <w:pPr>
        <w:rPr>
          <w:lang w:val="it-IT"/>
        </w:rPr>
      </w:pPr>
    </w:p>
    <w:p w14:paraId="6B3B4244" w14:textId="5F8B113C" w:rsidR="005513BC" w:rsidRDefault="005513BC" w:rsidP="005513BC">
      <w:pPr>
        <w:rPr>
          <w:noProof/>
          <w:lang w:val="it-IT"/>
        </w:rPr>
      </w:pPr>
      <w:r>
        <w:rPr>
          <w:noProof/>
          <w:lang w:val="it-IT"/>
        </w:rPr>
        <w:t>Grafico che rappresenta il segnale dello iodio, ci ha permesso di scegliere la lunghezza d’onda di osservazione in base al valore nell’asse delle ascisse del massimo della funzione.</w:t>
      </w:r>
    </w:p>
    <w:p w14:paraId="10F48F84" w14:textId="11326691" w:rsidR="005513BC" w:rsidRPr="005513BC" w:rsidRDefault="005513BC" w:rsidP="005513BC">
      <w:pPr>
        <w:tabs>
          <w:tab w:val="left" w:pos="2220"/>
        </w:tabs>
        <w:rPr>
          <w:lang w:val="it-IT"/>
        </w:rPr>
      </w:pPr>
      <w:r>
        <w:rPr>
          <w:lang w:val="it-IT"/>
        </w:rPr>
        <w:tab/>
      </w:r>
    </w:p>
    <w:sectPr w:rsidR="005513BC" w:rsidRPr="005513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B43"/>
    <w:rsid w:val="005513BC"/>
    <w:rsid w:val="00761690"/>
    <w:rsid w:val="00BA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5489F"/>
  <w15:chartTrackingRefBased/>
  <w15:docId w15:val="{10EC0065-DC93-4B37-B576-DB99C6111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PISTILLO SIMONE [DR1700003]</dc:creator>
  <cp:keywords/>
  <dc:description/>
  <cp:lastModifiedBy>PISTILLO SIMONE [DR1700003]</cp:lastModifiedBy>
  <cp:revision>3</cp:revision>
  <dcterms:created xsi:type="dcterms:W3CDTF">2025-12-01T15:41:00Z</dcterms:created>
  <dcterms:modified xsi:type="dcterms:W3CDTF">2025-12-01T15:48:00Z</dcterms:modified>
</cp:coreProperties>
</file>