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FEC40" w14:textId="77777777" w:rsidR="00647B79" w:rsidRDefault="004B1C33">
      <w:pPr>
        <w:pStyle w:val="Titolo1"/>
      </w:pPr>
      <w:r>
        <w:t>Summary of Main Points – Speech on the Future of the European Union</w:t>
      </w:r>
    </w:p>
    <w:p w14:paraId="2F772167" w14:textId="6ADE8214" w:rsidR="00647B79" w:rsidRDefault="004B1C33">
      <w:r>
        <w:t xml:space="preserve">- The European Union long believed that its economic scale and large consumer market would automatically </w:t>
      </w:r>
      <w:r w:rsidR="00B806DE">
        <w:t>1 ______________________________________</w:t>
      </w:r>
      <w:r>
        <w:t xml:space="preserve"> geopolitical power. Recent events have demonstrated that this assumption </w:t>
      </w:r>
      <w:r>
        <w:t xml:space="preserve">was </w:t>
      </w:r>
      <w:r w:rsidR="00B806DE">
        <w:t>2 _______________________________</w:t>
      </w:r>
      <w:r>
        <w:t>.</w:t>
      </w:r>
    </w:p>
    <w:p w14:paraId="08493135" w14:textId="20D74849" w:rsidR="00647B79" w:rsidRDefault="004B1C33">
      <w:r>
        <w:t xml:space="preserve">- The EU has faced </w:t>
      </w:r>
      <w:r w:rsidR="00B806DE">
        <w:t>3 t_____________________________</w:t>
      </w:r>
      <w:r>
        <w:t xml:space="preserve"> and pressure from its closest ally, the United States, including demands to increase military </w:t>
      </w:r>
      <w:r w:rsidR="00B806DE">
        <w:t>4 __________________________________</w:t>
      </w:r>
      <w:r>
        <w:t>, often in ways that may not align with Europe’s strategic interests.</w:t>
      </w:r>
    </w:p>
    <w:p w14:paraId="7AF167FC" w14:textId="4C8EAF93" w:rsidR="00647B79" w:rsidRDefault="004B1C33">
      <w:r>
        <w:t>- Despite being the largest financial suppo</w:t>
      </w:r>
      <w:r>
        <w:t xml:space="preserve">rter of Ukraine and having a strong interest in a </w:t>
      </w:r>
      <w:r w:rsidR="00B806DE">
        <w:t xml:space="preserve">5j_____________________________ </w:t>
      </w:r>
      <w:r>
        <w:t xml:space="preserve">peace, the EU has played only a marginal role in peace negotiations, while other global actors have acted more </w:t>
      </w:r>
      <w:r w:rsidR="00B806DE">
        <w:t>6</w:t>
      </w:r>
      <w:r>
        <w:t>a</w:t>
      </w:r>
      <w:r w:rsidR="00B806DE">
        <w:t xml:space="preserve"> ________________________________</w:t>
      </w:r>
      <w:r>
        <w:t>.</w:t>
      </w:r>
    </w:p>
    <w:p w14:paraId="1A2F356C" w14:textId="3FA5B2A5" w:rsidR="00647B79" w:rsidRDefault="004B1C33">
      <w:r>
        <w:t>- China has supported Russia’s war effort and has used its industrial overcap</w:t>
      </w:r>
      <w:r>
        <w:t xml:space="preserve">acity and control over strategic resources, such as </w:t>
      </w:r>
      <w:r w:rsidR="00B806DE">
        <w:t xml:space="preserve">7 </w:t>
      </w:r>
      <w:r w:rsidR="00B806DE">
        <w:t xml:space="preserve">______________________________________ </w:t>
      </w:r>
      <w:r>
        <w:t>earths, to increase Europe’s dependency.</w:t>
      </w:r>
    </w:p>
    <w:p w14:paraId="202121EA" w14:textId="2E67B940" w:rsidR="00647B79" w:rsidRDefault="004B1C33">
      <w:r>
        <w:t xml:space="preserve">- These developments have exposed the limits of economic strength alone and contributed to growing skepticism about the EU’s ability to defend its </w:t>
      </w:r>
      <w:r w:rsidR="00B806DE">
        <w:t>8</w:t>
      </w:r>
      <w:r>
        <w:t>c</w:t>
      </w:r>
      <w:r w:rsidR="00B806DE">
        <w:t>_____________________________________</w:t>
      </w:r>
      <w:proofErr w:type="gramStart"/>
      <w:r w:rsidR="00B806DE">
        <w:t xml:space="preserve">_ </w:t>
      </w:r>
      <w:r>
        <w:t xml:space="preserve"> values</w:t>
      </w:r>
      <w:proofErr w:type="gramEnd"/>
      <w:r>
        <w:t>.</w:t>
      </w:r>
    </w:p>
    <w:p w14:paraId="321ED1E5" w14:textId="0EBACD80" w:rsidR="00647B79" w:rsidRDefault="004B1C33">
      <w:r>
        <w:t xml:space="preserve">- This skepticism does not </w:t>
      </w:r>
      <w:r w:rsidR="00B806DE">
        <w:t xml:space="preserve">9 </w:t>
      </w:r>
      <w:r w:rsidR="00B806DE">
        <w:t xml:space="preserve">______________________________________ </w:t>
      </w:r>
      <w:r>
        <w:t>from a rejection of European values, such as democracy, freedom, peace, and solidarity, but rather from doubts about the EU’s capacity to protect them effectively.</w:t>
      </w:r>
    </w:p>
    <w:p w14:paraId="63670765" w14:textId="42BD4F45" w:rsidR="00647B79" w:rsidRDefault="004B1C33">
      <w:r>
        <w:t xml:space="preserve">- The EU was originally created as a response to the </w:t>
      </w:r>
      <w:r w:rsidR="00B806DE">
        <w:t xml:space="preserve">10 </w:t>
      </w:r>
      <w:r w:rsidR="00B806DE">
        <w:t xml:space="preserve">______________________________________ </w:t>
      </w:r>
      <w:r>
        <w:t>of nation-states to prevent conflict and war in the first half of the twentieth century, and it successfully evolved to meet the challenges of its time.</w:t>
      </w:r>
    </w:p>
    <w:p w14:paraId="0293994B" w14:textId="6CD420ED" w:rsidR="00647B79" w:rsidRDefault="004B1C33">
      <w:r>
        <w:t xml:space="preserve">- In the late twentieth century, the EU adapted to a neoliberal global </w:t>
      </w:r>
      <w:r w:rsidR="00B806DE">
        <w:t>11</w:t>
      </w:r>
      <w:r w:rsidR="00B806DE">
        <w:t xml:space="preserve">______________________________________ </w:t>
      </w:r>
      <w:r>
        <w:t>based on free trade, ma</w:t>
      </w:r>
      <w:r>
        <w:t>rket openness, and reduced state intervention, in which it prospered.</w:t>
      </w:r>
    </w:p>
    <w:p w14:paraId="736C7F6D" w14:textId="77777777" w:rsidR="00647B79" w:rsidRDefault="004B1C33">
      <w:r>
        <w:t>- That global order has now ended, replaced by a world characterized by geoeconomics, industrial policy, power politics, and the strategic use of economic and military tools.</w:t>
      </w:r>
    </w:p>
    <w:p w14:paraId="246166BF" w14:textId="408C2613" w:rsidR="00647B79" w:rsidRDefault="004B1C33">
      <w:r>
        <w:t>- Europe is</w:t>
      </w:r>
      <w:r>
        <w:t xml:space="preserve"> currently </w:t>
      </w:r>
      <w:r w:rsidR="00B806DE">
        <w:t xml:space="preserve">12 </w:t>
      </w:r>
      <w:r w:rsidR="00B806DE">
        <w:t>__________</w:t>
      </w:r>
      <w:r w:rsidR="00B806DE">
        <w:t>-</w:t>
      </w:r>
      <w:r w:rsidR="00B806DE">
        <w:t xml:space="preserve">____________________________ </w:t>
      </w:r>
      <w:r>
        <w:t>for this new environment and must adapt its political and economic organization to address existential challenges.</w:t>
      </w:r>
    </w:p>
    <w:p w14:paraId="47AF7864" w14:textId="292C9385" w:rsidR="00647B79" w:rsidRDefault="004B1C33">
      <w:r>
        <w:t xml:space="preserve">- </w:t>
      </w:r>
      <w:r w:rsidR="00B806DE">
        <w:t xml:space="preserve">13 </w:t>
      </w:r>
      <w:r w:rsidR="00B806DE">
        <w:t xml:space="preserve">______________________________________ </w:t>
      </w:r>
      <w:r>
        <w:t xml:space="preserve">European integration and returning to purely national sovereignty would leave Europe even more exposed </w:t>
      </w:r>
      <w:r>
        <w:t>to pressure from major global powers.</w:t>
      </w:r>
    </w:p>
    <w:p w14:paraId="31AA675A" w14:textId="1B365F82" w:rsidR="00647B79" w:rsidRDefault="004B1C33">
      <w:r>
        <w:t xml:space="preserve">- The EU must move </w:t>
      </w:r>
      <w:r w:rsidR="00B806DE">
        <w:t xml:space="preserve">14 </w:t>
      </w:r>
      <w:r w:rsidR="00B806DE">
        <w:t xml:space="preserve">______________________________________ </w:t>
      </w:r>
      <w:r>
        <w:t>relying on past successes and instead transform itself from a spectator or secondary actor into a leading global actor.</w:t>
      </w:r>
    </w:p>
    <w:p w14:paraId="714BA50F" w14:textId="42253379" w:rsidR="00647B79" w:rsidRDefault="004B1C33">
      <w:r>
        <w:lastRenderedPageBreak/>
        <w:t xml:space="preserve">- Economic reforms remain necessary, particularly to </w:t>
      </w:r>
      <w:r w:rsidR="00B806DE">
        <w:t xml:space="preserve">15 </w:t>
      </w:r>
      <w:r w:rsidR="00B806DE">
        <w:t>_____________________</w:t>
      </w:r>
      <w:bookmarkStart w:id="0" w:name="_GoBack"/>
      <w:bookmarkEnd w:id="0"/>
      <w:r w:rsidR="00B806DE">
        <w:t xml:space="preserve">_________________ </w:t>
      </w:r>
      <w:r>
        <w:t>growth, whi</w:t>
      </w:r>
      <w:r>
        <w:t xml:space="preserve">ch has </w:t>
      </w:r>
      <w:r w:rsidR="00B806DE">
        <w:t>16 l</w:t>
      </w:r>
      <w:r w:rsidR="00B806DE">
        <w:t>_____________________________________</w:t>
      </w:r>
      <w:proofErr w:type="gramStart"/>
      <w:r w:rsidR="00B806DE">
        <w:t xml:space="preserve">_ </w:t>
      </w:r>
      <w:r>
        <w:t xml:space="preserve"> behind</w:t>
      </w:r>
      <w:proofErr w:type="gramEnd"/>
      <w:r>
        <w:t xml:space="preserve"> the rest of the world over the past three decades.</w:t>
      </w:r>
    </w:p>
    <w:p w14:paraId="7E082795" w14:textId="62440AA6" w:rsidR="00647B79" w:rsidRDefault="004B1C33">
      <w:r>
        <w:t xml:space="preserve">- A key priority is completing the internal market by removing remaining internal barriers, which significantly </w:t>
      </w:r>
      <w:r w:rsidR="00B806DE">
        <w:t xml:space="preserve">17 </w:t>
      </w:r>
      <w:r>
        <w:t>h</w:t>
      </w:r>
      <w:r w:rsidR="00B806DE">
        <w:t>_____________________________________</w:t>
      </w:r>
      <w:proofErr w:type="gramStart"/>
      <w:r w:rsidR="00B806DE">
        <w:t xml:space="preserve">_ </w:t>
      </w:r>
      <w:r>
        <w:t xml:space="preserve"> productivity</w:t>
      </w:r>
      <w:proofErr w:type="gramEnd"/>
      <w:r>
        <w:t>, growth, and efficient public procurement.</w:t>
      </w:r>
    </w:p>
    <w:p w14:paraId="19E37824" w14:textId="00C67BD4" w:rsidR="00647B79" w:rsidRDefault="004B1C33">
      <w:r>
        <w:t>- The tec</w:t>
      </w:r>
      <w:r>
        <w:t xml:space="preserve">hnological dimension is equally 18 </w:t>
      </w:r>
      <w:r>
        <w:t>______________________________________</w:t>
      </w:r>
      <w:r>
        <w:t>, as no European country alone can develop the industrial capacity needed for strategic technologies such as semiconductors.</w:t>
      </w:r>
    </w:p>
    <w:p w14:paraId="4684BE0A" w14:textId="2032B8BA" w:rsidR="00647B79" w:rsidRDefault="004B1C33">
      <w:r>
        <w:t xml:space="preserve">- Greater coordination and scale at the European level are required to reduce strategic 19 </w:t>
      </w:r>
      <w:r>
        <w:t xml:space="preserve">______________________________________ </w:t>
      </w:r>
      <w:r>
        <w:t>and safeguard Europe’s future prosperity and sovereignty.</w:t>
      </w:r>
    </w:p>
    <w:sectPr w:rsidR="00647B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71B94" w14:textId="77777777" w:rsidR="00B806DE" w:rsidRDefault="00B806DE" w:rsidP="00B806DE">
      <w:pPr>
        <w:spacing w:after="0" w:line="240" w:lineRule="auto"/>
      </w:pPr>
      <w:r>
        <w:separator/>
      </w:r>
    </w:p>
  </w:endnote>
  <w:endnote w:type="continuationSeparator" w:id="0">
    <w:p w14:paraId="595642E9" w14:textId="77777777" w:rsidR="00B806DE" w:rsidRDefault="00B806DE" w:rsidP="00B8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B2433" w14:textId="77777777" w:rsidR="00B806DE" w:rsidRDefault="00B806DE" w:rsidP="00B806DE">
      <w:pPr>
        <w:spacing w:after="0" w:line="240" w:lineRule="auto"/>
      </w:pPr>
      <w:r>
        <w:separator/>
      </w:r>
    </w:p>
  </w:footnote>
  <w:footnote w:type="continuationSeparator" w:id="0">
    <w:p w14:paraId="2280FE7F" w14:textId="77777777" w:rsidR="00B806DE" w:rsidRDefault="00B806DE" w:rsidP="00B80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63C0"/>
    <w:rsid w:val="00326F90"/>
    <w:rsid w:val="004B1C33"/>
    <w:rsid w:val="00647B79"/>
    <w:rsid w:val="00901284"/>
    <w:rsid w:val="00AA1D8D"/>
    <w:rsid w:val="00B47730"/>
    <w:rsid w:val="00B806D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602F2"/>
  <w14:defaultImageDpi w14:val="300"/>
  <w15:docId w15:val="{94A5A300-03DB-4481-B63C-97C2FD76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06783C-C69D-4F1F-9736-7148B5035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82200-4BB4-42C3-BDC8-5BE99BDDA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89B3B-B6C2-498B-A25F-B0D7FB4CD407}">
  <ds:schemaRefs>
    <ds:schemaRef ds:uri="http://purl.org/dc/elements/1.1/"/>
    <ds:schemaRef ds:uri="http://schemas.microsoft.com/office/2006/documentManagement/types"/>
    <ds:schemaRef ds:uri="e1e98898-a0dd-49e6-bbb3-d9325b830a7c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7b36cd2a-e416-480d-8cb2-6a1b4c5e9ba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FAEA1E-3F11-4391-9EED-7A11C7A4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READ KATRINA ANN</cp:lastModifiedBy>
  <cp:revision>2</cp:revision>
  <dcterms:created xsi:type="dcterms:W3CDTF">2026-01-20T10:13:00Z</dcterms:created>
  <dcterms:modified xsi:type="dcterms:W3CDTF">2026-01-20T10:13:00Z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