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E0" w:rsidRDefault="00957283" w:rsidP="00957283">
      <w:pPr>
        <w:jc w:val="center"/>
        <w:rPr>
          <w:b/>
        </w:rPr>
      </w:pPr>
      <w:r w:rsidRPr="00957283">
        <w:rPr>
          <w:b/>
        </w:rPr>
        <w:t>Verbi di moto con prefisso</w:t>
      </w:r>
    </w:p>
    <w:p w:rsidR="00957283" w:rsidRPr="00957283" w:rsidRDefault="00957283" w:rsidP="00957283">
      <w:pPr>
        <w:spacing w:after="0"/>
        <w:jc w:val="both"/>
        <w:rPr>
          <w:i/>
          <w:u w:val="single"/>
        </w:rPr>
      </w:pPr>
      <w:r w:rsidRPr="00957283">
        <w:rPr>
          <w:i/>
          <w:u w:val="single"/>
        </w:rPr>
        <w:t>Note di carattere generale.</w:t>
      </w:r>
    </w:p>
    <w:p w:rsidR="00957283" w:rsidRDefault="00957283" w:rsidP="00957283">
      <w:pPr>
        <w:spacing w:after="0"/>
        <w:jc w:val="both"/>
      </w:pPr>
      <w:r>
        <w:t xml:space="preserve">Tutti i verbi di moto che abbiamo visto, quando sono privi di prefisso, sono verbi di aspetto imperfettivo. </w:t>
      </w:r>
    </w:p>
    <w:p w:rsidR="00957283" w:rsidRDefault="00957283" w:rsidP="00957283">
      <w:pPr>
        <w:spacing w:after="0"/>
        <w:jc w:val="both"/>
      </w:pPr>
      <w:r>
        <w:t>Quando invece sono abbinati a un prefisso, i verbi monodirezionali assumono un aspetto perfettivo, mentre i pluridirezionali conservano l’aspetto imperfettivo.</w:t>
      </w:r>
    </w:p>
    <w:p w:rsidR="00957283" w:rsidRDefault="00957283" w:rsidP="00957283">
      <w:pPr>
        <w:spacing w:after="0"/>
        <w:jc w:val="both"/>
      </w:pPr>
      <w:r>
        <w:t xml:space="preserve">Il prefisso specifica la modalità del moto, individuando in maniera più precisa come viene effettuato il movimento. </w:t>
      </w:r>
    </w:p>
    <w:p w:rsidR="00957283" w:rsidRDefault="00957283" w:rsidP="00957283">
      <w:pPr>
        <w:spacing w:after="0"/>
        <w:jc w:val="both"/>
      </w:pPr>
      <w:r>
        <w:t xml:space="preserve">Il prefisso si usa nello stesso modo e con lo stesso significato sia per i verbi di moto come </w:t>
      </w:r>
      <w:proofErr w:type="spellStart"/>
      <w:r>
        <w:t>ходить</w:t>
      </w:r>
      <w:proofErr w:type="spellEnd"/>
      <w:r>
        <w:t xml:space="preserve">, </w:t>
      </w:r>
      <w:proofErr w:type="spellStart"/>
      <w:r>
        <w:t>идти</w:t>
      </w:r>
      <w:proofErr w:type="spellEnd"/>
      <w:r>
        <w:t xml:space="preserve">, </w:t>
      </w:r>
      <w:proofErr w:type="spellStart"/>
      <w:r>
        <w:t>ездить</w:t>
      </w:r>
      <w:proofErr w:type="spellEnd"/>
      <w:r>
        <w:t xml:space="preserve">, </w:t>
      </w:r>
      <w:proofErr w:type="spellStart"/>
      <w:r>
        <w:t>ехать</w:t>
      </w:r>
      <w:proofErr w:type="spellEnd"/>
      <w:r>
        <w:t xml:space="preserve">, </w:t>
      </w:r>
      <w:proofErr w:type="spellStart"/>
      <w:r>
        <w:t>плавать</w:t>
      </w:r>
      <w:proofErr w:type="spellEnd"/>
      <w:r>
        <w:t xml:space="preserve">, </w:t>
      </w:r>
      <w:proofErr w:type="spellStart"/>
      <w:r>
        <w:t>плыть</w:t>
      </w:r>
      <w:proofErr w:type="spellEnd"/>
      <w:r>
        <w:t xml:space="preserve">, </w:t>
      </w:r>
      <w:proofErr w:type="spellStart"/>
      <w:r>
        <w:t>летать</w:t>
      </w:r>
      <w:proofErr w:type="spellEnd"/>
      <w:r>
        <w:t xml:space="preserve">, </w:t>
      </w:r>
      <w:proofErr w:type="spellStart"/>
      <w:r>
        <w:t>лететь</w:t>
      </w:r>
      <w:proofErr w:type="spellEnd"/>
      <w:r>
        <w:t>, etc., che per i verbi di moto del campo semantico di “portare, condurre” (</w:t>
      </w:r>
      <w:proofErr w:type="spellStart"/>
      <w:r>
        <w:t>нести</w:t>
      </w:r>
      <w:proofErr w:type="spellEnd"/>
      <w:r>
        <w:t xml:space="preserve"> – </w:t>
      </w:r>
      <w:proofErr w:type="spellStart"/>
      <w:r>
        <w:t>носить</w:t>
      </w:r>
      <w:proofErr w:type="spellEnd"/>
      <w:r>
        <w:t>,</w:t>
      </w:r>
      <w:r w:rsidRPr="00957283">
        <w:t xml:space="preserve"> </w:t>
      </w:r>
      <w:r>
        <w:rPr>
          <w:lang w:val="ru-RU"/>
        </w:rPr>
        <w:t>вести</w:t>
      </w:r>
      <w:r w:rsidRPr="00957283">
        <w:t xml:space="preserve"> – </w:t>
      </w:r>
      <w:r>
        <w:rPr>
          <w:lang w:val="ru-RU"/>
        </w:rPr>
        <w:t>водить</w:t>
      </w:r>
      <w:r w:rsidRPr="00957283">
        <w:t xml:space="preserve">, </w:t>
      </w:r>
      <w:r>
        <w:rPr>
          <w:lang w:val="ru-RU"/>
        </w:rPr>
        <w:t>везти</w:t>
      </w:r>
      <w:r w:rsidRPr="00957283">
        <w:t xml:space="preserve"> – </w:t>
      </w:r>
      <w:r>
        <w:rPr>
          <w:lang w:val="ru-RU"/>
        </w:rPr>
        <w:t>возить</w:t>
      </w:r>
      <w:r w:rsidRPr="00957283">
        <w:t>).</w:t>
      </w:r>
    </w:p>
    <w:p w:rsidR="00633E2E" w:rsidRPr="00633E2E" w:rsidRDefault="00633E2E" w:rsidP="00957283">
      <w:pPr>
        <w:spacing w:after="0"/>
        <w:jc w:val="both"/>
      </w:pPr>
      <w:r>
        <w:t xml:space="preserve">Il verbo </w:t>
      </w:r>
      <w:proofErr w:type="spellStart"/>
      <w:r>
        <w:t>ездить</w:t>
      </w:r>
      <w:proofErr w:type="spellEnd"/>
      <w:r>
        <w:t xml:space="preserve"> con prefisso si modifica in</w:t>
      </w:r>
      <w:r w:rsidRPr="00633E2E">
        <w:t xml:space="preserve"> -</w:t>
      </w:r>
      <w:r>
        <w:rPr>
          <w:lang w:val="ru-RU"/>
        </w:rPr>
        <w:t>езжать</w:t>
      </w:r>
      <w:r>
        <w:t>:</w:t>
      </w:r>
      <w:r w:rsidRPr="00633E2E">
        <w:t xml:space="preserve"> </w:t>
      </w:r>
      <w:r>
        <w:rPr>
          <w:lang w:val="ru-RU"/>
        </w:rPr>
        <w:t>выезжать</w:t>
      </w:r>
      <w:r w:rsidRPr="00633E2E">
        <w:t>,</w:t>
      </w:r>
      <w:r>
        <w:t xml:space="preserve"> </w:t>
      </w:r>
      <w:proofErr w:type="spellStart"/>
      <w:r>
        <w:t>приезжать</w:t>
      </w:r>
      <w:proofErr w:type="spellEnd"/>
      <w:r>
        <w:t xml:space="preserve">, </w:t>
      </w:r>
      <w:proofErr w:type="spellStart"/>
      <w:r>
        <w:t>уезжать</w:t>
      </w:r>
      <w:proofErr w:type="spellEnd"/>
      <w:r>
        <w:t xml:space="preserve">, </w:t>
      </w:r>
      <w:r>
        <w:rPr>
          <w:lang w:val="ru-RU"/>
        </w:rPr>
        <w:t>проезжать</w:t>
      </w:r>
      <w:r w:rsidRPr="00633E2E">
        <w:t xml:space="preserve">, </w:t>
      </w:r>
      <w:r>
        <w:rPr>
          <w:lang w:val="ru-RU"/>
        </w:rPr>
        <w:t>т</w:t>
      </w:r>
      <w:r w:rsidRPr="00633E2E">
        <w:t>.</w:t>
      </w:r>
      <w:r>
        <w:rPr>
          <w:lang w:val="ru-RU"/>
        </w:rPr>
        <w:t>д</w:t>
      </w:r>
      <w:r w:rsidRPr="00633E2E">
        <w:t>.</w:t>
      </w:r>
    </w:p>
    <w:p w:rsidR="00957283" w:rsidRDefault="00957283" w:rsidP="00957283">
      <w:pPr>
        <w:spacing w:after="0"/>
        <w:jc w:val="both"/>
      </w:pPr>
    </w:p>
    <w:p w:rsidR="00957283" w:rsidRPr="00957283" w:rsidRDefault="00957283" w:rsidP="00957283">
      <w:pPr>
        <w:spacing w:after="0"/>
        <w:jc w:val="both"/>
        <w:rPr>
          <w:i/>
          <w:u w:val="single"/>
        </w:rPr>
      </w:pPr>
      <w:r w:rsidRPr="00957283">
        <w:rPr>
          <w:i/>
          <w:u w:val="single"/>
        </w:rPr>
        <w:t>I prefissi.</w:t>
      </w:r>
      <w:r w:rsidR="00177E6D">
        <w:rPr>
          <w:i/>
          <w:u w:val="single"/>
        </w:rPr>
        <w:t xml:space="preserve"> (</w:t>
      </w:r>
      <w:proofErr w:type="spellStart"/>
      <w:r w:rsidR="00177E6D">
        <w:rPr>
          <w:i/>
          <w:u w:val="single"/>
        </w:rPr>
        <w:t>cf</w:t>
      </w:r>
      <w:proofErr w:type="spellEnd"/>
      <w:r w:rsidR="00177E6D">
        <w:rPr>
          <w:i/>
          <w:u w:val="single"/>
        </w:rPr>
        <w:t>. schema p. 11 dell’allegato pdf)</w:t>
      </w:r>
    </w:p>
    <w:p w:rsidR="00957283" w:rsidRDefault="00957283" w:rsidP="00957283">
      <w:pPr>
        <w:spacing w:after="0"/>
        <w:jc w:val="both"/>
      </w:pPr>
      <w:r w:rsidRPr="00957283">
        <w:rPr>
          <w:b/>
        </w:rPr>
        <w:t xml:space="preserve">Il prefisso </w:t>
      </w:r>
      <w:proofErr w:type="spellStart"/>
      <w:r w:rsidRPr="00957283">
        <w:rPr>
          <w:b/>
        </w:rPr>
        <w:t>по-</w:t>
      </w:r>
      <w:proofErr w:type="spellEnd"/>
      <w:r>
        <w:t xml:space="preserve"> indica l’inizio di un movimento, il passaggio da uno stato in luogo a un moto a luogo.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tab/>
      </w:r>
      <w:r>
        <w:tab/>
      </w:r>
      <w:r w:rsidR="00452A36">
        <w:rPr>
          <w:lang w:val="ru-RU"/>
        </w:rPr>
        <w:t>Я</w:t>
      </w:r>
      <w:r w:rsidR="00452A36" w:rsidRPr="00177E6D">
        <w:t xml:space="preserve"> </w:t>
      </w:r>
      <w:r w:rsidR="00452A36">
        <w:rPr>
          <w:lang w:val="ru-RU"/>
        </w:rPr>
        <w:t>написал</w:t>
      </w:r>
      <w:r w:rsidR="00452A36" w:rsidRPr="00177E6D">
        <w:t xml:space="preserve"> </w:t>
      </w:r>
      <w:r w:rsidR="00452A36">
        <w:rPr>
          <w:lang w:val="ru-RU"/>
        </w:rPr>
        <w:t>письмо</w:t>
      </w:r>
      <w:r w:rsidR="00452A36" w:rsidRPr="00177E6D">
        <w:t xml:space="preserve"> </w:t>
      </w:r>
      <w:r w:rsidR="00452A36">
        <w:rPr>
          <w:lang w:val="ru-RU"/>
        </w:rPr>
        <w:t>и пошёл на</w:t>
      </w:r>
      <w:r>
        <w:rPr>
          <w:lang w:val="ru-RU"/>
        </w:rPr>
        <w:t xml:space="preserve"> почту.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Завтра я поеду на дачу.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Сегодня вечером мы пойдём в кино.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Мы закончили работу и пошли домой.</w:t>
      </w:r>
    </w:p>
    <w:p w:rsidR="00957283" w:rsidRPr="00957283" w:rsidRDefault="00957283" w:rsidP="00957283">
      <w:pPr>
        <w:spacing w:after="0"/>
        <w:jc w:val="both"/>
      </w:pPr>
      <w:r w:rsidRPr="00957283">
        <w:rPr>
          <w:b/>
        </w:rPr>
        <w:t xml:space="preserve">Il prefisso </w:t>
      </w:r>
      <w:r w:rsidRPr="00957283">
        <w:rPr>
          <w:b/>
          <w:lang w:val="ru-RU"/>
        </w:rPr>
        <w:t>в</w:t>
      </w:r>
      <w:r w:rsidRPr="00957283">
        <w:rPr>
          <w:b/>
        </w:rPr>
        <w:t>-</w:t>
      </w:r>
      <w:r w:rsidRPr="00957283">
        <w:t xml:space="preserve"> indica l'entrata in un luogo, l'ingresso in un posto, tendenzialmente chiuso.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Мальчик вошёл в комнату.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Наш профессор входит в класс.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Собака вбежала в дом.</w:t>
      </w:r>
    </w:p>
    <w:p w:rsidR="00957283" w:rsidRPr="009C15CF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Мы въехали в город в 7 часов вечера.</w:t>
      </w:r>
    </w:p>
    <w:p w:rsidR="00957283" w:rsidRDefault="00957283" w:rsidP="00957283">
      <w:pPr>
        <w:spacing w:after="0"/>
        <w:jc w:val="both"/>
      </w:pPr>
      <w:r w:rsidRPr="00957283">
        <w:rPr>
          <w:b/>
        </w:rPr>
        <w:t xml:space="preserve">Il prefisso </w:t>
      </w:r>
      <w:proofErr w:type="spellStart"/>
      <w:r w:rsidRPr="00957283">
        <w:rPr>
          <w:b/>
        </w:rPr>
        <w:t>вы-</w:t>
      </w:r>
      <w:proofErr w:type="spellEnd"/>
      <w:r>
        <w:t xml:space="preserve"> è esattamente il suo opposto; indica cioè l’uscita da un luogo.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Мальчик вышел из комнаты.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Наш профессор выходит из класса.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Собака выбежала из дома.</w:t>
      </w:r>
    </w:p>
    <w:p w:rsidR="00957283" w:rsidRDefault="00957283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Мы выехали из города в 7 часов вечера.</w:t>
      </w:r>
    </w:p>
    <w:p w:rsidR="00957283" w:rsidRDefault="00957283" w:rsidP="00957283">
      <w:pPr>
        <w:spacing w:after="0"/>
        <w:jc w:val="both"/>
      </w:pPr>
      <w:r w:rsidRPr="00633E2E">
        <w:rPr>
          <w:b/>
        </w:rPr>
        <w:t xml:space="preserve">Il prefisso </w:t>
      </w:r>
      <w:r w:rsidRPr="00633E2E">
        <w:rPr>
          <w:b/>
          <w:lang w:val="ru-RU"/>
        </w:rPr>
        <w:t>при</w:t>
      </w:r>
      <w:r w:rsidRPr="00633E2E">
        <w:rPr>
          <w:b/>
        </w:rPr>
        <w:t>-</w:t>
      </w:r>
      <w:r>
        <w:t xml:space="preserve"> indica l’arrivo in un luogo, senza specificare se si è entrati o meno.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Мы пришли в школу поздно сегодня.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Джон приехал в Москву из Лондона.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Кто принёс сюда эти столы?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Мама сегодня привезла меня в школу на машине.</w:t>
      </w:r>
    </w:p>
    <w:p w:rsidR="00633E2E" w:rsidRDefault="00633E2E" w:rsidP="00957283">
      <w:pPr>
        <w:spacing w:after="0"/>
        <w:jc w:val="both"/>
      </w:pPr>
      <w:r w:rsidRPr="00633E2E">
        <w:rPr>
          <w:b/>
        </w:rPr>
        <w:t xml:space="preserve">Il prefisso </w:t>
      </w:r>
      <w:r w:rsidRPr="00633E2E">
        <w:rPr>
          <w:b/>
          <w:lang w:val="ru-RU"/>
        </w:rPr>
        <w:t>у</w:t>
      </w:r>
      <w:r w:rsidRPr="00633E2E">
        <w:rPr>
          <w:b/>
        </w:rPr>
        <w:t>-</w:t>
      </w:r>
      <w:r>
        <w:t xml:space="preserve"> è esattamente il suo opposto; indica cioè l’allontanamento, la partenza da un luogo.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Мы обычно уходим из школы в 14.00.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Антон ушёл из университета в 3 часа.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Ты не знаешь, куда она ушла?</w:t>
      </w:r>
    </w:p>
    <w:p w:rsidR="00633E2E" w:rsidRP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Каждый год летом они уезжают на родину.</w:t>
      </w:r>
    </w:p>
    <w:p w:rsidR="00957283" w:rsidRDefault="00633E2E" w:rsidP="00957283">
      <w:pPr>
        <w:spacing w:after="0"/>
        <w:jc w:val="both"/>
      </w:pPr>
      <w:r w:rsidRPr="00633E2E">
        <w:rPr>
          <w:b/>
        </w:rPr>
        <w:t>Il prefisso</w:t>
      </w:r>
      <w:r>
        <w:t xml:space="preserve"> </w:t>
      </w:r>
      <w:proofErr w:type="spellStart"/>
      <w:r w:rsidRPr="00633E2E">
        <w:rPr>
          <w:b/>
        </w:rPr>
        <w:t>пере-</w:t>
      </w:r>
      <w:proofErr w:type="spellEnd"/>
      <w:r>
        <w:t xml:space="preserve"> indica il movimento da una parte all’altra, un trasferimento.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Давай, перейдём на другую сторону улицы!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Машина переехала мост очень быстро.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Когда вы переехали из Киева в Москву?</w:t>
      </w:r>
    </w:p>
    <w:p w:rsidR="00633E2E" w:rsidRDefault="00633E2E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Не люблю переезжать на новые квартиры.</w:t>
      </w:r>
    </w:p>
    <w:p w:rsidR="00660872" w:rsidRPr="00660872" w:rsidRDefault="00660872" w:rsidP="00957283">
      <w:pPr>
        <w:spacing w:after="0"/>
        <w:jc w:val="both"/>
      </w:pPr>
      <w:r w:rsidRPr="00660872">
        <w:rPr>
          <w:b/>
        </w:rPr>
        <w:t xml:space="preserve">Il prefisso </w:t>
      </w:r>
      <w:proofErr w:type="spellStart"/>
      <w:r w:rsidRPr="00660872">
        <w:rPr>
          <w:b/>
        </w:rPr>
        <w:t>про-</w:t>
      </w:r>
      <w:proofErr w:type="spellEnd"/>
      <w:r>
        <w:t xml:space="preserve"> indica un passaggio attraverso un luogo.</w:t>
      </w:r>
      <w:r w:rsidRPr="00660872">
        <w:t xml:space="preserve"> </w:t>
      </w:r>
      <w:r>
        <w:t xml:space="preserve">Se seguito dalla preposizione </w:t>
      </w:r>
      <w:r>
        <w:rPr>
          <w:lang w:val="ru-RU"/>
        </w:rPr>
        <w:t>мимо</w:t>
      </w:r>
      <w:r>
        <w:t xml:space="preserve"> vuol dire passare accanto a qualcosa.</w:t>
      </w:r>
      <w:r w:rsidRPr="00660872">
        <w:t xml:space="preserve"> 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lastRenderedPageBreak/>
        <w:tab/>
      </w:r>
      <w:r>
        <w:tab/>
      </w:r>
      <w:r>
        <w:rPr>
          <w:lang w:val="ru-RU"/>
        </w:rPr>
        <w:t>Мы медленно прошли через парк.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Он прошёл мимо меня и не поздоровался.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Они прошли мимо озера и вошли в лес.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Поезд прошёл 30 километров и остановился.</w:t>
      </w:r>
    </w:p>
    <w:p w:rsidR="00660872" w:rsidRDefault="00660872" w:rsidP="00957283">
      <w:pPr>
        <w:spacing w:after="0"/>
        <w:jc w:val="both"/>
      </w:pPr>
      <w:r w:rsidRPr="00660872">
        <w:rPr>
          <w:b/>
        </w:rPr>
        <w:t xml:space="preserve">Il prefisso </w:t>
      </w:r>
      <w:proofErr w:type="spellStart"/>
      <w:r w:rsidRPr="00660872">
        <w:rPr>
          <w:b/>
        </w:rPr>
        <w:t>за-</w:t>
      </w:r>
      <w:proofErr w:type="spellEnd"/>
      <w:r>
        <w:t xml:space="preserve"> indica un movimento temporaneo all’interno di un luogo lungo la strada verso un’altra destinazione (fermarsi velocemente da qualche parte, mentre si sta andando in un luogo).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Когда мы шли на почту, по дороге мы зашли в магазин.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Он пришёл поздно, потому что заходил к товарищу.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Если будете на нашей улице, заходите к нам в гости.</w:t>
      </w:r>
    </w:p>
    <w:p w:rsidR="00660872" w:rsidRP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Перед тем, как вернуться домой, я зашла за другом.</w:t>
      </w:r>
    </w:p>
    <w:p w:rsidR="00660872" w:rsidRPr="009C15CF" w:rsidRDefault="00660872" w:rsidP="00957283">
      <w:pPr>
        <w:spacing w:after="0"/>
        <w:jc w:val="both"/>
        <w:rPr>
          <w:lang w:val="ru-RU"/>
        </w:rPr>
      </w:pPr>
      <w:r w:rsidRPr="00660872">
        <w:rPr>
          <w:b/>
        </w:rPr>
        <w:t xml:space="preserve">Il prefisso </w:t>
      </w:r>
      <w:r w:rsidRPr="00660872">
        <w:rPr>
          <w:b/>
          <w:lang w:val="ru-RU"/>
        </w:rPr>
        <w:t>до</w:t>
      </w:r>
      <w:r w:rsidRPr="00660872">
        <w:rPr>
          <w:b/>
        </w:rPr>
        <w:t>-</w:t>
      </w:r>
      <w:r>
        <w:t xml:space="preserve"> indica l’arrivo in un luogo, in cui però non si è ancora fatto ingresso.</w:t>
      </w:r>
      <w:r w:rsidRPr="00660872">
        <w:t xml:space="preserve"> </w:t>
      </w:r>
      <w:r w:rsidRPr="009C15CF">
        <w:rPr>
          <w:lang w:val="ru-RU"/>
        </w:rPr>
        <w:t xml:space="preserve">È </w:t>
      </w:r>
      <w:r>
        <w:t>seguito</w:t>
      </w:r>
      <w:r w:rsidRPr="009C15CF">
        <w:rPr>
          <w:lang w:val="ru-RU"/>
        </w:rPr>
        <w:t xml:space="preserve"> </w:t>
      </w:r>
      <w:r>
        <w:t>dalla</w:t>
      </w:r>
      <w:r w:rsidRPr="009C15CF">
        <w:rPr>
          <w:lang w:val="ru-RU"/>
        </w:rPr>
        <w:t xml:space="preserve"> </w:t>
      </w:r>
      <w:r>
        <w:t>preposizione</w:t>
      </w:r>
      <w:r w:rsidRPr="009C15CF">
        <w:rPr>
          <w:lang w:val="ru-RU"/>
        </w:rPr>
        <w:t xml:space="preserve"> </w:t>
      </w:r>
      <w:r>
        <w:rPr>
          <w:lang w:val="ru-RU"/>
        </w:rPr>
        <w:t>до</w:t>
      </w:r>
      <w:r w:rsidRPr="009C15CF">
        <w:rPr>
          <w:lang w:val="ru-RU"/>
        </w:rPr>
        <w:t xml:space="preserve"> (</w:t>
      </w:r>
      <w:r>
        <w:t>fino</w:t>
      </w:r>
      <w:r w:rsidRPr="009C15CF">
        <w:rPr>
          <w:lang w:val="ru-RU"/>
        </w:rPr>
        <w:t xml:space="preserve"> </w:t>
      </w:r>
      <w:r>
        <w:t>a</w:t>
      </w:r>
      <w:r w:rsidRPr="009C15CF">
        <w:rPr>
          <w:lang w:val="ru-RU"/>
        </w:rPr>
        <w:t>).</w:t>
      </w:r>
    </w:p>
    <w:p w:rsidR="00660872" w:rsidRDefault="00660872" w:rsidP="00957283">
      <w:pPr>
        <w:spacing w:after="0"/>
        <w:jc w:val="both"/>
        <w:rPr>
          <w:lang w:val="ru-RU"/>
        </w:rPr>
      </w:pPr>
      <w:r w:rsidRPr="009C15CF">
        <w:rPr>
          <w:lang w:val="ru-RU"/>
        </w:rPr>
        <w:tab/>
      </w:r>
      <w:r w:rsidRPr="009C15CF">
        <w:rPr>
          <w:lang w:val="ru-RU"/>
        </w:rPr>
        <w:tab/>
      </w:r>
      <w:r>
        <w:rPr>
          <w:lang w:val="ru-RU"/>
        </w:rPr>
        <w:t>Я доехал до университета на автобусе.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Он дошёл до стадиона пешком.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Туристы дошли до берега реки и остановились.</w:t>
      </w:r>
    </w:p>
    <w:p w:rsidR="00660872" w:rsidRPr="009C15CF" w:rsidRDefault="00660872" w:rsidP="00957283">
      <w:pPr>
        <w:spacing w:after="0"/>
        <w:jc w:val="both"/>
      </w:pPr>
      <w:r>
        <w:rPr>
          <w:lang w:val="ru-RU"/>
        </w:rPr>
        <w:tab/>
      </w:r>
      <w:r>
        <w:rPr>
          <w:lang w:val="ru-RU"/>
        </w:rPr>
        <w:tab/>
        <w:t>Кто</w:t>
      </w:r>
      <w:r w:rsidRPr="009C15CF">
        <w:t xml:space="preserve"> </w:t>
      </w:r>
      <w:r>
        <w:rPr>
          <w:lang w:val="ru-RU"/>
        </w:rPr>
        <w:t>тебя</w:t>
      </w:r>
      <w:r w:rsidRPr="009C15CF">
        <w:t xml:space="preserve"> </w:t>
      </w:r>
      <w:r>
        <w:rPr>
          <w:lang w:val="ru-RU"/>
        </w:rPr>
        <w:t>довёз</w:t>
      </w:r>
      <w:r w:rsidRPr="009C15CF">
        <w:t xml:space="preserve"> </w:t>
      </w:r>
      <w:r>
        <w:rPr>
          <w:lang w:val="ru-RU"/>
        </w:rPr>
        <w:t>сюда</w:t>
      </w:r>
      <w:r w:rsidRPr="009C15CF">
        <w:t>?</w:t>
      </w:r>
    </w:p>
    <w:p w:rsidR="00660872" w:rsidRPr="0071077F" w:rsidRDefault="00660872" w:rsidP="00957283">
      <w:pPr>
        <w:spacing w:after="0"/>
        <w:jc w:val="both"/>
      </w:pPr>
      <w:r w:rsidRPr="0071077F">
        <w:rPr>
          <w:b/>
        </w:rPr>
        <w:t xml:space="preserve">Il prefisso </w:t>
      </w:r>
      <w:r w:rsidRPr="0071077F">
        <w:rPr>
          <w:b/>
          <w:lang w:val="ru-RU"/>
        </w:rPr>
        <w:t>под</w:t>
      </w:r>
      <w:r w:rsidRPr="0071077F">
        <w:rPr>
          <w:b/>
        </w:rPr>
        <w:t>-</w:t>
      </w:r>
      <w:r w:rsidRPr="00660872">
        <w:t xml:space="preserve"> indica l'avvicinamento a </w:t>
      </w:r>
      <w:r w:rsidR="0071077F">
        <w:t>qualcosa</w:t>
      </w:r>
      <w:r w:rsidRPr="00660872">
        <w:t>.</w:t>
      </w:r>
      <w:r w:rsidR="0071077F">
        <w:t xml:space="preserve"> È seguito dalla preposizione</w:t>
      </w:r>
      <w:r w:rsidR="0071077F" w:rsidRPr="0071077F">
        <w:t xml:space="preserve"> </w:t>
      </w:r>
      <w:r w:rsidR="0071077F">
        <w:rPr>
          <w:lang w:val="ru-RU"/>
        </w:rPr>
        <w:t>к</w:t>
      </w:r>
      <w:r w:rsidR="0071077F">
        <w:t>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Автобус подъе</w:t>
      </w:r>
      <w:r w:rsidR="0071077F">
        <w:rPr>
          <w:lang w:val="ru-RU"/>
        </w:rPr>
        <w:t>зж</w:t>
      </w:r>
      <w:r>
        <w:rPr>
          <w:lang w:val="ru-RU"/>
        </w:rPr>
        <w:t>ал к остановке.</w:t>
      </w:r>
    </w:p>
    <w:p w:rsidR="00660872" w:rsidRDefault="00660872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="0071077F">
        <w:rPr>
          <w:lang w:val="ru-RU"/>
        </w:rPr>
        <w:t>Мальчик подошёл к столу.</w:t>
      </w:r>
    </w:p>
    <w:p w:rsidR="0071077F" w:rsidRDefault="0071077F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Он подошёл к нам.</w:t>
      </w:r>
    </w:p>
    <w:p w:rsidR="0071077F" w:rsidRDefault="0071077F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Такси подъехало к вокзалу.</w:t>
      </w:r>
    </w:p>
    <w:p w:rsidR="0071077F" w:rsidRDefault="0071077F" w:rsidP="00957283">
      <w:pPr>
        <w:spacing w:after="0"/>
        <w:jc w:val="both"/>
      </w:pPr>
      <w:r w:rsidRPr="0071077F">
        <w:rPr>
          <w:b/>
        </w:rPr>
        <w:t xml:space="preserve">Il prefisso </w:t>
      </w:r>
      <w:r w:rsidRPr="0071077F">
        <w:rPr>
          <w:b/>
          <w:lang w:val="ru-RU"/>
        </w:rPr>
        <w:t>от</w:t>
      </w:r>
      <w:r w:rsidRPr="0071077F">
        <w:rPr>
          <w:b/>
        </w:rPr>
        <w:t>-</w:t>
      </w:r>
      <w:r w:rsidRPr="0071077F">
        <w:t xml:space="preserve"> </w:t>
      </w:r>
      <w:r>
        <w:t xml:space="preserve">è esattamente il suo opposto; indica cioè l’allontanamento da qualcosa. È seguito dalla preposizione </w:t>
      </w:r>
      <w:r>
        <w:rPr>
          <w:lang w:val="ru-RU"/>
        </w:rPr>
        <w:t>от</w:t>
      </w:r>
      <w:r>
        <w:t>.</w:t>
      </w:r>
    </w:p>
    <w:p w:rsidR="0071077F" w:rsidRDefault="0071077F" w:rsidP="00957283">
      <w:pPr>
        <w:spacing w:after="0"/>
        <w:jc w:val="both"/>
        <w:rPr>
          <w:lang w:val="ru-RU"/>
        </w:rPr>
      </w:pPr>
      <w:r>
        <w:tab/>
      </w:r>
      <w:r>
        <w:tab/>
      </w:r>
      <w:r>
        <w:rPr>
          <w:lang w:val="ru-RU"/>
        </w:rPr>
        <w:t>Автобус отъезжал от остановки.</w:t>
      </w:r>
    </w:p>
    <w:p w:rsidR="0071077F" w:rsidRDefault="0071077F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Мальчик отошёл от стола.</w:t>
      </w:r>
    </w:p>
    <w:p w:rsidR="0071077F" w:rsidRDefault="0071077F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Он отошёл от нас.</w:t>
      </w:r>
    </w:p>
    <w:p w:rsidR="0071077F" w:rsidRDefault="0071077F" w:rsidP="00957283">
      <w:pPr>
        <w:spacing w:after="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Такси отъехало от вокзала.</w:t>
      </w:r>
    </w:p>
    <w:p w:rsidR="0071077F" w:rsidRPr="0071077F" w:rsidRDefault="0071077F" w:rsidP="00957283">
      <w:pPr>
        <w:spacing w:after="0"/>
        <w:jc w:val="both"/>
        <w:rPr>
          <w:lang w:val="ru-RU"/>
        </w:rPr>
      </w:pPr>
      <w:r>
        <w:t>Prefissi</w:t>
      </w:r>
      <w:r w:rsidRPr="0071077F">
        <w:rPr>
          <w:lang w:val="ru-RU"/>
        </w:rPr>
        <w:t xml:space="preserve"> </w:t>
      </w:r>
      <w:r>
        <w:t>meno</w:t>
      </w:r>
      <w:r w:rsidRPr="0071077F">
        <w:rPr>
          <w:lang w:val="ru-RU"/>
        </w:rPr>
        <w:t xml:space="preserve"> </w:t>
      </w:r>
      <w:r>
        <w:t>frequenti</w:t>
      </w:r>
      <w:r w:rsidRPr="0071077F">
        <w:rPr>
          <w:lang w:val="ru-RU"/>
        </w:rPr>
        <w:t xml:space="preserve"> </w:t>
      </w:r>
      <w:r>
        <w:t>sono</w:t>
      </w:r>
      <w:r w:rsidRPr="0071077F">
        <w:rPr>
          <w:lang w:val="ru-RU"/>
        </w:rPr>
        <w:t xml:space="preserve"> </w:t>
      </w:r>
      <w:r>
        <w:t>i</w:t>
      </w:r>
      <w:r w:rsidRPr="0071077F">
        <w:rPr>
          <w:lang w:val="ru-RU"/>
        </w:rPr>
        <w:t xml:space="preserve"> </w:t>
      </w:r>
      <w:r>
        <w:t>seguenti</w:t>
      </w:r>
      <w:r w:rsidRPr="0071077F">
        <w:rPr>
          <w:lang w:val="ru-RU"/>
        </w:rPr>
        <w:t xml:space="preserve">: </w:t>
      </w:r>
      <w:r w:rsidRPr="0071077F">
        <w:rPr>
          <w:b/>
          <w:lang w:val="ru-RU"/>
        </w:rPr>
        <w:t>об-</w:t>
      </w:r>
      <w:r w:rsidRPr="0071077F">
        <w:rPr>
          <w:lang w:val="ru-RU"/>
        </w:rPr>
        <w:t xml:space="preserve"> (</w:t>
      </w:r>
      <w:r>
        <w:t>circumnavigare</w:t>
      </w:r>
      <w:r w:rsidRPr="0071077F">
        <w:rPr>
          <w:lang w:val="ru-RU"/>
        </w:rPr>
        <w:t xml:space="preserve"> </w:t>
      </w:r>
      <w:r>
        <w:t>qualcosa</w:t>
      </w:r>
      <w:r w:rsidRPr="0071077F">
        <w:rPr>
          <w:lang w:val="ru-RU"/>
        </w:rPr>
        <w:t xml:space="preserve">, </w:t>
      </w:r>
      <w:r>
        <w:t>girare</w:t>
      </w:r>
      <w:r w:rsidRPr="0071077F">
        <w:rPr>
          <w:lang w:val="ru-RU"/>
        </w:rPr>
        <w:t xml:space="preserve"> </w:t>
      </w:r>
      <w:r>
        <w:t>attorno</w:t>
      </w:r>
      <w:r w:rsidRPr="0071077F">
        <w:rPr>
          <w:lang w:val="ru-RU"/>
        </w:rPr>
        <w:t xml:space="preserve"> </w:t>
      </w:r>
      <w:r>
        <w:t>a</w:t>
      </w:r>
      <w:r w:rsidRPr="0071077F">
        <w:rPr>
          <w:lang w:val="ru-RU"/>
        </w:rPr>
        <w:t xml:space="preserve"> </w:t>
      </w:r>
      <w:r>
        <w:t>qualcosa</w:t>
      </w:r>
      <w:r w:rsidRPr="0071077F">
        <w:rPr>
          <w:lang w:val="ru-RU"/>
        </w:rPr>
        <w:t xml:space="preserve">: Туристы обходили памятник), </w:t>
      </w:r>
      <w:r w:rsidRPr="0071077F">
        <w:rPr>
          <w:b/>
          <w:lang w:val="ru-RU"/>
        </w:rPr>
        <w:t>вз-/вс-</w:t>
      </w:r>
      <w:r w:rsidRPr="0071077F">
        <w:rPr>
          <w:lang w:val="ru-RU"/>
        </w:rPr>
        <w:t xml:space="preserve"> (</w:t>
      </w:r>
      <w:r>
        <w:t>salire</w:t>
      </w:r>
      <w:r w:rsidRPr="0071077F">
        <w:rPr>
          <w:lang w:val="ru-RU"/>
        </w:rPr>
        <w:t xml:space="preserve">, </w:t>
      </w:r>
      <w:r>
        <w:t>scalare</w:t>
      </w:r>
      <w:r>
        <w:rPr>
          <w:lang w:val="ru-RU"/>
        </w:rPr>
        <w:t>: Собака взбежала на лестницу</w:t>
      </w:r>
      <w:r w:rsidRPr="0071077F">
        <w:rPr>
          <w:lang w:val="ru-RU"/>
        </w:rPr>
        <w:t xml:space="preserve">), </w:t>
      </w:r>
      <w:r w:rsidRPr="0071077F">
        <w:rPr>
          <w:b/>
          <w:lang w:val="ru-RU"/>
        </w:rPr>
        <w:t>с-</w:t>
      </w:r>
      <w:r w:rsidRPr="0071077F">
        <w:rPr>
          <w:lang w:val="ru-RU"/>
        </w:rPr>
        <w:t xml:space="preserve"> (</w:t>
      </w:r>
      <w:r>
        <w:t>scendere</w:t>
      </w:r>
      <w:r>
        <w:rPr>
          <w:lang w:val="ru-RU"/>
        </w:rPr>
        <w:t>: Собака сбежала с лестницы</w:t>
      </w:r>
      <w:r w:rsidRPr="0071077F">
        <w:rPr>
          <w:lang w:val="ru-RU"/>
        </w:rPr>
        <w:t xml:space="preserve">), </w:t>
      </w:r>
      <w:r w:rsidRPr="0071077F">
        <w:rPr>
          <w:b/>
          <w:lang w:val="ru-RU"/>
        </w:rPr>
        <w:t>раз-/рас-</w:t>
      </w:r>
      <w:r w:rsidRPr="0071077F">
        <w:rPr>
          <w:lang w:val="ru-RU"/>
        </w:rPr>
        <w:t xml:space="preserve"> (</w:t>
      </w:r>
      <w:r>
        <w:t>dividersi</w:t>
      </w:r>
      <w:r>
        <w:rPr>
          <w:lang w:val="ru-RU"/>
        </w:rPr>
        <w:t xml:space="preserve"> [riflessivo]: Все разбежались в разные стороны</w:t>
      </w:r>
      <w:r w:rsidRPr="0071077F">
        <w:rPr>
          <w:lang w:val="ru-RU"/>
        </w:rPr>
        <w:t>).</w:t>
      </w:r>
    </w:p>
    <w:p w:rsidR="00957283" w:rsidRPr="009C15CF" w:rsidRDefault="00957283" w:rsidP="00957283">
      <w:pPr>
        <w:spacing w:after="0"/>
        <w:jc w:val="both"/>
        <w:rPr>
          <w:lang w:val="ru-RU"/>
        </w:rPr>
      </w:pPr>
    </w:p>
    <w:p w:rsidR="00177E6D" w:rsidRDefault="00177E6D" w:rsidP="00957283">
      <w:pPr>
        <w:spacing w:after="0"/>
        <w:jc w:val="both"/>
        <w:rPr>
          <w:b/>
          <w:u w:val="single"/>
        </w:rPr>
      </w:pPr>
    </w:p>
    <w:p w:rsidR="009C15CF" w:rsidRPr="00177E6D" w:rsidRDefault="009C15CF" w:rsidP="00957283">
      <w:pPr>
        <w:spacing w:after="0"/>
        <w:jc w:val="both"/>
        <w:rPr>
          <w:b/>
          <w:u w:val="single"/>
        </w:rPr>
      </w:pPr>
      <w:r w:rsidRPr="00177E6D">
        <w:rPr>
          <w:b/>
          <w:u w:val="single"/>
        </w:rPr>
        <w:t>Fare esercizi pp. 55-62</w:t>
      </w:r>
      <w:r w:rsidR="00177E6D" w:rsidRPr="00177E6D">
        <w:rPr>
          <w:b/>
          <w:u w:val="single"/>
        </w:rPr>
        <w:t xml:space="preserve"> dell’allegato pdf.</w:t>
      </w:r>
    </w:p>
    <w:sectPr w:rsidR="009C15CF" w:rsidRPr="00177E6D" w:rsidSect="00330DDC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957283"/>
    <w:rsid w:val="000751C1"/>
    <w:rsid w:val="00177E6D"/>
    <w:rsid w:val="00330DDC"/>
    <w:rsid w:val="00452A36"/>
    <w:rsid w:val="00633E2E"/>
    <w:rsid w:val="00660872"/>
    <w:rsid w:val="0071077F"/>
    <w:rsid w:val="009338BC"/>
    <w:rsid w:val="00957283"/>
    <w:rsid w:val="009C15CF"/>
    <w:rsid w:val="00C53EE0"/>
    <w:rsid w:val="00EF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3E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2020-03-08T14:14:00Z</dcterms:created>
  <dcterms:modified xsi:type="dcterms:W3CDTF">2020-03-09T10:55:00Z</dcterms:modified>
</cp:coreProperties>
</file>