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8D835" w14:textId="76DD1403" w:rsidR="00FC79A6" w:rsidRDefault="009C75E5" w:rsidP="00BD2C0B">
      <w:pPr>
        <w:pStyle w:val="Titolo1"/>
      </w:pPr>
      <w:r>
        <w:t xml:space="preserve">Progetto </w:t>
      </w:r>
      <w:r w:rsidR="00FC79A6">
        <w:t>di un decoder rotativo incrementale sincrono</w:t>
      </w:r>
    </w:p>
    <w:p w14:paraId="66E779DA" w14:textId="77777777" w:rsidR="00FC79A6" w:rsidRPr="00FC79A6" w:rsidRDefault="00FC79A6" w:rsidP="00FC79A6"/>
    <w:p w14:paraId="6184A678" w14:textId="5FFFA47E" w:rsidR="00FC79A6" w:rsidRDefault="009C75E5" w:rsidP="00FC79A6">
      <w:pPr>
        <w:rPr>
          <w:rStyle w:val="Riferimentointenso"/>
        </w:rPr>
      </w:pPr>
      <w:r>
        <w:t xml:space="preserve"> </w:t>
      </w:r>
      <w:r w:rsidR="00FC79A6">
        <w:rPr>
          <w:rStyle w:val="Riferimentointenso"/>
        </w:rPr>
        <w:t>Descrizione</w:t>
      </w:r>
      <w:r w:rsidR="00FC79A6" w:rsidRPr="00703AAF">
        <w:rPr>
          <w:rStyle w:val="Riferimentointenso"/>
        </w:rPr>
        <w:t>:</w:t>
      </w:r>
    </w:p>
    <w:p w14:paraId="6D564DA9" w14:textId="1A9AB079" w:rsidR="00FC79A6" w:rsidRDefault="00FC79A6" w:rsidP="00FC79A6">
      <w:pPr>
        <w:pStyle w:val="Nessunaspaziatura"/>
        <w:jc w:val="both"/>
      </w:pPr>
      <w:r w:rsidRPr="00FC79A6">
        <w:t>Un decoder</w:t>
      </w:r>
      <w:r>
        <w:t xml:space="preserve"> incrementale rotativo è un dispositivo che ricevendo quale input due segnali alternati in quadratura, generati da un</w:t>
      </w:r>
      <w:r w:rsidR="00F133A7">
        <w:t xml:space="preserve"> omologo</w:t>
      </w:r>
      <w:r>
        <w:t xml:space="preserve"> “</w:t>
      </w:r>
      <w:r w:rsidR="00914ED0">
        <w:t>ENCODER</w:t>
      </w:r>
      <w:r>
        <w:t xml:space="preserve"> incrementale rotativo”, viene ad incrementare, o rispettivamente a decrementare, un conteggio cumulativo </w:t>
      </w:r>
      <w:r w:rsidR="00914ED0">
        <w:t xml:space="preserve">totale </w:t>
      </w:r>
      <w:r>
        <w:t>(</w:t>
      </w:r>
      <w:r w:rsidR="00914ED0">
        <w:t xml:space="preserve">che verrà poi </w:t>
      </w:r>
      <w:proofErr w:type="gramStart"/>
      <w:r w:rsidR="00914ED0">
        <w:t>contestualizzato</w:t>
      </w:r>
      <w:r>
        <w:t xml:space="preserve">  su</w:t>
      </w:r>
      <w:proofErr w:type="gramEnd"/>
      <w:r>
        <w:t xml:space="preserve"> delle opportune linee di uscita) </w:t>
      </w:r>
      <w:r w:rsidR="005A30A1">
        <w:t xml:space="preserve">e </w:t>
      </w:r>
      <w:r>
        <w:t xml:space="preserve">che riporta quanti passi in totale siano stati fatti in una certa direzione. </w:t>
      </w:r>
      <w:r w:rsidR="00914ED0">
        <w:br/>
      </w:r>
      <w:r>
        <w:t xml:space="preserve">Tale dispositivo è stato ampiamente usato in passato </w:t>
      </w:r>
      <w:r w:rsidR="005A30A1">
        <w:t xml:space="preserve">ad esempio </w:t>
      </w:r>
      <w:r>
        <w:t xml:space="preserve">sui mouse </w:t>
      </w:r>
      <w:r w:rsidR="005A30A1">
        <w:t xml:space="preserve">elettromeccanici, ma trova ancora </w:t>
      </w:r>
      <w:proofErr w:type="spellStart"/>
      <w:r w:rsidR="005A30A1">
        <w:t>moltepli</w:t>
      </w:r>
      <w:proofErr w:type="spellEnd"/>
      <w:r w:rsidR="005A30A1">
        <w:t xml:space="preserve"> applicazioni.</w:t>
      </w:r>
    </w:p>
    <w:p w14:paraId="441B798A" w14:textId="6D126CEF" w:rsidR="00FC79A6" w:rsidRDefault="00FC79A6" w:rsidP="00FC79A6">
      <w:pPr>
        <w:pStyle w:val="Nessunaspaziatura"/>
        <w:jc w:val="both"/>
      </w:pPr>
    </w:p>
    <w:p w14:paraId="76EA09CD" w14:textId="1541CED0" w:rsidR="00FC79A6" w:rsidRDefault="00FC79A6" w:rsidP="00875387">
      <w:pPr>
        <w:pStyle w:val="Nessunaspaziatura"/>
        <w:jc w:val="center"/>
      </w:pPr>
      <w:r>
        <w:rPr>
          <w:noProof/>
        </w:rPr>
        <w:drawing>
          <wp:inline distT="0" distB="0" distL="0" distR="0" wp14:anchorId="246C9F32" wp14:editId="27391CBD">
            <wp:extent cx="1949950" cy="1197082"/>
            <wp:effectExtent l="0" t="0" r="0" b="3175"/>
            <wp:docPr id="2" name="Immagine 2" descr="BASI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I ARDUIN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99" cy="12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6C9D8" w14:textId="5DBA4B3E" w:rsidR="00FC79A6" w:rsidRDefault="00FC79A6" w:rsidP="00FC79A6">
      <w:pPr>
        <w:pStyle w:val="Nessunaspaziatura"/>
        <w:jc w:val="both"/>
      </w:pPr>
    </w:p>
    <w:p w14:paraId="4EE57951" w14:textId="74B8633C" w:rsidR="00FC79A6" w:rsidRDefault="00875387" w:rsidP="00875387">
      <w:pPr>
        <w:pStyle w:val="Nessunaspaziatura"/>
        <w:jc w:val="center"/>
      </w:pPr>
      <w:r>
        <w:t>Mouse ottico con coppia di encoder</w:t>
      </w:r>
      <w:r w:rsidR="00FC79A6">
        <w:t xml:space="preserve"> incremental</w:t>
      </w:r>
      <w:r>
        <w:t>i</w:t>
      </w:r>
      <w:r w:rsidR="00FC79A6">
        <w:t xml:space="preserve"> rotativ</w:t>
      </w:r>
      <w:r>
        <w:t>i</w:t>
      </w:r>
    </w:p>
    <w:p w14:paraId="60C3ECC1" w14:textId="77777777" w:rsidR="00875387" w:rsidRDefault="00875387" w:rsidP="00875387">
      <w:pPr>
        <w:pStyle w:val="Nessunaspaziatura"/>
        <w:jc w:val="center"/>
      </w:pPr>
    </w:p>
    <w:p w14:paraId="7BF668E4" w14:textId="4D936475" w:rsidR="00FC79A6" w:rsidRDefault="00875387" w:rsidP="00875387">
      <w:pPr>
        <w:pStyle w:val="Nessunaspaziatura"/>
        <w:jc w:val="center"/>
      </w:pPr>
      <w:r>
        <w:rPr>
          <w:noProof/>
        </w:rPr>
        <w:drawing>
          <wp:inline distT="0" distB="0" distL="0" distR="0" wp14:anchorId="2024C897" wp14:editId="1DEFBDA7">
            <wp:extent cx="2948003" cy="1642571"/>
            <wp:effectExtent l="0" t="0" r="5080" b="0"/>
            <wp:docPr id="3" name="Immagine 3" descr="Adversario freno Sicilia encoder speed sensor Vergonzoso ir de compras  Rebo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versario freno Sicilia encoder speed sensor Vergonzoso ir de compras  Rebot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01" cy="166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BD76" w14:textId="24800D65" w:rsidR="00875387" w:rsidRDefault="00875387" w:rsidP="00875387">
      <w:pPr>
        <w:pStyle w:val="Nessunaspaziatura"/>
        <w:jc w:val="center"/>
      </w:pPr>
      <w:r>
        <w:t xml:space="preserve">Funzionamento generale </w:t>
      </w:r>
      <w:r w:rsidR="00914ED0">
        <w:t xml:space="preserve">dell’encoder </w:t>
      </w:r>
      <w:r>
        <w:t>e forme d’onda generate</w:t>
      </w:r>
    </w:p>
    <w:p w14:paraId="2F24DEB8" w14:textId="34810F9D" w:rsidR="00875387" w:rsidRDefault="00875387" w:rsidP="00875387">
      <w:pPr>
        <w:pStyle w:val="Nessunaspaziatura"/>
        <w:jc w:val="both"/>
      </w:pPr>
    </w:p>
    <w:p w14:paraId="6D35421F" w14:textId="1CA9B683" w:rsidR="00703AAF" w:rsidRDefault="00875387" w:rsidP="00875387">
      <w:pPr>
        <w:pStyle w:val="Nessunaspaziatura"/>
        <w:jc w:val="both"/>
      </w:pPr>
      <w:r>
        <w:t xml:space="preserve">Lo scopo di questo esercizio e realizzare un dispositivo che ricevendo in ingresso </w:t>
      </w:r>
      <w:r w:rsidR="00914ED0">
        <w:t xml:space="preserve">le </w:t>
      </w:r>
      <w:r>
        <w:t xml:space="preserve">due forme d’onda in quadratura vada ad incrementare (o </w:t>
      </w:r>
      <w:proofErr w:type="spellStart"/>
      <w:r>
        <w:t>decerementare</w:t>
      </w:r>
      <w:proofErr w:type="spellEnd"/>
      <w:r>
        <w:t xml:space="preserve">) un </w:t>
      </w:r>
      <w:r w:rsidR="00914ED0">
        <w:t xml:space="preserve">opportuno </w:t>
      </w:r>
      <w:r>
        <w:t>contato</w:t>
      </w:r>
      <w:r w:rsidR="00914ED0">
        <w:t>re</w:t>
      </w:r>
      <w:r>
        <w:t xml:space="preserve"> </w:t>
      </w:r>
      <w:r w:rsidR="00914ED0">
        <w:t xml:space="preserve">in base ai fronti d’onda ricevuti, </w:t>
      </w:r>
      <w:r>
        <w:t xml:space="preserve">valutando </w:t>
      </w:r>
      <w:r w:rsidR="00914ED0">
        <w:t>al contempo se</w:t>
      </w:r>
      <w:r>
        <w:t xml:space="preserve"> la forma d’onda A è in anticipo (</w:t>
      </w:r>
      <w:proofErr w:type="gramStart"/>
      <w:r>
        <w:t>o</w:t>
      </w:r>
      <w:r w:rsidR="00914ED0">
        <w:t xml:space="preserve">ppure </w:t>
      </w:r>
      <w:r>
        <w:t xml:space="preserve"> in</w:t>
      </w:r>
      <w:proofErr w:type="gramEnd"/>
      <w:r>
        <w:t xml:space="preserve"> </w:t>
      </w:r>
      <w:proofErr w:type="spellStart"/>
      <w:r>
        <w:t>rtitardo</w:t>
      </w:r>
      <w:proofErr w:type="spellEnd"/>
      <w:r>
        <w:t xml:space="preserve">) rispetto la </w:t>
      </w:r>
      <w:proofErr w:type="spellStart"/>
      <w:r>
        <w:t>f.d.o</w:t>
      </w:r>
      <w:proofErr w:type="spellEnd"/>
      <w:r>
        <w:t>. B</w:t>
      </w:r>
      <w:r w:rsidR="005A30A1">
        <w:t xml:space="preserve"> ed agendo di conseguenza sul conteggio cumulativo.</w:t>
      </w:r>
    </w:p>
    <w:p w14:paraId="7B3545F2" w14:textId="77777777" w:rsidR="00BD2C0B" w:rsidRPr="00BD2C0B" w:rsidRDefault="00BD2C0B" w:rsidP="00BD2C0B"/>
    <w:p w14:paraId="4D0D1C65" w14:textId="7CD86425" w:rsidR="00703AAF" w:rsidRPr="00703AAF" w:rsidRDefault="00703AAF" w:rsidP="00703AAF">
      <w:pPr>
        <w:rPr>
          <w:rStyle w:val="Riferimentointenso"/>
        </w:rPr>
      </w:pPr>
      <w:r w:rsidRPr="00703AAF">
        <w:rPr>
          <w:rStyle w:val="Riferimentointenso"/>
        </w:rPr>
        <w:t>Individuare i segnali coinvolti</w:t>
      </w:r>
      <w:r w:rsidR="00875387">
        <w:rPr>
          <w:rStyle w:val="Riferimentointenso"/>
        </w:rPr>
        <w:t xml:space="preserve"> e lo schema generale.</w:t>
      </w:r>
    </w:p>
    <w:p w14:paraId="13DFDE78" w14:textId="0453E59A" w:rsidR="00875387" w:rsidRDefault="00703AAF" w:rsidP="00875387">
      <w:pPr>
        <w:jc w:val="both"/>
      </w:pPr>
      <w:r>
        <w:t xml:space="preserve">Visto dall’esterno il </w:t>
      </w:r>
      <w:r w:rsidR="00914ED0">
        <w:t>decoder</w:t>
      </w:r>
      <w:r>
        <w:t xml:space="preserve"> presenta </w:t>
      </w:r>
      <w:r w:rsidR="00875387">
        <w:t>2</w:t>
      </w:r>
      <w:r>
        <w:t xml:space="preserve"> </w:t>
      </w:r>
      <w:r w:rsidR="00875387">
        <w:t xml:space="preserve">segnali di ingresso (A e B) oltre ad un clock che opera un campionamento dei medesimi e da </w:t>
      </w:r>
      <w:r w:rsidR="00914ED0">
        <w:t>BUS composto da</w:t>
      </w:r>
      <w:r w:rsidR="00875387">
        <w:t xml:space="preserve"> N </w:t>
      </w:r>
      <w:r w:rsidR="00914ED0">
        <w:t>linee</w:t>
      </w:r>
      <w:r w:rsidR="00875387">
        <w:t xml:space="preserve"> d’uscita che rappresentano i bit del conteggio</w:t>
      </w:r>
      <w:r w:rsidR="00914ED0">
        <w:t xml:space="preserve"> totale.</w:t>
      </w:r>
    </w:p>
    <w:p w14:paraId="2FEE2D80" w14:textId="60DEFDC6" w:rsidR="00875387" w:rsidRDefault="00914ED0" w:rsidP="00875387">
      <w:pPr>
        <w:jc w:val="both"/>
      </w:pPr>
      <w:r>
        <w:t>Nella realizzazione del sistema</w:t>
      </w:r>
      <w:r w:rsidR="00875387">
        <w:t xml:space="preserve"> si possono individuare due blocchi: </w:t>
      </w:r>
    </w:p>
    <w:p w14:paraId="65BA79DB" w14:textId="17AD2E5F" w:rsidR="00CF7720" w:rsidRDefault="00CF7720" w:rsidP="00875387">
      <w:pPr>
        <w:jc w:val="both"/>
      </w:pPr>
      <w:r>
        <w:rPr>
          <w:noProof/>
        </w:rPr>
        <w:lastRenderedPageBreak/>
        <w:drawing>
          <wp:inline distT="0" distB="0" distL="0" distR="0" wp14:anchorId="69D8AB74" wp14:editId="0EFA0730">
            <wp:extent cx="6120130" cy="2131695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tary Encoder-Page-3.drawi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32FA" w14:textId="3090D7CB" w:rsidR="00875387" w:rsidRDefault="00875387" w:rsidP="00875387">
      <w:pPr>
        <w:pStyle w:val="Paragrafoelenco"/>
        <w:numPr>
          <w:ilvl w:val="0"/>
          <w:numId w:val="8"/>
        </w:numPr>
        <w:jc w:val="both"/>
      </w:pPr>
      <w:r>
        <w:t xml:space="preserve">Un contatore sincrono </w:t>
      </w:r>
      <w:r w:rsidR="001D374B">
        <w:t xml:space="preserve">in grado di attivare il conteggio </w:t>
      </w:r>
      <w:r w:rsidR="00CF7720">
        <w:t>attraverso il segnale “</w:t>
      </w:r>
      <w:proofErr w:type="spellStart"/>
      <w:r w:rsidR="00CF7720">
        <w:t>Ena</w:t>
      </w:r>
      <w:proofErr w:type="spellEnd"/>
      <w:r w:rsidR="00CF7720">
        <w:t>” (</w:t>
      </w:r>
      <w:proofErr w:type="spellStart"/>
      <w:r w:rsidR="00CF7720">
        <w:t>enable</w:t>
      </w:r>
      <w:proofErr w:type="spellEnd"/>
      <w:r w:rsidR="00CF7720">
        <w:t xml:space="preserve">) </w:t>
      </w:r>
      <w:r w:rsidR="001D374B">
        <w:t xml:space="preserve">solo quando sia opportuno </w:t>
      </w:r>
      <w:r w:rsidR="00914ED0">
        <w:t>(</w:t>
      </w:r>
      <w:r w:rsidR="00CF7720">
        <w:t>ovvero quando viene rilevato</w:t>
      </w:r>
      <w:r w:rsidR="00914ED0">
        <w:t xml:space="preserve"> un fronte</w:t>
      </w:r>
      <w:r w:rsidR="00CF7720">
        <w:t xml:space="preserve"> sulle linee A o B</w:t>
      </w:r>
      <w:r w:rsidR="00914ED0">
        <w:t xml:space="preserve">) </w:t>
      </w:r>
      <w:r w:rsidR="001D374B">
        <w:t xml:space="preserve">ed </w:t>
      </w:r>
      <w:r w:rsidR="00CF7720">
        <w:t xml:space="preserve">inoltre </w:t>
      </w:r>
      <w:r w:rsidR="001D374B">
        <w:t>in grado di invertire il senso del conteggio</w:t>
      </w:r>
      <w:r w:rsidR="00CF7720">
        <w:t xml:space="preserve"> attraverso un opportuno segnale di controllo “Dir”.</w:t>
      </w:r>
    </w:p>
    <w:p w14:paraId="33802273" w14:textId="237D5423" w:rsidR="001D374B" w:rsidRDefault="001D374B" w:rsidP="001D374B">
      <w:pPr>
        <w:pStyle w:val="Paragrafoelenco"/>
        <w:numPr>
          <w:ilvl w:val="0"/>
          <w:numId w:val="8"/>
        </w:numPr>
      </w:pPr>
      <w:r>
        <w:t xml:space="preserve">Un dispositivo che leggendo i segnali </w:t>
      </w:r>
      <w:r w:rsidR="00B8117B">
        <w:t>(</w:t>
      </w:r>
      <w:r>
        <w:t xml:space="preserve">A e B) in ingresso attivi opportunamente i segnali di controllo </w:t>
      </w:r>
      <w:r w:rsidR="00B8117B">
        <w:t>per il</w:t>
      </w:r>
      <w:r>
        <w:t xml:space="preserve"> contatore </w:t>
      </w:r>
      <w:r w:rsidR="00914ED0">
        <w:t xml:space="preserve">stesso </w:t>
      </w:r>
      <w:r>
        <w:t>ovvero:</w:t>
      </w:r>
    </w:p>
    <w:p w14:paraId="3309018D" w14:textId="1FADD6A8" w:rsidR="001D374B" w:rsidRDefault="001D374B" w:rsidP="001D374B">
      <w:pPr>
        <w:pStyle w:val="Paragrafoelenco"/>
        <w:numPr>
          <w:ilvl w:val="1"/>
          <w:numId w:val="8"/>
        </w:numPr>
      </w:pPr>
      <w:r>
        <w:t>Attivi il segnale di “</w:t>
      </w:r>
      <w:proofErr w:type="spellStart"/>
      <w:r>
        <w:t>enable</w:t>
      </w:r>
      <w:proofErr w:type="spellEnd"/>
      <w:r>
        <w:t xml:space="preserve">” quando rileva la presenza di un fronte o sul segnale A </w:t>
      </w:r>
      <w:r w:rsidR="00914ED0">
        <w:t>o</w:t>
      </w:r>
      <w:r>
        <w:t xml:space="preserve"> sul segnale B (</w:t>
      </w:r>
      <w:r w:rsidR="00914ED0">
        <w:t xml:space="preserve">risulta </w:t>
      </w:r>
      <w:r w:rsidR="005A30A1">
        <w:t xml:space="preserve">infatti </w:t>
      </w:r>
      <w:r w:rsidR="00914ED0">
        <w:t>più opportuno incrementare/decrementare</w:t>
      </w:r>
      <w:r>
        <w:t xml:space="preserve"> il conteggio tanto sui fronti di salita quanto di discesa </w:t>
      </w:r>
      <w:r w:rsidR="00914ED0">
        <w:t xml:space="preserve">di entrambi i segnali </w:t>
      </w:r>
      <w:r>
        <w:t>per migliorare la risoluzione del dispositivo)</w:t>
      </w:r>
    </w:p>
    <w:p w14:paraId="66B9EA2A" w14:textId="064A7477" w:rsidR="001D374B" w:rsidRDefault="001D374B" w:rsidP="005A30A1">
      <w:pPr>
        <w:pStyle w:val="Paragrafoelenco"/>
        <w:numPr>
          <w:ilvl w:val="1"/>
          <w:numId w:val="8"/>
        </w:numPr>
        <w:jc w:val="both"/>
      </w:pPr>
      <w:r>
        <w:t>Piloti opportunamente il segnale di “incremento/decremento” conteggio valutando lo sfasamento tra le due forme d’onda in ingresso</w:t>
      </w:r>
      <w:r w:rsidR="005A30A1">
        <w:t xml:space="preserve">. Tale segnale è di interesse per il contatore che segue solamente quando il segnale di </w:t>
      </w:r>
      <w:proofErr w:type="spellStart"/>
      <w:r w:rsidR="005A30A1">
        <w:t>enable</w:t>
      </w:r>
      <w:proofErr w:type="spellEnd"/>
      <w:r w:rsidR="005A30A1">
        <w:t xml:space="preserve"> è alto, mentre nelle altre condizioni (quando il contatore è fermo) il segnale di direzione non è di alcun interesse (</w:t>
      </w:r>
      <w:proofErr w:type="spellStart"/>
      <w:r w:rsidR="005A30A1">
        <w:t>don’t</w:t>
      </w:r>
      <w:proofErr w:type="spellEnd"/>
      <w:r w:rsidR="005A30A1">
        <w:t xml:space="preserve"> case).</w:t>
      </w:r>
      <w:r>
        <w:br/>
      </w:r>
    </w:p>
    <w:p w14:paraId="77A09BFA" w14:textId="77777777" w:rsidR="001D735C" w:rsidRDefault="001D735C" w:rsidP="00875387">
      <w:pPr>
        <w:jc w:val="both"/>
      </w:pPr>
      <w:r>
        <w:rPr>
          <w:noProof/>
        </w:rPr>
        <w:drawing>
          <wp:inline distT="0" distB="0" distL="0" distR="0" wp14:anchorId="5A041699" wp14:editId="62644E8B">
            <wp:extent cx="5734050" cy="30099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tary Encoder-Page-1.drawi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D5A2" w14:textId="77777777" w:rsidR="001D735C" w:rsidRDefault="001D735C" w:rsidP="00875387">
      <w:pPr>
        <w:jc w:val="both"/>
      </w:pPr>
    </w:p>
    <w:p w14:paraId="6EBC1F4D" w14:textId="77777777" w:rsidR="001D735C" w:rsidRDefault="001D735C" w:rsidP="00875387">
      <w:pPr>
        <w:jc w:val="both"/>
      </w:pPr>
    </w:p>
    <w:p w14:paraId="4ECBDF2E" w14:textId="36DEB380" w:rsidR="00BD2C0B" w:rsidRDefault="001D735C" w:rsidP="001D735C">
      <w:r>
        <w:t xml:space="preserve">Di cui A e B sono i segnali in ingresso, </w:t>
      </w:r>
      <w:proofErr w:type="spellStart"/>
      <w:r>
        <w:t>Ena</w:t>
      </w:r>
      <w:proofErr w:type="spellEnd"/>
      <w:r>
        <w:t xml:space="preserve"> e Dir sono i segnali da inviare al contatore che ne determinano istante di incremento/decremento e direzione</w:t>
      </w:r>
      <w:r w:rsidR="00CF7720">
        <w:t>. O</w:t>
      </w:r>
      <w:r>
        <w:t>ut è una possibile uscita desiderata</w:t>
      </w:r>
      <w:r w:rsidR="00CF7720">
        <w:t xml:space="preserve"> che mantiene </w:t>
      </w:r>
      <w:r w:rsidR="00CF7720">
        <w:lastRenderedPageBreak/>
        <w:t>memoria del totale dei passi eseguiti dall’encoder.</w:t>
      </w:r>
      <w:r w:rsidR="00703AAF">
        <w:br/>
      </w:r>
    </w:p>
    <w:p w14:paraId="60E6324C" w14:textId="2238BA25" w:rsidR="00CF7720" w:rsidRDefault="00CF7720" w:rsidP="00CF7720">
      <w:pPr>
        <w:pStyle w:val="Paragrafoelenco"/>
        <w:numPr>
          <w:ilvl w:val="0"/>
          <w:numId w:val="9"/>
        </w:numPr>
        <w:rPr>
          <w:rStyle w:val="Riferimentointenso"/>
        </w:rPr>
      </w:pPr>
      <w:r>
        <w:rPr>
          <w:rStyle w:val="Riferimentointenso"/>
        </w:rPr>
        <w:t>Progetto del contatore</w:t>
      </w:r>
    </w:p>
    <w:p w14:paraId="7549D8C8" w14:textId="2D0E6B77" w:rsidR="00CF7720" w:rsidRDefault="00CF7720" w:rsidP="00CF7720">
      <w:pPr>
        <w:pStyle w:val="Paragrafoelenco"/>
        <w:rPr>
          <w:rStyle w:val="Riferimentointenso"/>
        </w:rPr>
      </w:pPr>
    </w:p>
    <w:p w14:paraId="1D3D82FC" w14:textId="5BD6AD5A" w:rsidR="00CF7720" w:rsidRDefault="00CF7720" w:rsidP="00CF7720">
      <w:pPr>
        <w:pStyle w:val="Paragrafoelenco"/>
        <w:rPr>
          <w:rStyle w:val="Riferimentointenso"/>
        </w:rPr>
      </w:pPr>
    </w:p>
    <w:p w14:paraId="55C52B30" w14:textId="7B0C7E01" w:rsidR="00CF7720" w:rsidRDefault="00CF7720" w:rsidP="00CF7720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Il Contatore da sviluppare è una macchina sincrona rappresentabile col seguente diagramma di Moore</w:t>
      </w:r>
    </w:p>
    <w:p w14:paraId="294AF4BC" w14:textId="6FF3F185" w:rsidR="00D93CE2" w:rsidRDefault="00C80C8B" w:rsidP="00C80C8B">
      <w:pPr>
        <w:pStyle w:val="Nessunaspaziatura"/>
        <w:jc w:val="center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noProof/>
        </w:rPr>
        <w:drawing>
          <wp:inline distT="0" distB="0" distL="0" distR="0" wp14:anchorId="5342F4EB" wp14:editId="2844BC2E">
            <wp:extent cx="1949950" cy="1858704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tary Encoder-Page-2.drawi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40" cy="18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8016" w14:textId="288FC71A" w:rsidR="00C80C8B" w:rsidRDefault="00C80C8B" w:rsidP="00C80C8B">
      <w:pPr>
        <w:pStyle w:val="Nessunaspaziatura"/>
        <w:jc w:val="center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2ED5F4B5" w14:textId="31A73B96" w:rsidR="00C80C8B" w:rsidRDefault="00C80C8B" w:rsidP="00C80C8B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Si noti che: </w:t>
      </w:r>
    </w:p>
    <w:p w14:paraId="77A5B218" w14:textId="393D7510" w:rsidR="00C80C8B" w:rsidRDefault="00C80C8B" w:rsidP="005A30A1">
      <w:pPr>
        <w:pStyle w:val="Nessunaspaziatura"/>
        <w:numPr>
          <w:ilvl w:val="0"/>
          <w:numId w:val="8"/>
        </w:numPr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Il conteggio avviene in codice binario.</w:t>
      </w:r>
    </w:p>
    <w:p w14:paraId="140CAD25" w14:textId="40FCB1CA" w:rsidR="00C80C8B" w:rsidRDefault="00C80C8B" w:rsidP="005A30A1">
      <w:pPr>
        <w:pStyle w:val="Nessunaspaziatura"/>
        <w:numPr>
          <w:ilvl w:val="0"/>
          <w:numId w:val="8"/>
        </w:numPr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Il numero di stati, per semplicità realizzativa è pari ad una potenza di due.</w:t>
      </w:r>
    </w:p>
    <w:p w14:paraId="06121463" w14:textId="5514D8A4" w:rsidR="00C80C8B" w:rsidRDefault="00C80C8B" w:rsidP="005A30A1">
      <w:pPr>
        <w:pStyle w:val="Nessunaspaziatura"/>
        <w:numPr>
          <w:ilvl w:val="0"/>
          <w:numId w:val="8"/>
        </w:numPr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Nel caso in esame utilizzeremo ad esempio 8 stati, ma vedremo come, una volta compresa la logica dell’architettura sarà possibile espandere quest’ultima a qualsiasi numero di stati che sia una potenza di due</w:t>
      </w:r>
    </w:p>
    <w:p w14:paraId="1DB93625" w14:textId="7949D4FF" w:rsidR="00C80C8B" w:rsidRDefault="00C80C8B" w:rsidP="005A30A1">
      <w:pPr>
        <w:pStyle w:val="Nessunaspaziatura"/>
        <w:numPr>
          <w:ilvl w:val="0"/>
          <w:numId w:val="8"/>
        </w:numPr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Il conteggio avviene circolarmente e senza </w:t>
      </w:r>
      <w:r w:rsidR="005A30A1">
        <w:rPr>
          <w:rStyle w:val="Riferimentointenso"/>
          <w:b w:val="0"/>
          <w:bCs w:val="0"/>
          <w:smallCaps w:val="0"/>
          <w:color w:val="auto"/>
          <w:spacing w:val="0"/>
        </w:rPr>
        <w:t xml:space="preserve">alcuna </w:t>
      </w:r>
      <w:r>
        <w:rPr>
          <w:rStyle w:val="Riferimentointenso"/>
          <w:b w:val="0"/>
          <w:bCs w:val="0"/>
          <w:smallCaps w:val="0"/>
          <w:color w:val="auto"/>
          <w:spacing w:val="0"/>
        </w:rPr>
        <w:t>saturazione: ad esempio nel conteggio incrementale ad 111 segue 000, il che ha senso ad esempio se si pensa che le uscite siano codificate in modalità “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signed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>”, pertanto a “-1” segue 0. O nel conteggio decrementale a 000 segue 111 (a “0” segue “-1”)</w:t>
      </w:r>
    </w:p>
    <w:p w14:paraId="5D93D8BC" w14:textId="5C6BE723" w:rsidR="00C80C8B" w:rsidRDefault="00C80C8B" w:rsidP="005A30A1">
      <w:pPr>
        <w:pStyle w:val="Nessunaspaziatura"/>
        <w:numPr>
          <w:ilvl w:val="0"/>
          <w:numId w:val="8"/>
        </w:numPr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Anche se non completamente rappresentato nel grafo quando il segnale 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Ena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=0, </w:t>
      </w:r>
      <w:r w:rsidR="005A30A1">
        <w:rPr>
          <w:rStyle w:val="Riferimentointenso"/>
          <w:b w:val="0"/>
          <w:bCs w:val="0"/>
          <w:smallCaps w:val="0"/>
          <w:color w:val="auto"/>
          <w:spacing w:val="0"/>
        </w:rPr>
        <w:t>per</w:t>
      </w: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 OGNI stato, lo stato futuro coincide con lo stato attuale (ovvero il contatore non procede nel conteggio)</w:t>
      </w:r>
      <w:r w:rsidR="005A30A1">
        <w:rPr>
          <w:rStyle w:val="Riferimentointenso"/>
          <w:b w:val="0"/>
          <w:bCs w:val="0"/>
          <w:smallCaps w:val="0"/>
          <w:color w:val="auto"/>
          <w:spacing w:val="0"/>
        </w:rPr>
        <w:t xml:space="preserve"> ma si ferma allo stato attuale.</w:t>
      </w:r>
    </w:p>
    <w:p w14:paraId="4771C9B3" w14:textId="6369E1E3" w:rsidR="00C80C8B" w:rsidRDefault="00C80C8B" w:rsidP="005A30A1">
      <w:pPr>
        <w:pStyle w:val="Nessunaspaziatura"/>
        <w:numPr>
          <w:ilvl w:val="0"/>
          <w:numId w:val="8"/>
        </w:numPr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Quando il segnale “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Ena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>=1” il conteggio avviene in modo orario (incrementale) o antiorario</w:t>
      </w:r>
      <w:r w:rsidR="00273E25">
        <w:rPr>
          <w:rStyle w:val="Riferimentointenso"/>
          <w:b w:val="0"/>
          <w:bCs w:val="0"/>
          <w:smallCaps w:val="0"/>
          <w:color w:val="auto"/>
          <w:spacing w:val="0"/>
        </w:rPr>
        <w:t xml:space="preserve"> (decrementale) a seconda del segnale “dir”.</w:t>
      </w:r>
    </w:p>
    <w:p w14:paraId="700BACE9" w14:textId="0AF5529F" w:rsidR="00273E25" w:rsidRDefault="00273E25" w:rsidP="00273E25">
      <w:pPr>
        <w:pStyle w:val="Nessunaspaziatura"/>
        <w:ind w:left="720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006F4780" w14:textId="3F26B087" w:rsidR="00273E25" w:rsidRDefault="00273E25" w:rsidP="00273E25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Il Grafo di cui sopra trova corrispondenza nella seguente tavola di 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Huffman</w:t>
      </w:r>
      <w:proofErr w:type="spellEnd"/>
    </w:p>
    <w:p w14:paraId="4A4EF991" w14:textId="52C9174D" w:rsidR="00273E25" w:rsidRDefault="00273E25" w:rsidP="00273E25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56C4D0CA" w14:textId="1810008B" w:rsidR="005B7C31" w:rsidRDefault="00273E25" w:rsidP="00273E25">
      <w:pPr>
        <w:pStyle w:val="Nessunaspaziatura"/>
        <w:jc w:val="center"/>
      </w:pPr>
      <w:r w:rsidRPr="00273E25">
        <w:drawing>
          <wp:inline distT="0" distB="0" distL="0" distR="0" wp14:anchorId="7524C1DF" wp14:editId="24F2F78F">
            <wp:extent cx="3054985" cy="1675765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AAF">
        <w:br/>
      </w:r>
    </w:p>
    <w:p w14:paraId="25ADF245" w14:textId="24A1AE19" w:rsidR="005B7C31" w:rsidRDefault="00273E25" w:rsidP="00094867">
      <w:pPr>
        <w:jc w:val="both"/>
      </w:pPr>
      <w:r w:rsidRPr="00273E25">
        <w:t>Data la particolare corrispondenza tra l</w:t>
      </w:r>
      <w:r>
        <w:t xml:space="preserve">e uscite desiderate nei vari stati, risulta </w:t>
      </w:r>
      <w:r w:rsidR="005A30A1">
        <w:t xml:space="preserve">piuttosto </w:t>
      </w:r>
      <w:r>
        <w:t>logico adottare una codifica per i vari stati a tre variabili (y</w:t>
      </w:r>
      <w:proofErr w:type="gramStart"/>
      <w:r>
        <w:t>1,y</w:t>
      </w:r>
      <w:proofErr w:type="gramEnd"/>
      <w:r>
        <w:t xml:space="preserve">2,y3) che coincida con l’uscita desiderata. Si può quindi definire la seguente tavola di flusso. (Si noti che per questioni di visualizzazione ottimale secondo il codice </w:t>
      </w:r>
      <w:proofErr w:type="spellStart"/>
      <w:r>
        <w:t>Gray</w:t>
      </w:r>
      <w:proofErr w:type="spellEnd"/>
      <w:r>
        <w:t>, sono state scambiate di posizione le linee corrispondenti alle coppie di stati CD e GH).</w:t>
      </w:r>
    </w:p>
    <w:p w14:paraId="64B439C6" w14:textId="2F128B58" w:rsidR="00273E25" w:rsidRDefault="00273E25" w:rsidP="00273E25">
      <w:pPr>
        <w:jc w:val="center"/>
      </w:pPr>
      <w:r w:rsidRPr="00273E25">
        <w:lastRenderedPageBreak/>
        <w:drawing>
          <wp:inline distT="0" distB="0" distL="0" distR="0" wp14:anchorId="57511EB5" wp14:editId="7BF9A989">
            <wp:extent cx="3054985" cy="1675765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6A29" w14:textId="24EB0DC6" w:rsidR="00273E25" w:rsidRDefault="00C7082C" w:rsidP="005A30A1">
      <w:pPr>
        <w:jc w:val="both"/>
      </w:pPr>
      <w:r>
        <w:t xml:space="preserve">Supponendo di adottare dei Flip-Flop di tipo D per memorizzare le variabili di stato le eccitazioni da portare </w:t>
      </w:r>
      <w:r w:rsidR="005A30A1">
        <w:t xml:space="preserve">a </w:t>
      </w:r>
      <w:r>
        <w:t xml:space="preserve">questi coincidono con le variabili di stato future </w:t>
      </w:r>
      <w:r w:rsidR="005A30A1">
        <w:t xml:space="preserve">e queste </w:t>
      </w:r>
      <w:r>
        <w:t xml:space="preserve">possono essere raccolte in tre mappe di </w:t>
      </w:r>
      <w:proofErr w:type="spellStart"/>
      <w:r>
        <w:t>Karnaugh</w:t>
      </w:r>
      <w:proofErr w:type="spellEnd"/>
      <w:r>
        <w:t>:</w:t>
      </w:r>
    </w:p>
    <w:p w14:paraId="03A085E7" w14:textId="7161BF03" w:rsidR="00C7082C" w:rsidRDefault="00C7082C" w:rsidP="00C7082C">
      <w:r w:rsidRPr="00C7082C">
        <w:drawing>
          <wp:inline distT="0" distB="0" distL="0" distR="0" wp14:anchorId="118AEB1E" wp14:editId="1C75E1BD">
            <wp:extent cx="6120130" cy="1098033"/>
            <wp:effectExtent l="0" t="0" r="0" b="698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CE80" w14:textId="03326619" w:rsidR="00C7082C" w:rsidRDefault="00C7082C" w:rsidP="00C7082C">
      <w:r>
        <w:t>Adesso prima di passare all’individuazione delle tre funzioni con la semplificazione in base agli implicanti merita analizzare congiuntamente le tre mappe. Da esse si evince infatti che:</w:t>
      </w:r>
    </w:p>
    <w:p w14:paraId="392823B5" w14:textId="3C096BCA" w:rsidR="0008671F" w:rsidRPr="0008671F" w:rsidRDefault="00C7082C" w:rsidP="00C7082C">
      <w:pPr>
        <w:pStyle w:val="Paragrafoelenco"/>
        <w:numPr>
          <w:ilvl w:val="0"/>
          <w:numId w:val="8"/>
        </w:numPr>
        <w:rPr>
          <w:rFonts w:eastAsiaTheme="minorEastAsia"/>
        </w:rPr>
      </w:pPr>
      <w:r>
        <w:t>Quando E=0</w:t>
      </w:r>
      <w:r w:rsidR="005A30A1">
        <w:t xml:space="preserve"> (parte sinistra della mappa)</w:t>
      </w:r>
      <w:r w:rsidR="00F81DCF">
        <w:t>:</w:t>
      </w:r>
      <w:r>
        <w:t xml:space="preserve"> la variabile di stato futura coincide con la corrispondente variabile di stato attuale </w:t>
      </w:r>
      <w:r>
        <w:br/>
        <w:t>(Y1’=Y1, Y2’=Y</w:t>
      </w:r>
      <w:proofErr w:type="gramStart"/>
      <w:r>
        <w:t>2,Y</w:t>
      </w:r>
      <w:proofErr w:type="gramEnd"/>
      <w:r>
        <w:t>3’=Y3”), il che ci porta a scrivere, sfruttando il teorema di Shannon:</w:t>
      </w:r>
    </w:p>
    <w:p w14:paraId="3F8384FB" w14:textId="05458ADF" w:rsidR="00C7082C" w:rsidRPr="00030BA0" w:rsidRDefault="00C7082C" w:rsidP="00030BA0">
      <w:pPr>
        <w:ind w:left="36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n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E</m:t>
              </m:r>
            </m:e>
          </m:acc>
          <m:r>
            <w:rPr>
              <w:rFonts w:ascii="Cambria Math" w:hAnsi="Cambria Math"/>
            </w:rPr>
            <m:t>Yn+</m:t>
          </m:r>
          <m:r>
            <w:rPr>
              <w:rFonts w:ascii="Cambria Math" w:hAnsi="Cambria Math"/>
            </w:rPr>
            <m:t>E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,D)</m:t>
          </m:r>
        </m:oMath>
      </m:oMathPara>
    </w:p>
    <w:p w14:paraId="2C70E78E" w14:textId="4CC921DC" w:rsidR="00043126" w:rsidRPr="00043126" w:rsidRDefault="00043126" w:rsidP="00C7082C">
      <w:pPr>
        <w:pStyle w:val="Paragrafoelenco"/>
        <w:numPr>
          <w:ilvl w:val="0"/>
          <w:numId w:val="8"/>
        </w:numPr>
        <w:rPr>
          <w:rFonts w:eastAsiaTheme="minorEastAsia"/>
        </w:rPr>
      </w:pPr>
      <w:r>
        <w:rPr>
          <w:rFonts w:eastAsiaTheme="minorEastAsia"/>
        </w:rPr>
        <w:t>La parte destra della tabella</w:t>
      </w:r>
      <w:r w:rsidR="0008671F">
        <w:rPr>
          <w:rFonts w:eastAsiaTheme="minorEastAsia"/>
        </w:rPr>
        <w:t xml:space="preserve"> che rappresenta la funzione f(..)</w:t>
      </w:r>
      <w:r w:rsidR="00030BA0">
        <w:rPr>
          <w:rFonts w:eastAsiaTheme="minorEastAsia"/>
        </w:rPr>
        <w:t xml:space="preserve"> evidenziata qui sopra</w:t>
      </w:r>
      <w:r>
        <w:rPr>
          <w:rFonts w:eastAsiaTheme="minorEastAsia"/>
        </w:rPr>
        <w:t xml:space="preserve"> (relativa ad E=1) risulta </w:t>
      </w:r>
      <w:r w:rsidR="00030BA0">
        <w:rPr>
          <w:rFonts w:eastAsiaTheme="minorEastAsia"/>
        </w:rPr>
        <w:t xml:space="preserve">invece </w:t>
      </w:r>
      <w:r>
        <w:rPr>
          <w:rFonts w:eastAsiaTheme="minorEastAsia"/>
        </w:rPr>
        <w:t xml:space="preserve">indipendente da Y1 per le variabili Y2’ </w:t>
      </w:r>
      <w:proofErr w:type="gramStart"/>
      <w:r>
        <w:rPr>
          <w:rFonts w:eastAsiaTheme="minorEastAsia"/>
        </w:rPr>
        <w:t>ed</w:t>
      </w:r>
      <w:proofErr w:type="gramEnd"/>
      <w:r>
        <w:rPr>
          <w:rFonts w:eastAsiaTheme="minorEastAsia"/>
        </w:rPr>
        <w:t xml:space="preserve"> Y3’, mentre per Y1’ la parte </w:t>
      </w:r>
      <w:r w:rsidR="0008671F">
        <w:rPr>
          <w:rFonts w:eastAsiaTheme="minorEastAsia"/>
        </w:rPr>
        <w:t>superiore</w:t>
      </w:r>
      <w:r>
        <w:rPr>
          <w:rFonts w:eastAsiaTheme="minorEastAsia"/>
        </w:rPr>
        <w:t xml:space="preserve"> (con Y1=0) </w:t>
      </w:r>
      <w:r w:rsidR="00030BA0">
        <w:rPr>
          <w:rFonts w:eastAsiaTheme="minorEastAsia"/>
        </w:rPr>
        <w:t>appare essere</w:t>
      </w:r>
      <w:r>
        <w:rPr>
          <w:rFonts w:eastAsiaTheme="minorEastAsia"/>
        </w:rPr>
        <w:t xml:space="preserve"> la duale della parte </w:t>
      </w:r>
      <w:r w:rsidR="0008671F">
        <w:rPr>
          <w:rFonts w:eastAsiaTheme="minorEastAsia"/>
        </w:rPr>
        <w:t>inferiore</w:t>
      </w:r>
      <w:r>
        <w:rPr>
          <w:rFonts w:eastAsiaTheme="minorEastAsia"/>
        </w:rPr>
        <w:t xml:space="preserve"> (Y1=1) il che suggerisce </w:t>
      </w:r>
      <w:r w:rsidR="0008671F">
        <w:rPr>
          <w:rFonts w:eastAsiaTheme="minorEastAsia"/>
        </w:rPr>
        <w:t xml:space="preserve">per quest’ultima </w:t>
      </w:r>
      <w:r>
        <w:rPr>
          <w:rFonts w:eastAsiaTheme="minorEastAsia"/>
        </w:rPr>
        <w:t xml:space="preserve">la presenza di un’operazione di </w:t>
      </w:r>
      <w:proofErr w:type="spellStart"/>
      <w:r>
        <w:rPr>
          <w:rFonts w:eastAsiaTheme="minorEastAsia"/>
        </w:rPr>
        <w:t>Xor</w:t>
      </w:r>
      <w:proofErr w:type="spellEnd"/>
      <w:r>
        <w:rPr>
          <w:rFonts w:eastAsiaTheme="minorEastAsia"/>
        </w:rPr>
        <w:t xml:space="preserve"> (Y1, …)</w:t>
      </w:r>
      <w:r w:rsidR="0008671F">
        <w:rPr>
          <w:rFonts w:eastAsiaTheme="minorEastAsia"/>
        </w:rPr>
        <w:t xml:space="preserve">. </w:t>
      </w:r>
      <w:proofErr w:type="gramStart"/>
      <w:r>
        <w:rPr>
          <w:rFonts w:eastAsiaTheme="minorEastAsia"/>
        </w:rPr>
        <w:t>(</w:t>
      </w:r>
      <w:proofErr w:type="gramEnd"/>
      <w:r>
        <w:rPr>
          <w:rFonts w:eastAsiaTheme="minorEastAsia"/>
        </w:rPr>
        <w:t>Vedasi decomposizioni semplici)</w:t>
      </w:r>
    </w:p>
    <w:p w14:paraId="0017E9B6" w14:textId="7F63D77F" w:rsidR="00C7082C" w:rsidRDefault="00C7082C" w:rsidP="00C7082C">
      <w:pPr>
        <w:pStyle w:val="Paragrafoelenco"/>
        <w:numPr>
          <w:ilvl w:val="0"/>
          <w:numId w:val="8"/>
        </w:numPr>
      </w:pPr>
      <w:r>
        <w:t xml:space="preserve">Le tre funzioni sarebbero </w:t>
      </w:r>
      <w:r w:rsidR="00043126">
        <w:t xml:space="preserve">quindi </w:t>
      </w:r>
      <w:r>
        <w:t>rispettivamente</w:t>
      </w:r>
    </w:p>
    <w:p w14:paraId="1A865F95" w14:textId="3EFA4E8A" w:rsidR="008979C8" w:rsidRPr="008979C8" w:rsidRDefault="008979C8" w:rsidP="008979C8">
      <w:pPr>
        <w:ind w:left="36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e>
          </m:acc>
        </m:oMath>
      </m:oMathPara>
    </w:p>
    <w:p w14:paraId="69647D7E" w14:textId="09256392" w:rsidR="008979C8" w:rsidRDefault="008979C8" w:rsidP="00043126">
      <w:pPr>
        <w:autoSpaceDE w:val="0"/>
        <w:autoSpaceDN w:val="0"/>
        <w:adjustRightInd w:val="0"/>
        <w:spacing w:after="0" w:line="240" w:lineRule="auto"/>
        <w:jc w:val="center"/>
        <w:rPr>
          <w:rFonts w:ascii="Symbol" w:eastAsiaTheme="minorEastAsia" w:hAnsi="Symbol" w:cs="Symbol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043126">
        <w:rPr>
          <w:rFonts w:ascii="Symbol" w:hAnsi="Symbol" w:cs="Symbol"/>
          <w:sz w:val="25"/>
          <w:szCs w:val="25"/>
        </w:rPr>
        <w:t></w:t>
      </w:r>
      <w:r w:rsidR="00043126">
        <w:rPr>
          <w:rFonts w:ascii="Symbol" w:hAnsi="Symbol" w:cs="Symbol"/>
          <w:sz w:val="25"/>
          <w:szCs w:val="25"/>
        </w:rPr>
        <w:t>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043126">
        <w:rPr>
          <w:rFonts w:ascii="Symbol" w:hAnsi="Symbol" w:cs="Symbol"/>
          <w:sz w:val="25"/>
          <w:szCs w:val="25"/>
        </w:rPr>
        <w:t></w:t>
      </w:r>
      <w:r w:rsidR="00043126">
        <w:rPr>
          <w:rFonts w:ascii="Symbol" w:hAnsi="Symbol" w:cs="Symbol"/>
          <w:sz w:val="25"/>
          <w:szCs w:val="25"/>
        </w:rPr>
        <w:t></w:t>
      </w:r>
      <m:oMath>
        <m:r>
          <w:rPr>
            <w:rFonts w:ascii="Cambria Math" w:hAnsi="Cambria Math"/>
          </w:rPr>
          <m:t>D</m:t>
        </m:r>
      </m:oMath>
    </w:p>
    <w:p w14:paraId="52C4A16F" w14:textId="39A788CB" w:rsidR="00043126" w:rsidRDefault="00043126" w:rsidP="00043126">
      <w:pPr>
        <w:autoSpaceDE w:val="0"/>
        <w:autoSpaceDN w:val="0"/>
        <w:adjustRightInd w:val="0"/>
        <w:spacing w:after="0" w:line="240" w:lineRule="auto"/>
        <w:jc w:val="center"/>
      </w:pPr>
    </w:p>
    <w:p w14:paraId="6B37A651" w14:textId="461327FD" w:rsidR="00043126" w:rsidRDefault="00043126" w:rsidP="00043126">
      <w:pPr>
        <w:autoSpaceDE w:val="0"/>
        <w:autoSpaceDN w:val="0"/>
        <w:adjustRightInd w:val="0"/>
        <w:spacing w:after="0" w:line="240" w:lineRule="auto"/>
        <w:jc w:val="center"/>
        <w:rPr>
          <w:rFonts w:ascii="Symbol" w:hAnsi="Symbol" w:cs="Symbol"/>
          <w:sz w:val="25"/>
          <w:szCs w:val="25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>
        <w:rPr>
          <w:rFonts w:ascii="Symbol" w:hAnsi="Symbol" w:cs="Symbol"/>
          <w:sz w:val="25"/>
          <w:szCs w:val="25"/>
        </w:rPr>
        <w:t>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D+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D</m:t>
                </m:r>
              </m:e>
            </m:acc>
          </m:e>
        </m:d>
      </m:oMath>
      <w:r>
        <w:rPr>
          <w:rFonts w:ascii="Symbol" w:hAnsi="Symbol" w:cs="Symbol"/>
          <w:sz w:val="25"/>
          <w:szCs w:val="25"/>
        </w:rPr>
        <w:t></w:t>
      </w:r>
    </w:p>
    <w:p w14:paraId="67F1F02C" w14:textId="41DD06D6" w:rsidR="0008671F" w:rsidRDefault="0008671F" w:rsidP="00043126">
      <w:pPr>
        <w:autoSpaceDE w:val="0"/>
        <w:autoSpaceDN w:val="0"/>
        <w:adjustRightInd w:val="0"/>
        <w:spacing w:after="0" w:line="240" w:lineRule="auto"/>
        <w:jc w:val="center"/>
      </w:pPr>
    </w:p>
    <w:p w14:paraId="575C08F2" w14:textId="6E75ACC2" w:rsidR="0008671F" w:rsidRDefault="0008671F" w:rsidP="0008671F">
      <w:pPr>
        <w:autoSpaceDE w:val="0"/>
        <w:autoSpaceDN w:val="0"/>
        <w:adjustRightInd w:val="0"/>
        <w:spacing w:after="0" w:line="240" w:lineRule="auto"/>
      </w:pPr>
      <w:r>
        <w:t>Sebbene a prima vista le tre funzioni non mostrino grande similitudine, si noti che esse potrebbero anche essere scritte come:</w:t>
      </w:r>
    </w:p>
    <w:p w14:paraId="33719007" w14:textId="77777777" w:rsidR="0008671F" w:rsidRDefault="0008671F" w:rsidP="0008671F">
      <w:pPr>
        <w:autoSpaceDE w:val="0"/>
        <w:autoSpaceDN w:val="0"/>
        <w:adjustRightInd w:val="0"/>
        <w:spacing w:after="0" w:line="240" w:lineRule="auto"/>
      </w:pPr>
    </w:p>
    <w:p w14:paraId="03146345" w14:textId="0DD4A603" w:rsidR="00043126" w:rsidRDefault="0008671F" w:rsidP="00043126">
      <w:pPr>
        <w:autoSpaceDE w:val="0"/>
        <w:autoSpaceDN w:val="0"/>
        <w:adjustRightInd w:val="0"/>
        <w:spacing w:after="0" w:line="240" w:lineRule="auto"/>
        <w:jc w:val="center"/>
        <w:rPr>
          <w:rFonts w:ascii="Symbol" w:eastAsiaTheme="minorEastAsia" w:hAnsi="Symbol" w:cs="Symbol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acc>
      </m:oMath>
      <w:r>
        <w:rPr>
          <w:rFonts w:ascii="Symbol" w:hAnsi="Symbol" w:cs="Symbol"/>
          <w:sz w:val="25"/>
          <w:szCs w:val="25"/>
        </w:rPr>
        <w:t></w:t>
      </w:r>
      <w:r>
        <w:rPr>
          <w:rFonts w:ascii="Symbol" w:hAnsi="Symbol" w:cs="Symbol"/>
          <w:sz w:val="25"/>
          <w:szCs w:val="25"/>
        </w:rPr>
        <w:t></w:t>
      </w:r>
      <w:r>
        <w:rPr>
          <w:rFonts w:ascii="Symbol" w:hAnsi="Symbol" w:cs="Symbol"/>
          <w:sz w:val="25"/>
          <w:szCs w:val="25"/>
        </w:rPr>
        <w:t></w:t>
      </w:r>
    </w:p>
    <w:p w14:paraId="717D8D86" w14:textId="1204B348" w:rsidR="0008671F" w:rsidRDefault="0008671F" w:rsidP="00043126">
      <w:pPr>
        <w:autoSpaceDE w:val="0"/>
        <w:autoSpaceDN w:val="0"/>
        <w:adjustRightInd w:val="0"/>
        <w:spacing w:after="0" w:line="240" w:lineRule="auto"/>
        <w:jc w:val="center"/>
        <w:rPr>
          <w:rFonts w:ascii="Symbol" w:eastAsiaTheme="minorEastAsia" w:hAnsi="Symbol" w:cs="Symbol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>
        <w:rPr>
          <w:rFonts w:ascii="Symbol" w:hAnsi="Symbol" w:cs="Symbol"/>
          <w:sz w:val="25"/>
          <w:szCs w:val="25"/>
        </w:rPr>
        <w:t>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D+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D</m:t>
                </m:r>
              </m:e>
            </m:acc>
          </m:e>
        </m:d>
      </m:oMath>
    </w:p>
    <w:p w14:paraId="540190F6" w14:textId="595E7DBD" w:rsidR="0008671F" w:rsidRDefault="0008671F" w:rsidP="00043126">
      <w:pPr>
        <w:autoSpaceDE w:val="0"/>
        <w:autoSpaceDN w:val="0"/>
        <w:adjustRightInd w:val="0"/>
        <w:spacing w:after="0" w:line="240" w:lineRule="auto"/>
        <w:jc w:val="center"/>
        <w:rPr>
          <w:rFonts w:ascii="Symbol" w:eastAsiaTheme="minorEastAsia" w:hAnsi="Symbol" w:cs="Symbol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w:bookmarkStart w:id="0" w:name="_Hlk112236707"/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>
        <w:rPr>
          <w:rFonts w:ascii="Symbol" w:hAnsi="Symbol" w:cs="Symbol"/>
          <w:sz w:val="25"/>
          <w:szCs w:val="25"/>
        </w:rPr>
        <w:t>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D+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D</m:t>
                </m:r>
              </m:e>
            </m:acc>
          </m:e>
        </m:d>
      </m:oMath>
      <w:bookmarkEnd w:id="0"/>
    </w:p>
    <w:p w14:paraId="190A986D" w14:textId="46863C21" w:rsidR="0008671F" w:rsidRDefault="0008671F" w:rsidP="00043126">
      <w:pPr>
        <w:autoSpaceDE w:val="0"/>
        <w:autoSpaceDN w:val="0"/>
        <w:adjustRightInd w:val="0"/>
        <w:spacing w:after="0" w:line="240" w:lineRule="auto"/>
        <w:jc w:val="center"/>
      </w:pPr>
    </w:p>
    <w:p w14:paraId="26BD901D" w14:textId="5B1ADED2" w:rsidR="0008671F" w:rsidRDefault="0008671F" w:rsidP="0008671F">
      <w:pPr>
        <w:autoSpaceDE w:val="0"/>
        <w:autoSpaceDN w:val="0"/>
        <w:adjustRightInd w:val="0"/>
        <w:spacing w:after="0" w:line="240" w:lineRule="auto"/>
      </w:pPr>
      <w:r>
        <w:t>Che da un punto di vista</w:t>
      </w:r>
      <w:r w:rsidR="00030BA0">
        <w:t xml:space="preserve"> sia</w:t>
      </w:r>
      <w:r>
        <w:t xml:space="preserve"> logico </w:t>
      </w:r>
      <w:r w:rsidR="00030BA0">
        <w:t>che</w:t>
      </w:r>
      <w:r>
        <w:t xml:space="preserve"> euristico (e ricordandosi che </w:t>
      </w:r>
      <w:proofErr w:type="spellStart"/>
      <w:proofErr w:type="gramStart"/>
      <w:r>
        <w:t>fn</w:t>
      </w:r>
      <w:proofErr w:type="spellEnd"/>
      <w:r w:rsidR="00E53DAF">
        <w:t>(</w:t>
      </w:r>
      <w:proofErr w:type="gramEnd"/>
      <w:r w:rsidR="00E53DAF">
        <w:t>)</w:t>
      </w:r>
      <w:r>
        <w:t xml:space="preserve"> </w:t>
      </w:r>
      <w:r w:rsidR="00E53DAF">
        <w:t xml:space="preserve">rappresenta la variabile di stato futura quando E=1) esse </w:t>
      </w:r>
      <w:r>
        <w:t xml:space="preserve">potrebbero essere descritte </w:t>
      </w:r>
      <w:r w:rsidR="00030BA0">
        <w:t xml:space="preserve">verbalmente </w:t>
      </w:r>
      <w:r>
        <w:t xml:space="preserve">nel seguente modo: </w:t>
      </w:r>
    </w:p>
    <w:p w14:paraId="0DF1A9AA" w14:textId="0B0691B6" w:rsidR="00E53DAF" w:rsidRDefault="00E53DAF" w:rsidP="0008671F">
      <w:pPr>
        <w:autoSpaceDE w:val="0"/>
        <w:autoSpaceDN w:val="0"/>
        <w:adjustRightInd w:val="0"/>
        <w:spacing w:after="0" w:line="240" w:lineRule="auto"/>
      </w:pPr>
    </w:p>
    <w:p w14:paraId="1610BA60" w14:textId="1862AB64" w:rsidR="00E53DAF" w:rsidRDefault="00E53DAF" w:rsidP="00030BA0">
      <w:pPr>
        <w:autoSpaceDE w:val="0"/>
        <w:autoSpaceDN w:val="0"/>
        <w:adjustRightInd w:val="0"/>
        <w:spacing w:after="0" w:line="240" w:lineRule="auto"/>
        <w:jc w:val="center"/>
        <w:rPr>
          <w:i/>
        </w:rPr>
      </w:pPr>
      <w:proofErr w:type="gramStart"/>
      <w:r w:rsidRPr="00E53DAF">
        <w:rPr>
          <w:i/>
        </w:rPr>
        <w:t>“ la</w:t>
      </w:r>
      <w:proofErr w:type="gramEnd"/>
      <w:r w:rsidRPr="00E53DAF">
        <w:rPr>
          <w:i/>
        </w:rPr>
        <w:t xml:space="preserve"> variabile di stato futura cambia stato</w:t>
      </w:r>
      <w:r w:rsidR="00030BA0">
        <w:rPr>
          <w:i/>
        </w:rPr>
        <w:t xml:space="preserve"> (rispetto quella attuale)</w:t>
      </w:r>
      <w:r w:rsidRPr="00E53DAF">
        <w:rPr>
          <w:i/>
        </w:rPr>
        <w:t xml:space="preserve"> se e solo se tutte le variabili che la precedono </w:t>
      </w:r>
      <w:r w:rsidR="00030BA0">
        <w:rPr>
          <w:i/>
        </w:rPr>
        <w:t>(</w:t>
      </w:r>
      <w:r w:rsidR="00871D67">
        <w:rPr>
          <w:i/>
        </w:rPr>
        <w:t xml:space="preserve">ovvero TUTTI </w:t>
      </w:r>
      <w:proofErr w:type="spellStart"/>
      <w:r w:rsidR="00871D67">
        <w:rPr>
          <w:i/>
        </w:rPr>
        <w:t>i</w:t>
      </w:r>
      <w:r w:rsidR="00030BA0">
        <w:rPr>
          <w:i/>
        </w:rPr>
        <w:t>bit</w:t>
      </w:r>
      <w:proofErr w:type="spellEnd"/>
      <w:r w:rsidR="00030BA0">
        <w:rPr>
          <w:i/>
        </w:rPr>
        <w:t xml:space="preserve"> meno significativi) </w:t>
      </w:r>
      <w:r w:rsidRPr="00E53DAF">
        <w:rPr>
          <w:i/>
        </w:rPr>
        <w:t xml:space="preserve">sono pari a 1 </w:t>
      </w:r>
      <w:r w:rsidR="00030BA0">
        <w:rPr>
          <w:i/>
        </w:rPr>
        <w:t xml:space="preserve">- </w:t>
      </w:r>
      <w:r w:rsidRPr="00E53DAF">
        <w:rPr>
          <w:i/>
        </w:rPr>
        <w:t xml:space="preserve">nel caso di conteggio incrementale (D=1) </w:t>
      </w:r>
      <w:r w:rsidRPr="00E53DAF">
        <w:rPr>
          <w:i/>
        </w:rPr>
        <w:lastRenderedPageBreak/>
        <w:t>o</w:t>
      </w:r>
      <w:r w:rsidR="00030BA0">
        <w:rPr>
          <w:i/>
        </w:rPr>
        <w:t>ppure</w:t>
      </w:r>
      <w:r w:rsidRPr="00E53DAF">
        <w:rPr>
          <w:i/>
        </w:rPr>
        <w:t xml:space="preserve"> se tutte le variabili che la precedono </w:t>
      </w:r>
      <w:r w:rsidR="00030BA0">
        <w:rPr>
          <w:i/>
        </w:rPr>
        <w:t xml:space="preserve">(bit meno significativi) </w:t>
      </w:r>
      <w:r w:rsidRPr="00E53DAF">
        <w:rPr>
          <w:i/>
        </w:rPr>
        <w:t>sono pari a 0 nel caso di conteggio decrementale.”</w:t>
      </w:r>
    </w:p>
    <w:p w14:paraId="716CDDB5" w14:textId="78824B6E" w:rsidR="00E53DAF" w:rsidRDefault="00E53DAF" w:rsidP="0008671F">
      <w:pPr>
        <w:autoSpaceDE w:val="0"/>
        <w:autoSpaceDN w:val="0"/>
        <w:adjustRightInd w:val="0"/>
        <w:spacing w:after="0" w:line="240" w:lineRule="auto"/>
        <w:rPr>
          <w:i/>
        </w:rPr>
      </w:pPr>
    </w:p>
    <w:p w14:paraId="3274CE57" w14:textId="77777777" w:rsidR="00030BA0" w:rsidRDefault="00E53DAF" w:rsidP="00030BA0">
      <w:pPr>
        <w:autoSpaceDE w:val="0"/>
        <w:autoSpaceDN w:val="0"/>
        <w:adjustRightInd w:val="0"/>
        <w:spacing w:after="0" w:line="240" w:lineRule="auto"/>
      </w:pPr>
      <w:r>
        <w:t>Il che rispecchia perfettamente ciò che accade in un conteggio binario che ad esempio nel passaggio</w:t>
      </w:r>
    </w:p>
    <w:p w14:paraId="3994C3B5" w14:textId="461CAC2F" w:rsidR="00E53DAF" w:rsidRDefault="00E53DAF" w:rsidP="00030BA0">
      <w:pPr>
        <w:autoSpaceDE w:val="0"/>
        <w:autoSpaceDN w:val="0"/>
        <w:adjustRightInd w:val="0"/>
        <w:spacing w:after="0" w:line="240" w:lineRule="auto"/>
        <w:jc w:val="center"/>
        <w:rPr>
          <w:color w:val="FF0000"/>
        </w:rPr>
      </w:pPr>
      <w:r>
        <w:br/>
        <w:t>001101001</w:t>
      </w:r>
      <w:r w:rsidRPr="00E53DAF">
        <w:rPr>
          <w:color w:val="FF0000"/>
        </w:rPr>
        <w:t>0111111</w:t>
      </w:r>
      <w:r>
        <w:t xml:space="preserve"> +1 = 00110100</w:t>
      </w:r>
      <w:r w:rsidRPr="00E53DAF">
        <w:rPr>
          <w:color w:val="FF0000"/>
        </w:rPr>
        <w:t>10000000</w:t>
      </w:r>
    </w:p>
    <w:p w14:paraId="13CAADDE" w14:textId="617CDF0F" w:rsidR="00E53DAF" w:rsidRDefault="00E53DAF" w:rsidP="00E53DAF">
      <w:pPr>
        <w:autoSpaceDE w:val="0"/>
        <w:autoSpaceDN w:val="0"/>
        <w:adjustRightInd w:val="0"/>
        <w:spacing w:after="0" w:line="240" w:lineRule="auto"/>
        <w:jc w:val="center"/>
      </w:pPr>
    </w:p>
    <w:p w14:paraId="7B311719" w14:textId="3856F970" w:rsidR="00E53DAF" w:rsidRDefault="00E53DAF" w:rsidP="00E53DAF">
      <w:pPr>
        <w:autoSpaceDE w:val="0"/>
        <w:autoSpaceDN w:val="0"/>
        <w:adjustRightInd w:val="0"/>
        <w:spacing w:after="0" w:line="240" w:lineRule="auto"/>
      </w:pPr>
      <w:r>
        <w:t>Che vede invertir</w:t>
      </w:r>
      <w:r w:rsidR="00030BA0">
        <w:t>si</w:t>
      </w:r>
      <w:r>
        <w:t xml:space="preserve"> tutte le variabili evidenziate in rosso in quanto per ciascuna di esse TUTTE le variabili che </w:t>
      </w:r>
      <w:r w:rsidR="00B10428">
        <w:t xml:space="preserve">rappresentano i bit meno </w:t>
      </w:r>
      <w:proofErr w:type="gramStart"/>
      <w:r w:rsidR="00B10428">
        <w:t xml:space="preserve">significativi </w:t>
      </w:r>
      <w:r>
        <w:t xml:space="preserve"> </w:t>
      </w:r>
      <w:r w:rsidR="00871D67">
        <w:t>che</w:t>
      </w:r>
      <w:proofErr w:type="gramEnd"/>
      <w:r w:rsidR="00871D67">
        <w:t xml:space="preserve"> precedono </w:t>
      </w:r>
      <w:r>
        <w:t xml:space="preserve">sono pari a 1. </w:t>
      </w:r>
    </w:p>
    <w:p w14:paraId="3A7E4E67" w14:textId="67D8974B" w:rsidR="00E53DAF" w:rsidRDefault="00E53DAF" w:rsidP="00E53DAF">
      <w:pPr>
        <w:autoSpaceDE w:val="0"/>
        <w:autoSpaceDN w:val="0"/>
        <w:adjustRightInd w:val="0"/>
        <w:spacing w:after="0" w:line="240" w:lineRule="auto"/>
      </w:pPr>
      <w:r>
        <w:t>Similmente:</w:t>
      </w:r>
    </w:p>
    <w:p w14:paraId="387FD960" w14:textId="77777777" w:rsidR="00E53DAF" w:rsidRDefault="00E53DAF" w:rsidP="00E53DAF">
      <w:pPr>
        <w:autoSpaceDE w:val="0"/>
        <w:autoSpaceDN w:val="0"/>
        <w:adjustRightInd w:val="0"/>
        <w:spacing w:after="0" w:line="240" w:lineRule="auto"/>
      </w:pPr>
    </w:p>
    <w:p w14:paraId="380C43B0" w14:textId="35DDA442" w:rsidR="00E53DAF" w:rsidRDefault="00E53DAF" w:rsidP="00E53DAF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>
        <w:t xml:space="preserve"> </w:t>
      </w:r>
      <w:r>
        <w:tab/>
      </w:r>
      <w:r>
        <w:tab/>
      </w:r>
      <w:r>
        <w:tab/>
      </w:r>
      <w:r>
        <w:tab/>
        <w:t>00110100</w:t>
      </w:r>
      <w:r w:rsidRPr="00E53DAF">
        <w:rPr>
          <w:color w:val="FF0000"/>
        </w:rPr>
        <w:t>10000000</w:t>
      </w:r>
      <w:r>
        <w:rPr>
          <w:color w:val="FF0000"/>
        </w:rPr>
        <w:t xml:space="preserve"> – 1 = </w:t>
      </w:r>
      <w:r>
        <w:t>001101001</w:t>
      </w:r>
      <w:r w:rsidRPr="00E53DAF">
        <w:rPr>
          <w:color w:val="FF0000"/>
        </w:rPr>
        <w:t>0111111</w:t>
      </w:r>
    </w:p>
    <w:p w14:paraId="12F33D23" w14:textId="77777777" w:rsidR="00E53DAF" w:rsidRDefault="00E53DAF" w:rsidP="00E53DAF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14:paraId="21893953" w14:textId="6E6FAA87" w:rsidR="00E53DAF" w:rsidRDefault="00E53DAF" w:rsidP="00E53DAF">
      <w:pPr>
        <w:autoSpaceDE w:val="0"/>
        <w:autoSpaceDN w:val="0"/>
        <w:adjustRightInd w:val="0"/>
        <w:spacing w:after="0" w:line="240" w:lineRule="auto"/>
      </w:pPr>
      <w:r>
        <w:t xml:space="preserve">Nel conteggio decrementale si invertono quelle variabili che vedono TUTTE le variabili che </w:t>
      </w:r>
      <w:r w:rsidR="00B10428">
        <w:t>rappresentano i bit meno significativi</w:t>
      </w:r>
      <w:r>
        <w:t xml:space="preserve"> pari a zero.</w:t>
      </w:r>
    </w:p>
    <w:p w14:paraId="14A335AA" w14:textId="0B1C82C9" w:rsidR="00E53DAF" w:rsidRDefault="00E53DAF" w:rsidP="00E53DAF">
      <w:pPr>
        <w:autoSpaceDE w:val="0"/>
        <w:autoSpaceDN w:val="0"/>
        <w:adjustRightInd w:val="0"/>
        <w:spacing w:after="0" w:line="240" w:lineRule="auto"/>
      </w:pPr>
      <w:r>
        <w:t xml:space="preserve">A questo punto risulta evidente che </w:t>
      </w:r>
      <w:r w:rsidR="00B10428">
        <w:t xml:space="preserve">ove </w:t>
      </w:r>
      <w:r>
        <w:t>si volesse realizzare un contato</w:t>
      </w:r>
      <w:r w:rsidR="00B10428">
        <w:t>re</w:t>
      </w:r>
      <w:r>
        <w:t xml:space="preserve"> con</w:t>
      </w:r>
      <w:r w:rsidR="00B10428">
        <w:t xml:space="preserve"> </w:t>
      </w:r>
      <w:r>
        <w:t>più bit</w:t>
      </w:r>
      <w:r w:rsidR="00B10428">
        <w:t xml:space="preserve"> le equazioni per i bit più significativi potrebbero essere </w:t>
      </w:r>
      <w:r w:rsidR="00871D67">
        <w:t xml:space="preserve">realizzate attraverso </w:t>
      </w:r>
      <w:r w:rsidR="00B10428">
        <w:t>una “</w:t>
      </w:r>
      <w:r w:rsidR="00871D67">
        <w:t>generalizzazione</w:t>
      </w:r>
      <w:r w:rsidR="00B10428">
        <w:t>” delle equazioni di cui sopra:</w:t>
      </w:r>
    </w:p>
    <w:p w14:paraId="7C5C7089" w14:textId="01563820" w:rsidR="00B10428" w:rsidRDefault="00B10428" w:rsidP="00E53DAF">
      <w:pPr>
        <w:autoSpaceDE w:val="0"/>
        <w:autoSpaceDN w:val="0"/>
        <w:adjustRightInd w:val="0"/>
        <w:spacing w:after="0" w:line="240" w:lineRule="auto"/>
      </w:pPr>
    </w:p>
    <w:p w14:paraId="63B3DCF1" w14:textId="1A7ADBB0" w:rsidR="00B10428" w:rsidRPr="00B10428" w:rsidRDefault="00B10428" w:rsidP="00B10428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Y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>Yn+E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r>
              <w:rPr>
                <w:rFonts w:ascii="Cambria Math" w:hAnsi="Cambria Math"/>
              </w:rPr>
              <m:t>,D</m:t>
            </m:r>
          </m:e>
        </m:d>
        <m:r>
          <w:rPr>
            <w:rFonts w:ascii="Cambria Math" w:hAnsi="Cambria Math"/>
          </w:rPr>
          <m:t xml:space="preserve">=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>Yn+E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acc>
      </m:oMath>
      <w:r>
        <w:rPr>
          <w:rFonts w:ascii="Symbol" w:hAnsi="Symbol" w:cs="Symbol"/>
          <w:sz w:val="25"/>
          <w:szCs w:val="25"/>
        </w:rPr>
        <w:t>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n+1</m:t>
                </m:r>
              </m:sub>
            </m:sSub>
            <m:r>
              <w:rPr>
                <w:rFonts w:ascii="Cambria Math" w:hAnsi="Cambria Math"/>
              </w:rPr>
              <m:t>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r>
              <w:rPr>
                <w:rFonts w:ascii="Cambria Math" w:hAnsi="Cambria Math"/>
              </w:rPr>
              <m:t>D+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n+1</m:t>
                    </m:r>
                  </m:sub>
                </m:sSub>
              </m:e>
            </m:acc>
            <m:r>
              <w:rPr>
                <w:rFonts w:ascii="Cambria Math" w:hAnsi="Cambria Math"/>
              </w:rPr>
              <m:t>…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e>
            </m:acc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D</m:t>
                </m:r>
              </m:e>
            </m:acc>
          </m:e>
        </m:d>
      </m:oMath>
    </w:p>
    <w:p w14:paraId="60D0BE6D" w14:textId="77777777" w:rsidR="00B10428" w:rsidRPr="00B10428" w:rsidRDefault="00B10428" w:rsidP="00E53DAF">
      <w:pPr>
        <w:autoSpaceDE w:val="0"/>
        <w:autoSpaceDN w:val="0"/>
        <w:adjustRightInd w:val="0"/>
        <w:spacing w:after="0" w:line="240" w:lineRule="auto"/>
        <w:rPr>
          <w:rFonts w:eastAsiaTheme="minorEastAsia"/>
        </w:rPr>
      </w:pPr>
    </w:p>
    <w:p w14:paraId="251E5087" w14:textId="17040929" w:rsidR="00E53DAF" w:rsidRDefault="00E53DAF" w:rsidP="00E53DAF">
      <w:pPr>
        <w:autoSpaceDE w:val="0"/>
        <w:autoSpaceDN w:val="0"/>
        <w:adjustRightInd w:val="0"/>
        <w:spacing w:after="0" w:line="240" w:lineRule="auto"/>
      </w:pPr>
    </w:p>
    <w:p w14:paraId="10E033A1" w14:textId="327FFBB1" w:rsidR="00E53DAF" w:rsidRDefault="00E53DAF" w:rsidP="00E53DAF">
      <w:pPr>
        <w:autoSpaceDE w:val="0"/>
        <w:autoSpaceDN w:val="0"/>
        <w:adjustRightInd w:val="0"/>
        <w:spacing w:after="0" w:line="240" w:lineRule="auto"/>
      </w:pPr>
      <w:r>
        <w:t xml:space="preserve">Uno schema “generico” che realizzi </w:t>
      </w:r>
      <w:r w:rsidR="00B10428">
        <w:t>tale funzione generica può essere il seguente</w:t>
      </w:r>
    </w:p>
    <w:p w14:paraId="5C0FA98B" w14:textId="4DE502DF" w:rsidR="00E53DAF" w:rsidRDefault="00E53DAF" w:rsidP="00B10428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518BB231" w14:textId="2D90C9D9" w:rsidR="001E33BB" w:rsidRDefault="001E33BB" w:rsidP="00871D67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7CB764DA" wp14:editId="12C8355F">
            <wp:extent cx="4456618" cy="2347608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3276" cy="236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F2F5" w14:textId="7FD1485E" w:rsidR="00E53DAF" w:rsidRDefault="00B10428" w:rsidP="004705A6">
      <w:pPr>
        <w:autoSpaceDE w:val="0"/>
        <w:autoSpaceDN w:val="0"/>
        <w:adjustRightInd w:val="0"/>
        <w:spacing w:after="0" w:line="240" w:lineRule="auto"/>
        <w:jc w:val="both"/>
      </w:pPr>
      <w:r>
        <w:t xml:space="preserve">Che opportunamente iterato genera ad ogni step sia il prodotto logico dei bit meno significativi </w:t>
      </w:r>
      <w:r w:rsidR="00871D67">
        <w:t>con</w:t>
      </w:r>
      <w:r>
        <w:t xml:space="preserve"> D </w:t>
      </w:r>
      <w:r w:rsidR="00030BA0">
        <w:t>sia</w:t>
      </w:r>
      <w:r>
        <w:t xml:space="preserve"> il prodotto degli stessi negati </w:t>
      </w:r>
      <w:r w:rsidR="00030BA0">
        <w:t>con</w:t>
      </w:r>
      <w:r>
        <w:t xml:space="preserve"> </w:t>
      </w:r>
      <w:proofErr w:type="spellStart"/>
      <w:r w:rsidR="004705A6">
        <w:t>not</w:t>
      </w:r>
      <w:proofErr w:type="spellEnd"/>
      <w:r w:rsidR="004705A6">
        <w:t xml:space="preserve">(D). </w:t>
      </w:r>
      <w:proofErr w:type="spellStart"/>
      <w:r w:rsidR="004705A6">
        <w:t>Entambi</w:t>
      </w:r>
      <w:proofErr w:type="spellEnd"/>
      <w:r w:rsidR="004705A6">
        <w:t xml:space="preserve"> i prodotti vengono uniti nell’operazione di OR e quindi diretti alla porta </w:t>
      </w:r>
      <w:proofErr w:type="spellStart"/>
      <w:r w:rsidR="004705A6">
        <w:t>Xor</w:t>
      </w:r>
      <w:proofErr w:type="spellEnd"/>
      <w:r w:rsidR="004705A6">
        <w:t xml:space="preserve"> che provvede</w:t>
      </w:r>
      <w:r w:rsidR="00030BA0">
        <w:t>rà</w:t>
      </w:r>
      <w:r w:rsidR="004705A6">
        <w:t xml:space="preserve"> </w:t>
      </w:r>
      <w:r w:rsidR="00030BA0">
        <w:t xml:space="preserve">eventualmente </w:t>
      </w:r>
      <w:r w:rsidR="004705A6">
        <w:t xml:space="preserve">ad invertire il bit Yin quando la condizione espressa sopra </w:t>
      </w:r>
      <w:r w:rsidR="00871D67">
        <w:t xml:space="preserve">(tutti 0 e D=0 oppure tutti 1 e D=1) </w:t>
      </w:r>
      <w:r w:rsidR="004705A6">
        <w:t>sia verificata. In</w:t>
      </w:r>
      <w:r w:rsidR="00030BA0">
        <w:t>oltre, in</w:t>
      </w:r>
      <w:r w:rsidR="004705A6">
        <w:t xml:space="preserve"> base al valore assunto da </w:t>
      </w:r>
      <w:proofErr w:type="spellStart"/>
      <w:r w:rsidR="004705A6">
        <w:t>Ena</w:t>
      </w:r>
      <w:proofErr w:type="spellEnd"/>
      <w:r w:rsidR="004705A6">
        <w:t xml:space="preserve"> viene portata in uscita o la variabile già presente nella cella di memoria oppure quella appena calcolata.</w:t>
      </w:r>
    </w:p>
    <w:p w14:paraId="13D32B70" w14:textId="273624AE" w:rsidR="004705A6" w:rsidRDefault="004705A6" w:rsidP="004705A6">
      <w:pPr>
        <w:autoSpaceDE w:val="0"/>
        <w:autoSpaceDN w:val="0"/>
        <w:adjustRightInd w:val="0"/>
        <w:spacing w:after="0" w:line="240" w:lineRule="auto"/>
        <w:jc w:val="both"/>
      </w:pPr>
    </w:p>
    <w:p w14:paraId="6329FB81" w14:textId="10B8DD48" w:rsidR="004705A6" w:rsidRDefault="004705A6" w:rsidP="004705A6">
      <w:pPr>
        <w:autoSpaceDE w:val="0"/>
        <w:autoSpaceDN w:val="0"/>
        <w:adjustRightInd w:val="0"/>
        <w:spacing w:after="0" w:line="240" w:lineRule="auto"/>
        <w:jc w:val="both"/>
      </w:pPr>
      <w:r>
        <w:t xml:space="preserve">Il circuito del contatore a tre bit completo con le tre celle di memoria realizzate attraverso tre </w:t>
      </w:r>
      <w:proofErr w:type="spellStart"/>
      <w:r>
        <w:t>FlipFlop</w:t>
      </w:r>
      <w:proofErr w:type="spellEnd"/>
      <w:r>
        <w:t xml:space="preserve"> di tipo D potrebbe</w:t>
      </w:r>
      <w:r w:rsidR="00871D67">
        <w:t xml:space="preserve"> </w:t>
      </w:r>
      <w:proofErr w:type="gramStart"/>
      <w:r w:rsidR="00871D67">
        <w:t xml:space="preserve">pertanto </w:t>
      </w:r>
      <w:r>
        <w:t xml:space="preserve"> essere</w:t>
      </w:r>
      <w:proofErr w:type="gramEnd"/>
      <w:r>
        <w:t xml:space="preserve"> </w:t>
      </w:r>
      <w:r w:rsidR="00030BA0">
        <w:t xml:space="preserve">quindi il </w:t>
      </w:r>
      <w:r>
        <w:t>seguente:</w:t>
      </w:r>
    </w:p>
    <w:p w14:paraId="2C1E397F" w14:textId="23C17B05" w:rsidR="004705A6" w:rsidRDefault="004705A6" w:rsidP="004705A6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50994210" wp14:editId="33A898C5">
            <wp:extent cx="6120130" cy="2590165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99D6" w14:textId="486F5CCD" w:rsidR="004705A6" w:rsidRDefault="004705A6" w:rsidP="00E53DAF">
      <w:pPr>
        <w:autoSpaceDE w:val="0"/>
        <w:autoSpaceDN w:val="0"/>
        <w:adjustRightInd w:val="0"/>
        <w:spacing w:after="0" w:line="240" w:lineRule="auto"/>
      </w:pPr>
      <w:r>
        <w:t xml:space="preserve">Che grazie alla sua natura ricorsiva può essere iterato </w:t>
      </w:r>
      <w:r w:rsidR="00606337">
        <w:t xml:space="preserve">N volte </w:t>
      </w:r>
      <w:r>
        <w:t>in base al numero di bit richiesti.</w:t>
      </w:r>
    </w:p>
    <w:p w14:paraId="7347FA1D" w14:textId="77777777" w:rsidR="00606337" w:rsidRDefault="00606337" w:rsidP="00E53DAF">
      <w:pPr>
        <w:autoSpaceDE w:val="0"/>
        <w:autoSpaceDN w:val="0"/>
        <w:adjustRightInd w:val="0"/>
        <w:spacing w:after="0" w:line="240" w:lineRule="auto"/>
      </w:pPr>
    </w:p>
    <w:p w14:paraId="429BDC60" w14:textId="11F7D5FB" w:rsidR="004705A6" w:rsidRDefault="004705A6" w:rsidP="004705A6">
      <w:pPr>
        <w:autoSpaceDE w:val="0"/>
        <w:autoSpaceDN w:val="0"/>
        <w:adjustRightInd w:val="0"/>
        <w:spacing w:after="0" w:line="240" w:lineRule="auto"/>
        <w:jc w:val="both"/>
      </w:pPr>
      <w:r>
        <w:t xml:space="preserve">Si noti che al primo stadio dove la cella di logica combinatoria deve fornire come uscite combinatorie solamente D e </w:t>
      </w:r>
      <w:proofErr w:type="spellStart"/>
      <w:r>
        <w:t>not</w:t>
      </w:r>
      <w:proofErr w:type="spellEnd"/>
      <w:r>
        <w:t>(D</w:t>
      </w:r>
      <w:proofErr w:type="gramStart"/>
      <w:r>
        <w:t>)  (</w:t>
      </w:r>
      <w:proofErr w:type="gramEnd"/>
      <w:r>
        <w:t xml:space="preserve">oltre evidentemente all’eccitazione del Flip-Flop) si porta sulla variabile d’ingresso </w:t>
      </w:r>
      <w:proofErr w:type="spellStart"/>
      <w:r>
        <w:t>Yprec</w:t>
      </w:r>
      <w:proofErr w:type="spellEnd"/>
      <w:r>
        <w:t xml:space="preserve"> il segnale di direzione e sulle due linee </w:t>
      </w:r>
      <w:r w:rsidR="00606337">
        <w:t>ove si</w:t>
      </w:r>
      <w:r>
        <w:t xml:space="preserve"> “accumulano” i prodotti dei bit meno significativi il valore fisso “1”.</w:t>
      </w:r>
    </w:p>
    <w:p w14:paraId="20D003FB" w14:textId="67358208" w:rsidR="004705A6" w:rsidRDefault="004705A6" w:rsidP="00E53DAF">
      <w:pPr>
        <w:autoSpaceDE w:val="0"/>
        <w:autoSpaceDN w:val="0"/>
        <w:adjustRightInd w:val="0"/>
        <w:spacing w:after="0" w:line="240" w:lineRule="auto"/>
      </w:pPr>
    </w:p>
    <w:p w14:paraId="0ACA628C" w14:textId="70CF6F1E" w:rsidR="004705A6" w:rsidRDefault="004705A6" w:rsidP="00910028">
      <w:pPr>
        <w:autoSpaceDE w:val="0"/>
        <w:autoSpaceDN w:val="0"/>
        <w:adjustRightInd w:val="0"/>
        <w:spacing w:after="0" w:line="240" w:lineRule="auto"/>
        <w:jc w:val="both"/>
      </w:pPr>
      <w:r>
        <w:t xml:space="preserve">I </w:t>
      </w:r>
      <w:proofErr w:type="spellStart"/>
      <w:r>
        <w:t>Flip</w:t>
      </w:r>
      <w:proofErr w:type="spellEnd"/>
      <w:r>
        <w:t xml:space="preserve"> Flop scelti presentano inoltre una linea di Reset asincrona</w:t>
      </w:r>
      <w:r w:rsidR="00320F1B">
        <w:t xml:space="preserve"> (in questo caso in logica negata </w:t>
      </w:r>
      <w:r w:rsidR="00871D67">
        <w:t xml:space="preserve">- </w:t>
      </w:r>
      <w:r w:rsidR="00320F1B">
        <w:t>ovvero attiva quando bassa)</w:t>
      </w:r>
      <w:r>
        <w:t xml:space="preserve"> che consente di forzare il circuito in uno stato iniziale noto.</w:t>
      </w:r>
      <w:r w:rsidR="00910028">
        <w:t xml:space="preserve"> C’è inoltre a disposizione una linea di “Set/</w:t>
      </w:r>
      <w:proofErr w:type="spellStart"/>
      <w:r w:rsidR="00910028">
        <w:t>Preload</w:t>
      </w:r>
      <w:proofErr w:type="spellEnd"/>
      <w:r w:rsidR="00910028">
        <w:t xml:space="preserve">” asincrona che però non </w:t>
      </w:r>
      <w:r w:rsidR="00606337">
        <w:t>v</w:t>
      </w:r>
      <w:r w:rsidR="00910028">
        <w:t xml:space="preserve">iene impiegata </w:t>
      </w:r>
      <w:r w:rsidR="00606337">
        <w:t xml:space="preserve">in questo contesto </w:t>
      </w:r>
      <w:r w:rsidR="00910028">
        <w:t>e viene mantenuta costantemente alta</w:t>
      </w:r>
      <w:r w:rsidR="00606337">
        <w:t>.</w:t>
      </w:r>
    </w:p>
    <w:p w14:paraId="7B4C929C" w14:textId="43A167A7" w:rsidR="004705A6" w:rsidRDefault="004705A6" w:rsidP="00E53DAF">
      <w:pPr>
        <w:autoSpaceDE w:val="0"/>
        <w:autoSpaceDN w:val="0"/>
        <w:adjustRightInd w:val="0"/>
        <w:spacing w:after="0" w:line="240" w:lineRule="auto"/>
      </w:pPr>
    </w:p>
    <w:p w14:paraId="22124A9C" w14:textId="6C4D673A" w:rsidR="004705A6" w:rsidRDefault="004705A6" w:rsidP="00E53DAF">
      <w:pPr>
        <w:autoSpaceDE w:val="0"/>
        <w:autoSpaceDN w:val="0"/>
        <w:adjustRightInd w:val="0"/>
        <w:spacing w:after="0" w:line="240" w:lineRule="auto"/>
      </w:pPr>
      <w:r>
        <w:t xml:space="preserve">Il circuito descritto in </w:t>
      </w:r>
      <w:proofErr w:type="spellStart"/>
      <w:r>
        <w:t>Verilog</w:t>
      </w:r>
      <w:proofErr w:type="spellEnd"/>
      <w:r>
        <w:t xml:space="preserve"> HDL è composto da due parti:</w:t>
      </w:r>
    </w:p>
    <w:p w14:paraId="707E0591" w14:textId="2F59BEDB" w:rsidR="004705A6" w:rsidRDefault="004705A6" w:rsidP="00E53DAF">
      <w:pPr>
        <w:autoSpaceDE w:val="0"/>
        <w:autoSpaceDN w:val="0"/>
        <w:adjustRightInd w:val="0"/>
        <w:spacing w:after="0" w:line="240" w:lineRule="auto"/>
      </w:pPr>
      <w:r>
        <w:t xml:space="preserve">Una prima parte che descrive la logica combinatoria </w:t>
      </w:r>
      <w:r w:rsidR="00320F1B">
        <w:t>sequenziale, denominata “Block_counter1”</w:t>
      </w:r>
    </w:p>
    <w:p w14:paraId="4EB8BF3B" w14:textId="208D1805" w:rsidR="00320F1B" w:rsidRDefault="00320F1B" w:rsidP="00E53DAF">
      <w:pPr>
        <w:autoSpaceDE w:val="0"/>
        <w:autoSpaceDN w:val="0"/>
        <w:adjustRightInd w:val="0"/>
        <w:spacing w:after="0" w:line="240" w:lineRule="auto"/>
      </w:pPr>
    </w:p>
    <w:p w14:paraId="7C456E7C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module Block_counter1(</w:t>
      </w:r>
    </w:p>
    <w:p w14:paraId="0EAC7AD8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ProdY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,</w:t>
      </w:r>
    </w:p>
    <w:p w14:paraId="09F1643F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ProdnotY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,</w:t>
      </w:r>
    </w:p>
    <w:p w14:paraId="0C9F8C12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ena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,</w:t>
      </w:r>
    </w:p>
    <w:p w14:paraId="5FCD5771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ab/>
        <w:t>Yin,</w:t>
      </w:r>
    </w:p>
    <w:p w14:paraId="63A08023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Yprec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,</w:t>
      </w:r>
    </w:p>
    <w:p w14:paraId="1F60A2BF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ProdYout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,</w:t>
      </w:r>
    </w:p>
    <w:p w14:paraId="59503FAB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ProdnotYout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,</w:t>
      </w:r>
    </w:p>
    <w:p w14:paraId="76A76B7E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Yout</w:t>
      </w:r>
      <w:proofErr w:type="spellEnd"/>
    </w:p>
    <w:p w14:paraId="0FD3C1F4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);</w:t>
      </w:r>
    </w:p>
    <w:p w14:paraId="49C466D0" w14:textId="77777777" w:rsidR="00871D67" w:rsidRPr="001E33BB" w:rsidRDefault="00871D67" w:rsidP="00871D67">
      <w:pPr>
        <w:pStyle w:val="Nessunaspaziatura"/>
        <w:rPr>
          <w:rFonts w:ascii="Courier New" w:hAnsi="Courier New" w:cs="Courier New"/>
          <w:sz w:val="16"/>
          <w:lang w:val="en-US"/>
        </w:rPr>
      </w:pPr>
    </w:p>
    <w:p w14:paraId="0EA903BF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input wire</w:t>
      </w: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ProdY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0501631F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input wire</w:t>
      </w: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ProdnotY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21446099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input wire</w:t>
      </w: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ena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573A9A3C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input wire</w:t>
      </w:r>
      <w:r w:rsidRPr="001E33BB">
        <w:rPr>
          <w:rFonts w:ascii="Courier New" w:hAnsi="Courier New" w:cs="Courier New"/>
          <w:sz w:val="16"/>
          <w:lang w:val="en-US"/>
        </w:rPr>
        <w:tab/>
        <w:t>Yin;</w:t>
      </w:r>
    </w:p>
    <w:p w14:paraId="7E3BC2AA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input wire</w:t>
      </w: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Yprec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55A7EFEA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output wire</w:t>
      </w: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ProdYout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26ABBD19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output wire</w:t>
      </w: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ProdnotYout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258240CD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output wire</w:t>
      </w: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Yout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10FCAE59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</w:p>
    <w:p w14:paraId="48B956D0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wire</w:t>
      </w:r>
      <w:r w:rsidRPr="001E33BB">
        <w:rPr>
          <w:rFonts w:ascii="Courier New" w:hAnsi="Courier New" w:cs="Courier New"/>
          <w:sz w:val="16"/>
          <w:lang w:val="en-US"/>
        </w:rPr>
        <w:tab/>
        <w:t>WIRE_0;</w:t>
      </w:r>
    </w:p>
    <w:p w14:paraId="0944322C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wire</w:t>
      </w:r>
      <w:r w:rsidRPr="001E33BB">
        <w:rPr>
          <w:rFonts w:ascii="Courier New" w:hAnsi="Courier New" w:cs="Courier New"/>
          <w:sz w:val="16"/>
          <w:lang w:val="en-US"/>
        </w:rPr>
        <w:tab/>
        <w:t>WIRE_1;</w:t>
      </w:r>
    </w:p>
    <w:p w14:paraId="184575D6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wire</w:t>
      </w:r>
      <w:r w:rsidRPr="001E33BB">
        <w:rPr>
          <w:rFonts w:ascii="Courier New" w:hAnsi="Courier New" w:cs="Courier New"/>
          <w:sz w:val="16"/>
          <w:lang w:val="en-US"/>
        </w:rPr>
        <w:tab/>
        <w:t>WIRE_2;</w:t>
      </w:r>
    </w:p>
    <w:p w14:paraId="3BC660E5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wire</w:t>
      </w:r>
      <w:r w:rsidRPr="001E33BB">
        <w:rPr>
          <w:rFonts w:ascii="Courier New" w:hAnsi="Courier New" w:cs="Courier New"/>
          <w:sz w:val="16"/>
          <w:lang w:val="en-US"/>
        </w:rPr>
        <w:tab/>
        <w:t>WIRE_3;</w:t>
      </w:r>
    </w:p>
    <w:p w14:paraId="447FF5FA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wire</w:t>
      </w:r>
      <w:r w:rsidRPr="001E33BB">
        <w:rPr>
          <w:rFonts w:ascii="Courier New" w:hAnsi="Courier New" w:cs="Courier New"/>
          <w:sz w:val="16"/>
          <w:lang w:val="en-US"/>
        </w:rPr>
        <w:tab/>
        <w:t>WIRE_4;</w:t>
      </w:r>
    </w:p>
    <w:p w14:paraId="7C0C47EA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wire</w:t>
      </w:r>
      <w:r w:rsidRPr="001E33BB">
        <w:rPr>
          <w:rFonts w:ascii="Courier New" w:hAnsi="Courier New" w:cs="Courier New"/>
          <w:sz w:val="16"/>
          <w:lang w:val="en-US"/>
        </w:rPr>
        <w:tab/>
        <w:t>WIRE_5;</w:t>
      </w:r>
    </w:p>
    <w:p w14:paraId="7E2FE2E0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wire</w:t>
      </w:r>
      <w:r w:rsidRPr="001E33BB">
        <w:rPr>
          <w:rFonts w:ascii="Courier New" w:hAnsi="Courier New" w:cs="Courier New"/>
          <w:sz w:val="16"/>
          <w:lang w:val="en-US"/>
        </w:rPr>
        <w:tab/>
        <w:t>WIRE_6;</w:t>
      </w:r>
    </w:p>
    <w:p w14:paraId="0E1FA9C8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wire</w:t>
      </w:r>
      <w:r w:rsidRPr="001E33BB">
        <w:rPr>
          <w:rFonts w:ascii="Courier New" w:hAnsi="Courier New" w:cs="Courier New"/>
          <w:sz w:val="16"/>
          <w:lang w:val="en-US"/>
        </w:rPr>
        <w:tab/>
        <w:t>WIRE_7;</w:t>
      </w:r>
    </w:p>
    <w:p w14:paraId="6FC1219D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</w:p>
    <w:p w14:paraId="5F337A92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assign</w:t>
      </w: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ProdYout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 xml:space="preserve"> = WIRE_3;</w:t>
      </w:r>
    </w:p>
    <w:p w14:paraId="54F21AAA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assign</w:t>
      </w: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ProdnotYout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 xml:space="preserve"> = WIRE_2;</w:t>
      </w:r>
    </w:p>
    <w:p w14:paraId="66F5CD9D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assign</w:t>
      </w:r>
      <w:r w:rsidRPr="001E33BB">
        <w:rPr>
          <w:rFonts w:ascii="Courier New" w:hAnsi="Courier New" w:cs="Courier New"/>
          <w:sz w:val="16"/>
          <w:lang w:val="en-US"/>
        </w:rPr>
        <w:tab/>
        <w:t xml:space="preserve">WIRE_0 </w:t>
      </w:r>
      <w:proofErr w:type="gramStart"/>
      <w:r w:rsidRPr="001E33BB">
        <w:rPr>
          <w:rFonts w:ascii="Courier New" w:hAnsi="Courier New" w:cs="Courier New"/>
          <w:sz w:val="16"/>
          <w:lang w:val="en-US"/>
        </w:rPr>
        <w:t>=  ~</w:t>
      </w:r>
      <w:proofErr w:type="spellStart"/>
      <w:proofErr w:type="gramEnd"/>
      <w:r w:rsidRPr="001E33BB">
        <w:rPr>
          <w:rFonts w:ascii="Courier New" w:hAnsi="Courier New" w:cs="Courier New"/>
          <w:sz w:val="16"/>
          <w:lang w:val="en-US"/>
        </w:rPr>
        <w:t>ena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7EDDE26A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assign</w:t>
      </w:r>
      <w:r w:rsidRPr="001E33BB">
        <w:rPr>
          <w:rFonts w:ascii="Courier New" w:hAnsi="Courier New" w:cs="Courier New"/>
          <w:sz w:val="16"/>
          <w:lang w:val="en-US"/>
        </w:rPr>
        <w:tab/>
        <w:t xml:space="preserve">WIRE_3 = </w:t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ProdY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 xml:space="preserve"> &amp; </w:t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Yprec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2143E94E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assign</w:t>
      </w:r>
      <w:r w:rsidRPr="001E33BB">
        <w:rPr>
          <w:rFonts w:ascii="Courier New" w:hAnsi="Courier New" w:cs="Courier New"/>
          <w:sz w:val="16"/>
          <w:lang w:val="en-US"/>
        </w:rPr>
        <w:tab/>
        <w:t>WIRE_5 = Yin &amp; WIRE_0;</w:t>
      </w:r>
    </w:p>
    <w:p w14:paraId="455A2549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lastRenderedPageBreak/>
        <w:t>assign</w:t>
      </w:r>
      <w:r w:rsidRPr="001E33BB">
        <w:rPr>
          <w:rFonts w:ascii="Courier New" w:hAnsi="Courier New" w:cs="Courier New"/>
          <w:sz w:val="16"/>
          <w:lang w:val="en-US"/>
        </w:rPr>
        <w:tab/>
        <w:t xml:space="preserve">WIRE_2 = WIRE_1 &amp; </w:t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ProdnotY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2E553418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assign</w:t>
      </w:r>
      <w:r w:rsidRPr="001E33BB">
        <w:rPr>
          <w:rFonts w:ascii="Courier New" w:hAnsi="Courier New" w:cs="Courier New"/>
          <w:sz w:val="16"/>
          <w:lang w:val="en-US"/>
        </w:rPr>
        <w:tab/>
        <w:t>WIRE_4 = WIRE_2 | WIRE_3;</w:t>
      </w:r>
    </w:p>
    <w:p w14:paraId="15BC36A4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assign</w:t>
      </w:r>
      <w:r w:rsidRPr="001E33BB">
        <w:rPr>
          <w:rFonts w:ascii="Courier New" w:hAnsi="Courier New" w:cs="Courier New"/>
          <w:sz w:val="16"/>
          <w:lang w:val="en-US"/>
        </w:rPr>
        <w:tab/>
        <w:t>WIRE_7 = WIRE_4 ^ Yin;</w:t>
      </w:r>
    </w:p>
    <w:p w14:paraId="7088F4B6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assign</w:t>
      </w:r>
      <w:r w:rsidRPr="001E33BB">
        <w:rPr>
          <w:rFonts w:ascii="Courier New" w:hAnsi="Courier New" w:cs="Courier New"/>
          <w:sz w:val="16"/>
          <w:lang w:val="en-US"/>
        </w:rPr>
        <w:tab/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Yout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 xml:space="preserve"> = WIRE_5 | WIRE_6;</w:t>
      </w:r>
    </w:p>
    <w:p w14:paraId="5120E0BA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assign</w:t>
      </w:r>
      <w:r w:rsidRPr="001E33BB">
        <w:rPr>
          <w:rFonts w:ascii="Courier New" w:hAnsi="Courier New" w:cs="Courier New"/>
          <w:sz w:val="16"/>
          <w:lang w:val="en-US"/>
        </w:rPr>
        <w:tab/>
        <w:t xml:space="preserve">WIRE_1 </w:t>
      </w:r>
      <w:proofErr w:type="gramStart"/>
      <w:r w:rsidRPr="001E33BB">
        <w:rPr>
          <w:rFonts w:ascii="Courier New" w:hAnsi="Courier New" w:cs="Courier New"/>
          <w:sz w:val="16"/>
          <w:lang w:val="en-US"/>
        </w:rPr>
        <w:t>=  ~</w:t>
      </w:r>
      <w:proofErr w:type="spellStart"/>
      <w:proofErr w:type="gramEnd"/>
      <w:r w:rsidRPr="001E33BB">
        <w:rPr>
          <w:rFonts w:ascii="Courier New" w:hAnsi="Courier New" w:cs="Courier New"/>
          <w:sz w:val="16"/>
          <w:lang w:val="en-US"/>
        </w:rPr>
        <w:t>Yprec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755A2E16" w14:textId="77777777" w:rsidR="00871D67" w:rsidRPr="001E33BB" w:rsidRDefault="00871D67" w:rsidP="00871D67">
      <w:pPr>
        <w:pStyle w:val="Nessunaspaziatura"/>
        <w:ind w:left="2410"/>
        <w:rPr>
          <w:rFonts w:ascii="Courier New" w:hAnsi="Courier New" w:cs="Courier New"/>
          <w:sz w:val="16"/>
          <w:lang w:val="en-US"/>
        </w:rPr>
      </w:pPr>
      <w:r w:rsidRPr="001E33BB">
        <w:rPr>
          <w:rFonts w:ascii="Courier New" w:hAnsi="Courier New" w:cs="Courier New"/>
          <w:sz w:val="16"/>
          <w:lang w:val="en-US"/>
        </w:rPr>
        <w:t>assign</w:t>
      </w:r>
      <w:r w:rsidRPr="001E33BB">
        <w:rPr>
          <w:rFonts w:ascii="Courier New" w:hAnsi="Courier New" w:cs="Courier New"/>
          <w:sz w:val="16"/>
          <w:lang w:val="en-US"/>
        </w:rPr>
        <w:tab/>
        <w:t xml:space="preserve">WIRE_6 = WIRE_7 &amp; </w:t>
      </w:r>
      <w:proofErr w:type="spellStart"/>
      <w:r w:rsidRPr="001E33BB">
        <w:rPr>
          <w:rFonts w:ascii="Courier New" w:hAnsi="Courier New" w:cs="Courier New"/>
          <w:sz w:val="16"/>
          <w:lang w:val="en-US"/>
        </w:rPr>
        <w:t>ena</w:t>
      </w:r>
      <w:proofErr w:type="spellEnd"/>
      <w:r w:rsidRPr="001E33BB">
        <w:rPr>
          <w:rFonts w:ascii="Courier New" w:hAnsi="Courier New" w:cs="Courier New"/>
          <w:sz w:val="16"/>
          <w:lang w:val="en-US"/>
        </w:rPr>
        <w:t>;</w:t>
      </w:r>
    </w:p>
    <w:p w14:paraId="1FA6FF20" w14:textId="77777777" w:rsidR="00871D67" w:rsidRPr="001E33BB" w:rsidRDefault="00871D67" w:rsidP="00871D67">
      <w:pPr>
        <w:pStyle w:val="Nessunaspaziatura"/>
        <w:rPr>
          <w:rFonts w:ascii="Courier New" w:hAnsi="Courier New" w:cs="Courier New"/>
          <w:sz w:val="16"/>
          <w:lang w:val="en-US"/>
        </w:rPr>
      </w:pPr>
    </w:p>
    <w:p w14:paraId="63AB0B19" w14:textId="64962F49" w:rsidR="00320F1B" w:rsidRDefault="00871D67" w:rsidP="00871D67">
      <w:pPr>
        <w:autoSpaceDE w:val="0"/>
        <w:autoSpaceDN w:val="0"/>
        <w:adjustRightInd w:val="0"/>
        <w:spacing w:after="0" w:line="240" w:lineRule="auto"/>
        <w:ind w:left="1560"/>
        <w:rPr>
          <w:rFonts w:ascii="Courier New" w:hAnsi="Courier New" w:cs="Courier New"/>
          <w:sz w:val="18"/>
        </w:rPr>
      </w:pPr>
      <w:proofErr w:type="spellStart"/>
      <w:r w:rsidRPr="001E33BB">
        <w:rPr>
          <w:rFonts w:ascii="Courier New" w:hAnsi="Courier New" w:cs="Courier New"/>
          <w:sz w:val="16"/>
        </w:rPr>
        <w:t>endmodule</w:t>
      </w:r>
      <w:proofErr w:type="spellEnd"/>
    </w:p>
    <w:p w14:paraId="2825DCE3" w14:textId="4F97AAAF" w:rsidR="00320F1B" w:rsidRDefault="00320F1B" w:rsidP="00320F1B">
      <w:pPr>
        <w:autoSpaceDE w:val="0"/>
        <w:autoSpaceDN w:val="0"/>
        <w:adjustRightInd w:val="0"/>
        <w:spacing w:after="0" w:line="240" w:lineRule="auto"/>
        <w:ind w:left="1560"/>
        <w:rPr>
          <w:rFonts w:ascii="Courier New" w:hAnsi="Courier New" w:cs="Courier New"/>
          <w:sz w:val="18"/>
        </w:rPr>
      </w:pPr>
    </w:p>
    <w:p w14:paraId="087BDA96" w14:textId="4CF51CE8" w:rsidR="00320F1B" w:rsidRDefault="00320F1B" w:rsidP="00606337">
      <w:pPr>
        <w:pStyle w:val="Nessunaspaziatura"/>
        <w:jc w:val="both"/>
      </w:pPr>
      <w:r>
        <w:t>Ed una seconda denominata “</w:t>
      </w:r>
      <w:r w:rsidR="00606337">
        <w:t>C</w:t>
      </w:r>
      <w:r>
        <w:t xml:space="preserve">ounter” che importa la precedente </w:t>
      </w:r>
      <w:r w:rsidR="00606337">
        <w:t xml:space="preserve">descrizione </w:t>
      </w:r>
      <w:r>
        <w:t xml:space="preserve">in forma di </w:t>
      </w:r>
      <w:r w:rsidR="00871D67">
        <w:t xml:space="preserve">“block-box” (ovvero di </w:t>
      </w:r>
      <w:r>
        <w:t>“istanza”</w:t>
      </w:r>
      <w:r w:rsidR="00871D67">
        <w:t>)</w:t>
      </w:r>
      <w:r w:rsidR="00606337">
        <w:t>,</w:t>
      </w:r>
      <w:r w:rsidR="00910028">
        <w:t xml:space="preserve"> definendone solamente i collegamenti alle varie linee </w:t>
      </w:r>
      <w:r>
        <w:t xml:space="preserve">e descrive </w:t>
      </w:r>
      <w:r w:rsidR="00910028">
        <w:t xml:space="preserve">inoltre </w:t>
      </w:r>
      <w:r>
        <w:t xml:space="preserve">la presenza dei </w:t>
      </w:r>
      <w:proofErr w:type="spellStart"/>
      <w:r>
        <w:t>FlipFlop</w:t>
      </w:r>
      <w:proofErr w:type="spellEnd"/>
      <w:r>
        <w:t xml:space="preserve"> D in maniera puramente comportamentale </w:t>
      </w:r>
      <w:r w:rsidR="00910028">
        <w:t>(</w:t>
      </w:r>
      <w:r w:rsidR="00910028" w:rsidRPr="00606337">
        <w:rPr>
          <w:rFonts w:ascii="Courier New" w:hAnsi="Courier New" w:cs="Courier New"/>
        </w:rPr>
        <w:t xml:space="preserve">always </w:t>
      </w:r>
      <w:proofErr w:type="spellStart"/>
      <w:r w:rsidR="00910028" w:rsidRPr="00606337">
        <w:rPr>
          <w:rFonts w:ascii="Courier New" w:hAnsi="Courier New" w:cs="Courier New"/>
        </w:rPr>
        <w:t>at</w:t>
      </w:r>
      <w:proofErr w:type="spellEnd"/>
      <w:r w:rsidR="00910028" w:rsidRPr="00606337">
        <w:rPr>
          <w:rFonts w:ascii="Courier New" w:hAnsi="Courier New" w:cs="Courier New"/>
        </w:rPr>
        <w:t xml:space="preserve"> </w:t>
      </w:r>
      <w:proofErr w:type="spellStart"/>
      <w:r w:rsidR="00910028" w:rsidRPr="00606337">
        <w:rPr>
          <w:rFonts w:ascii="Courier New" w:hAnsi="Courier New" w:cs="Courier New"/>
        </w:rPr>
        <w:t>posedge</w:t>
      </w:r>
      <w:proofErr w:type="spellEnd"/>
      <w:r w:rsidR="00910028">
        <w:t xml:space="preserve"> …) </w:t>
      </w:r>
      <w:r>
        <w:t>senza addentrarsi nella loro eventuale struttura interna.</w:t>
      </w:r>
    </w:p>
    <w:p w14:paraId="56587C98" w14:textId="1BB0BA79" w:rsidR="00320F1B" w:rsidRDefault="00320F1B" w:rsidP="00320F1B">
      <w:pPr>
        <w:pStyle w:val="Nessunaspaziatura"/>
      </w:pPr>
    </w:p>
    <w:p w14:paraId="7EB3841B" w14:textId="05AC23B5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module Counter(</w:t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dir,ena</w:t>
      </w:r>
      <w:proofErr w:type="gramEnd"/>
      <w:r w:rsidRPr="00320F1B">
        <w:rPr>
          <w:rFonts w:ascii="Courier New" w:hAnsi="Courier New" w:cs="Courier New"/>
          <w:sz w:val="16"/>
          <w:lang w:val="en-US"/>
        </w:rPr>
        <w:t>,clk,Res,Y2s,y3s,y1s);</w:t>
      </w:r>
    </w:p>
    <w:p w14:paraId="47E005C8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784A9ACD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input wire</w:t>
      </w:r>
      <w:r w:rsidRPr="00320F1B">
        <w:rPr>
          <w:rFonts w:ascii="Courier New" w:hAnsi="Courier New" w:cs="Courier New"/>
          <w:sz w:val="16"/>
          <w:lang w:val="en-US"/>
        </w:rPr>
        <w:tab/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dir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>;</w:t>
      </w:r>
    </w:p>
    <w:p w14:paraId="61219FCF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input wire</w:t>
      </w:r>
      <w:r w:rsidRPr="00320F1B">
        <w:rPr>
          <w:rFonts w:ascii="Courier New" w:hAnsi="Courier New" w:cs="Courier New"/>
          <w:sz w:val="16"/>
          <w:lang w:val="en-US"/>
        </w:rPr>
        <w:tab/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ena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>;</w:t>
      </w:r>
    </w:p>
    <w:p w14:paraId="61FCB36B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input wire</w:t>
      </w:r>
      <w:r w:rsidRPr="00320F1B">
        <w:rPr>
          <w:rFonts w:ascii="Courier New" w:hAnsi="Courier New" w:cs="Courier New"/>
          <w:sz w:val="16"/>
          <w:lang w:val="en-US"/>
        </w:rPr>
        <w:tab/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clk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>;</w:t>
      </w:r>
    </w:p>
    <w:p w14:paraId="367C0D4D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input wire</w:t>
      </w:r>
      <w:r w:rsidRPr="00320F1B">
        <w:rPr>
          <w:rFonts w:ascii="Courier New" w:hAnsi="Courier New" w:cs="Courier New"/>
          <w:sz w:val="16"/>
          <w:lang w:val="en-US"/>
        </w:rPr>
        <w:tab/>
        <w:t>Res;</w:t>
      </w:r>
    </w:p>
    <w:p w14:paraId="50171F5C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output wire</w:t>
      </w:r>
      <w:r w:rsidRPr="00320F1B">
        <w:rPr>
          <w:rFonts w:ascii="Courier New" w:hAnsi="Courier New" w:cs="Courier New"/>
          <w:sz w:val="16"/>
          <w:lang w:val="en-US"/>
        </w:rPr>
        <w:tab/>
        <w:t>Y2s;</w:t>
      </w:r>
    </w:p>
    <w:p w14:paraId="221AE4D7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output wire</w:t>
      </w:r>
      <w:r w:rsidRPr="00320F1B">
        <w:rPr>
          <w:rFonts w:ascii="Courier New" w:hAnsi="Courier New" w:cs="Courier New"/>
          <w:sz w:val="16"/>
          <w:lang w:val="en-US"/>
        </w:rPr>
        <w:tab/>
        <w:t>y3s;</w:t>
      </w:r>
    </w:p>
    <w:p w14:paraId="7CC9CC77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output wire</w:t>
      </w:r>
      <w:r w:rsidRPr="00320F1B">
        <w:rPr>
          <w:rFonts w:ascii="Courier New" w:hAnsi="Courier New" w:cs="Courier New"/>
          <w:sz w:val="16"/>
          <w:lang w:val="en-US"/>
        </w:rPr>
        <w:tab/>
        <w:t>y1s;</w:t>
      </w:r>
    </w:p>
    <w:p w14:paraId="64B5F28E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33271F35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wire</w:t>
      </w:r>
      <w:r w:rsidRPr="00320F1B">
        <w:rPr>
          <w:rFonts w:ascii="Courier New" w:hAnsi="Courier New" w:cs="Courier New"/>
          <w:sz w:val="16"/>
          <w:lang w:val="en-US"/>
        </w:rPr>
        <w:tab/>
        <w:t>np1;</w:t>
      </w:r>
    </w:p>
    <w:p w14:paraId="7EE50420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wire</w:t>
      </w:r>
      <w:r w:rsidRPr="00320F1B">
        <w:rPr>
          <w:rFonts w:ascii="Courier New" w:hAnsi="Courier New" w:cs="Courier New"/>
          <w:sz w:val="16"/>
          <w:lang w:val="en-US"/>
        </w:rPr>
        <w:tab/>
        <w:t>np2;</w:t>
      </w:r>
    </w:p>
    <w:p w14:paraId="32DC3198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wire</w:t>
      </w:r>
      <w:r w:rsidRPr="00320F1B">
        <w:rPr>
          <w:rFonts w:ascii="Courier New" w:hAnsi="Courier New" w:cs="Courier New"/>
          <w:sz w:val="16"/>
          <w:lang w:val="en-US"/>
        </w:rPr>
        <w:tab/>
        <w:t>p1;</w:t>
      </w:r>
    </w:p>
    <w:p w14:paraId="44675256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wire</w:t>
      </w:r>
      <w:r w:rsidRPr="00320F1B">
        <w:rPr>
          <w:rFonts w:ascii="Courier New" w:hAnsi="Courier New" w:cs="Courier New"/>
          <w:sz w:val="16"/>
          <w:lang w:val="en-US"/>
        </w:rPr>
        <w:tab/>
        <w:t>p2;</w:t>
      </w:r>
    </w:p>
    <w:p w14:paraId="4ACE76F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wire</w:t>
      </w:r>
      <w:r w:rsidRPr="00320F1B">
        <w:rPr>
          <w:rFonts w:ascii="Courier New" w:hAnsi="Courier New" w:cs="Courier New"/>
          <w:sz w:val="16"/>
          <w:lang w:val="en-US"/>
        </w:rPr>
        <w:tab/>
        <w:t>y1;</w:t>
      </w:r>
    </w:p>
    <w:p w14:paraId="6DB6FE1A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wire</w:t>
      </w:r>
      <w:r w:rsidRPr="00320F1B">
        <w:rPr>
          <w:rFonts w:ascii="Courier New" w:hAnsi="Courier New" w:cs="Courier New"/>
          <w:sz w:val="16"/>
          <w:lang w:val="en-US"/>
        </w:rPr>
        <w:tab/>
        <w:t>y2;</w:t>
      </w:r>
    </w:p>
    <w:p w14:paraId="203F2EDF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wire</w:t>
      </w:r>
      <w:r w:rsidRPr="00320F1B">
        <w:rPr>
          <w:rFonts w:ascii="Courier New" w:hAnsi="Courier New" w:cs="Courier New"/>
          <w:sz w:val="16"/>
          <w:lang w:val="en-US"/>
        </w:rPr>
        <w:tab/>
        <w:t>y3;</w:t>
      </w:r>
    </w:p>
    <w:p w14:paraId="32F5EB91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wire</w:t>
      </w:r>
      <w:r w:rsidRPr="00320F1B">
        <w:rPr>
          <w:rFonts w:ascii="Courier New" w:hAnsi="Courier New" w:cs="Courier New"/>
          <w:sz w:val="16"/>
          <w:lang w:val="en-US"/>
        </w:rPr>
        <w:tab/>
        <w:t>SYNTHESIZED_WIRE_5;</w:t>
      </w:r>
    </w:p>
    <w:p w14:paraId="1F5AE940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reg</w:t>
      </w:r>
      <w:r w:rsidRPr="00320F1B">
        <w:rPr>
          <w:rFonts w:ascii="Courier New" w:hAnsi="Courier New" w:cs="Courier New"/>
          <w:sz w:val="16"/>
          <w:lang w:val="en-US"/>
        </w:rPr>
        <w:tab/>
        <w:t>DFF_inst2;</w:t>
      </w:r>
    </w:p>
    <w:p w14:paraId="7DB31257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wire</w:t>
      </w:r>
      <w:r w:rsidRPr="00320F1B">
        <w:rPr>
          <w:rFonts w:ascii="Courier New" w:hAnsi="Courier New" w:cs="Courier New"/>
          <w:sz w:val="16"/>
          <w:lang w:val="en-US"/>
        </w:rPr>
        <w:tab/>
        <w:t>SYNTHESIZED_WIRE_2;</w:t>
      </w:r>
    </w:p>
    <w:p w14:paraId="59D3887E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reg</w:t>
      </w:r>
      <w:r w:rsidRPr="00320F1B">
        <w:rPr>
          <w:rFonts w:ascii="Courier New" w:hAnsi="Courier New" w:cs="Courier New"/>
          <w:sz w:val="16"/>
          <w:lang w:val="en-US"/>
        </w:rPr>
        <w:tab/>
        <w:t>DFF_inst5;</w:t>
      </w:r>
    </w:p>
    <w:p w14:paraId="23283167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wire</w:t>
      </w:r>
      <w:r w:rsidRPr="00320F1B">
        <w:rPr>
          <w:rFonts w:ascii="Courier New" w:hAnsi="Courier New" w:cs="Courier New"/>
          <w:sz w:val="16"/>
          <w:lang w:val="en-US"/>
        </w:rPr>
        <w:tab/>
        <w:t>SYNTHESIZED_WIRE_3;</w:t>
      </w:r>
    </w:p>
    <w:p w14:paraId="57FBF7E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reg</w:t>
      </w:r>
      <w:r w:rsidRPr="00320F1B">
        <w:rPr>
          <w:rFonts w:ascii="Courier New" w:hAnsi="Courier New" w:cs="Courier New"/>
          <w:sz w:val="16"/>
          <w:lang w:val="en-US"/>
        </w:rPr>
        <w:tab/>
        <w:t>DFF_inst7;</w:t>
      </w:r>
    </w:p>
    <w:p w14:paraId="78628806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wire</w:t>
      </w:r>
      <w:r w:rsidRPr="00320F1B">
        <w:rPr>
          <w:rFonts w:ascii="Courier New" w:hAnsi="Courier New" w:cs="Courier New"/>
          <w:sz w:val="16"/>
          <w:lang w:val="en-US"/>
        </w:rPr>
        <w:tab/>
        <w:t>SYNTHESIZED_WIRE_4;</w:t>
      </w:r>
    </w:p>
    <w:p w14:paraId="77093AF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382858C5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assign</w:t>
      </w:r>
      <w:r w:rsidRPr="00320F1B">
        <w:rPr>
          <w:rFonts w:ascii="Courier New" w:hAnsi="Courier New" w:cs="Courier New"/>
          <w:sz w:val="16"/>
          <w:lang w:val="en-US"/>
        </w:rPr>
        <w:tab/>
        <w:t>Y2s = DFF_inst5;</w:t>
      </w:r>
    </w:p>
    <w:p w14:paraId="7EE25035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assign</w:t>
      </w:r>
      <w:r w:rsidRPr="00320F1B">
        <w:rPr>
          <w:rFonts w:ascii="Courier New" w:hAnsi="Courier New" w:cs="Courier New"/>
          <w:sz w:val="16"/>
          <w:lang w:val="en-US"/>
        </w:rPr>
        <w:tab/>
        <w:t>y3s = DFF_inst2;</w:t>
      </w:r>
    </w:p>
    <w:p w14:paraId="4B2C0EDE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assign</w:t>
      </w:r>
      <w:r w:rsidRPr="00320F1B">
        <w:rPr>
          <w:rFonts w:ascii="Courier New" w:hAnsi="Courier New" w:cs="Courier New"/>
          <w:sz w:val="16"/>
          <w:lang w:val="en-US"/>
        </w:rPr>
        <w:tab/>
        <w:t>y1s = DFF_inst7;</w:t>
      </w:r>
    </w:p>
    <w:p w14:paraId="7443402C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assign</w:t>
      </w:r>
      <w:r w:rsidRPr="00320F1B">
        <w:rPr>
          <w:rFonts w:ascii="Courier New" w:hAnsi="Courier New" w:cs="Courier New"/>
          <w:sz w:val="16"/>
          <w:lang w:val="en-US"/>
        </w:rPr>
        <w:tab/>
        <w:t>SYNTHESIZED_WIRE_5 = 1;</w:t>
      </w:r>
    </w:p>
    <w:p w14:paraId="5301DCE8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assign</w:t>
      </w:r>
      <w:r w:rsidRPr="00320F1B">
        <w:rPr>
          <w:rFonts w:ascii="Courier New" w:hAnsi="Courier New" w:cs="Courier New"/>
          <w:sz w:val="16"/>
          <w:lang w:val="en-US"/>
        </w:rPr>
        <w:tab/>
        <w:t>SYNTHESIZED_WIRE_2 = 1;</w:t>
      </w:r>
    </w:p>
    <w:p w14:paraId="0984931E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assign</w:t>
      </w:r>
      <w:r w:rsidRPr="00320F1B">
        <w:rPr>
          <w:rFonts w:ascii="Courier New" w:hAnsi="Courier New" w:cs="Courier New"/>
          <w:sz w:val="16"/>
          <w:lang w:val="en-US"/>
        </w:rPr>
        <w:tab/>
        <w:t>SYNTHESIZED_WIRE_3 = 1;</w:t>
      </w:r>
    </w:p>
    <w:p w14:paraId="68FEBE89" w14:textId="4048E395" w:rsidR="00320F1B" w:rsidRPr="00320F1B" w:rsidRDefault="00320F1B" w:rsidP="00910028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assign</w:t>
      </w:r>
      <w:r w:rsidRPr="00320F1B">
        <w:rPr>
          <w:rFonts w:ascii="Courier New" w:hAnsi="Courier New" w:cs="Courier New"/>
          <w:sz w:val="16"/>
          <w:lang w:val="en-US"/>
        </w:rPr>
        <w:tab/>
        <w:t>SYNTHESIZED_WIRE_4 = 1;</w:t>
      </w:r>
    </w:p>
    <w:p w14:paraId="0FE07F4B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32800B7B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7545401A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Block_counter1</w:t>
      </w:r>
      <w:r w:rsidRPr="00320F1B">
        <w:rPr>
          <w:rFonts w:ascii="Courier New" w:hAnsi="Courier New" w:cs="Courier New"/>
          <w:sz w:val="16"/>
          <w:lang w:val="en-US"/>
        </w:rPr>
        <w:tab/>
        <w:t>b2v_</w:t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inst(</w:t>
      </w:r>
      <w:proofErr w:type="gramEnd"/>
    </w:p>
    <w:p w14:paraId="7CB91E27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Yprec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dir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>),</w:t>
      </w:r>
    </w:p>
    <w:p w14:paraId="64C6AFFB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ProdY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(SYNTHESIZED_WIRE_5),</w:t>
      </w:r>
    </w:p>
    <w:p w14:paraId="355A2D17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ProdnotY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(SYNTHESIZED_WIRE_5),</w:t>
      </w:r>
    </w:p>
    <w:p w14:paraId="5F809D53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.Yin</w:t>
      </w:r>
      <w:proofErr w:type="gramEnd"/>
      <w:r w:rsidRPr="00320F1B">
        <w:rPr>
          <w:rFonts w:ascii="Courier New" w:hAnsi="Courier New" w:cs="Courier New"/>
          <w:sz w:val="16"/>
          <w:lang w:val="en-US"/>
        </w:rPr>
        <w:t>(DFF_inst2),</w:t>
      </w:r>
    </w:p>
    <w:p w14:paraId="64206E6A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ena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ena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>),</w:t>
      </w:r>
    </w:p>
    <w:p w14:paraId="4B38BC9D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ProdYout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(p1),</w:t>
      </w:r>
    </w:p>
    <w:p w14:paraId="5AA8A04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ProdnotYout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(np1),</w:t>
      </w:r>
    </w:p>
    <w:p w14:paraId="1219F4C7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Yout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(y3));</w:t>
      </w:r>
    </w:p>
    <w:p w14:paraId="08D02B1F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3512F9E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always</w:t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@(</w:t>
      </w:r>
      <w:proofErr w:type="spellStart"/>
      <w:proofErr w:type="gramEnd"/>
      <w:r w:rsidRPr="00320F1B">
        <w:rPr>
          <w:rFonts w:ascii="Courier New" w:hAnsi="Courier New" w:cs="Courier New"/>
          <w:sz w:val="16"/>
          <w:lang w:val="en-US"/>
        </w:rPr>
        <w:t>posedge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clk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or 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negedge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Res or 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negedge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SYNTHESIZED_WIRE_2)</w:t>
      </w:r>
    </w:p>
    <w:p w14:paraId="340A3B95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begin</w:t>
      </w:r>
    </w:p>
    <w:p w14:paraId="079C981A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 xml:space="preserve">if </w:t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(!Res</w:t>
      </w:r>
      <w:proofErr w:type="gramEnd"/>
      <w:r w:rsidRPr="00320F1B">
        <w:rPr>
          <w:rFonts w:ascii="Courier New" w:hAnsi="Courier New" w:cs="Courier New"/>
          <w:sz w:val="16"/>
          <w:lang w:val="en-US"/>
        </w:rPr>
        <w:t>)</w:t>
      </w:r>
    </w:p>
    <w:p w14:paraId="1D83D02D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begin</w:t>
      </w:r>
    </w:p>
    <w:p w14:paraId="64D600B3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DFF_inst2 &lt;= 0;</w:t>
      </w:r>
    </w:p>
    <w:p w14:paraId="00E5AF45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end</w:t>
      </w:r>
    </w:p>
    <w:p w14:paraId="06818E30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else</w:t>
      </w:r>
    </w:p>
    <w:p w14:paraId="333869AF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 xml:space="preserve">if </w:t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(!SYNTHESIZED</w:t>
      </w:r>
      <w:proofErr w:type="gramEnd"/>
      <w:r w:rsidRPr="00320F1B">
        <w:rPr>
          <w:rFonts w:ascii="Courier New" w:hAnsi="Courier New" w:cs="Courier New"/>
          <w:sz w:val="16"/>
          <w:lang w:val="en-US"/>
        </w:rPr>
        <w:t>_WIRE_2)</w:t>
      </w:r>
    </w:p>
    <w:p w14:paraId="163B1DED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begin</w:t>
      </w:r>
    </w:p>
    <w:p w14:paraId="74F7BBE3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DFF_inst2 &lt;= 1;</w:t>
      </w:r>
    </w:p>
    <w:p w14:paraId="5EEFF128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end</w:t>
      </w:r>
    </w:p>
    <w:p w14:paraId="36036D2A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else</w:t>
      </w:r>
    </w:p>
    <w:p w14:paraId="3C7FB1BC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begin</w:t>
      </w:r>
    </w:p>
    <w:p w14:paraId="09D24C1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DFF_inst2 &lt;= y3;</w:t>
      </w:r>
    </w:p>
    <w:p w14:paraId="63BE038B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end</w:t>
      </w:r>
    </w:p>
    <w:p w14:paraId="0B9AC8A3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end</w:t>
      </w:r>
    </w:p>
    <w:p w14:paraId="4C0FC03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134E2E97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Block_counter1</w:t>
      </w:r>
      <w:r w:rsidRPr="00320F1B">
        <w:rPr>
          <w:rFonts w:ascii="Courier New" w:hAnsi="Courier New" w:cs="Courier New"/>
          <w:sz w:val="16"/>
          <w:lang w:val="en-US"/>
        </w:rPr>
        <w:tab/>
        <w:t>b2v_inst4(</w:t>
      </w:r>
    </w:p>
    <w:p w14:paraId="395E0F34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lastRenderedPageBreak/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Yprec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(y3),</w:t>
      </w:r>
    </w:p>
    <w:p w14:paraId="687A0824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ProdY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(p1),</w:t>
      </w:r>
    </w:p>
    <w:p w14:paraId="2C974D82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ProdnotY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(np1),</w:t>
      </w:r>
    </w:p>
    <w:p w14:paraId="43853471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.Yin</w:t>
      </w:r>
      <w:proofErr w:type="gramEnd"/>
      <w:r w:rsidRPr="00320F1B">
        <w:rPr>
          <w:rFonts w:ascii="Courier New" w:hAnsi="Courier New" w:cs="Courier New"/>
          <w:sz w:val="16"/>
          <w:lang w:val="en-US"/>
        </w:rPr>
        <w:t>(DFF_inst5),</w:t>
      </w:r>
    </w:p>
    <w:p w14:paraId="6839A013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ena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ena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>),</w:t>
      </w:r>
    </w:p>
    <w:p w14:paraId="05BEEE9E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ProdYout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(p2),</w:t>
      </w:r>
    </w:p>
    <w:p w14:paraId="08D4E497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ProdnotYout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(np2),</w:t>
      </w:r>
    </w:p>
    <w:p w14:paraId="6A522961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Yout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(y2));</w:t>
      </w:r>
    </w:p>
    <w:p w14:paraId="6D0A54BD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4061C315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always</w:t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@(</w:t>
      </w:r>
      <w:proofErr w:type="spellStart"/>
      <w:proofErr w:type="gramEnd"/>
      <w:r w:rsidRPr="00320F1B">
        <w:rPr>
          <w:rFonts w:ascii="Courier New" w:hAnsi="Courier New" w:cs="Courier New"/>
          <w:sz w:val="16"/>
          <w:lang w:val="en-US"/>
        </w:rPr>
        <w:t>posedge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clk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or 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negedge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Res or 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negedge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SYNTHESIZED_WIRE_3)</w:t>
      </w:r>
    </w:p>
    <w:p w14:paraId="0185D02E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begin</w:t>
      </w:r>
    </w:p>
    <w:p w14:paraId="05901622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 xml:space="preserve">if </w:t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(!Res</w:t>
      </w:r>
      <w:proofErr w:type="gramEnd"/>
      <w:r w:rsidRPr="00320F1B">
        <w:rPr>
          <w:rFonts w:ascii="Courier New" w:hAnsi="Courier New" w:cs="Courier New"/>
          <w:sz w:val="16"/>
          <w:lang w:val="en-US"/>
        </w:rPr>
        <w:t>)</w:t>
      </w:r>
    </w:p>
    <w:p w14:paraId="03ADCA48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begin</w:t>
      </w:r>
    </w:p>
    <w:p w14:paraId="3D35E66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DFF_inst5 &lt;= 0;</w:t>
      </w:r>
    </w:p>
    <w:p w14:paraId="57D511D4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end</w:t>
      </w:r>
    </w:p>
    <w:p w14:paraId="2419C590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else</w:t>
      </w:r>
    </w:p>
    <w:p w14:paraId="0BBCED1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 xml:space="preserve">if </w:t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(!SYNTHESIZED</w:t>
      </w:r>
      <w:proofErr w:type="gramEnd"/>
      <w:r w:rsidRPr="00320F1B">
        <w:rPr>
          <w:rFonts w:ascii="Courier New" w:hAnsi="Courier New" w:cs="Courier New"/>
          <w:sz w:val="16"/>
          <w:lang w:val="en-US"/>
        </w:rPr>
        <w:t>_WIRE_3)</w:t>
      </w:r>
    </w:p>
    <w:p w14:paraId="69E08C01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begin</w:t>
      </w:r>
    </w:p>
    <w:p w14:paraId="6667FDD8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DFF_inst5 &lt;= 1;</w:t>
      </w:r>
    </w:p>
    <w:p w14:paraId="3E822E7F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end</w:t>
      </w:r>
    </w:p>
    <w:p w14:paraId="233E8E9D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else</w:t>
      </w:r>
    </w:p>
    <w:p w14:paraId="31F1D3A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begin</w:t>
      </w:r>
    </w:p>
    <w:p w14:paraId="2551BDD5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DFF_inst5 &lt;= y2;</w:t>
      </w:r>
    </w:p>
    <w:p w14:paraId="4BEC5A23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end</w:t>
      </w:r>
    </w:p>
    <w:p w14:paraId="454ACEAD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end</w:t>
      </w:r>
    </w:p>
    <w:p w14:paraId="61E79425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0C2B2C5B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6F515B86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Block_counter1</w:t>
      </w:r>
      <w:r w:rsidRPr="00320F1B">
        <w:rPr>
          <w:rFonts w:ascii="Courier New" w:hAnsi="Courier New" w:cs="Courier New"/>
          <w:sz w:val="16"/>
          <w:lang w:val="en-US"/>
        </w:rPr>
        <w:tab/>
        <w:t>b2v_inst6(</w:t>
      </w:r>
    </w:p>
    <w:p w14:paraId="1F3113ED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Yprec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(y2),</w:t>
      </w:r>
    </w:p>
    <w:p w14:paraId="38D62278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ProdY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(p2),</w:t>
      </w:r>
    </w:p>
    <w:p w14:paraId="09F5385A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ProdnotY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(np2),</w:t>
      </w:r>
    </w:p>
    <w:p w14:paraId="1F7F979C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.Yin</w:t>
      </w:r>
      <w:proofErr w:type="gramEnd"/>
      <w:r w:rsidRPr="00320F1B">
        <w:rPr>
          <w:rFonts w:ascii="Courier New" w:hAnsi="Courier New" w:cs="Courier New"/>
          <w:sz w:val="16"/>
          <w:lang w:val="en-US"/>
        </w:rPr>
        <w:t>(DFF_inst7),</w:t>
      </w:r>
    </w:p>
    <w:p w14:paraId="7CE7F703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ena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ena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>),</w:t>
      </w:r>
    </w:p>
    <w:p w14:paraId="69FC28E5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Yout</w:t>
      </w:r>
      <w:proofErr w:type="spellEnd"/>
      <w:proofErr w:type="gramEnd"/>
      <w:r w:rsidRPr="00320F1B">
        <w:rPr>
          <w:rFonts w:ascii="Courier New" w:hAnsi="Courier New" w:cs="Courier New"/>
          <w:sz w:val="16"/>
          <w:lang w:val="en-US"/>
        </w:rPr>
        <w:t>(y1));</w:t>
      </w:r>
    </w:p>
    <w:p w14:paraId="09B9CE4F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382C5C81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18E5965C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always</w:t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@(</w:t>
      </w:r>
      <w:proofErr w:type="spellStart"/>
      <w:proofErr w:type="gramEnd"/>
      <w:r w:rsidRPr="00320F1B">
        <w:rPr>
          <w:rFonts w:ascii="Courier New" w:hAnsi="Courier New" w:cs="Courier New"/>
          <w:sz w:val="16"/>
          <w:lang w:val="en-US"/>
        </w:rPr>
        <w:t>posedge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clk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or 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negedge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Res or </w:t>
      </w:r>
      <w:proofErr w:type="spellStart"/>
      <w:r w:rsidRPr="00320F1B">
        <w:rPr>
          <w:rFonts w:ascii="Courier New" w:hAnsi="Courier New" w:cs="Courier New"/>
          <w:sz w:val="16"/>
          <w:lang w:val="en-US"/>
        </w:rPr>
        <w:t>negedge</w:t>
      </w:r>
      <w:proofErr w:type="spellEnd"/>
      <w:r w:rsidRPr="00320F1B">
        <w:rPr>
          <w:rFonts w:ascii="Courier New" w:hAnsi="Courier New" w:cs="Courier New"/>
          <w:sz w:val="16"/>
          <w:lang w:val="en-US"/>
        </w:rPr>
        <w:t xml:space="preserve"> SYNTHESIZED_WIRE_4)</w:t>
      </w:r>
    </w:p>
    <w:p w14:paraId="3AC60490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begin</w:t>
      </w:r>
    </w:p>
    <w:p w14:paraId="59A9EA8B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 xml:space="preserve">if </w:t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(!Res</w:t>
      </w:r>
      <w:proofErr w:type="gramEnd"/>
      <w:r w:rsidRPr="00320F1B">
        <w:rPr>
          <w:rFonts w:ascii="Courier New" w:hAnsi="Courier New" w:cs="Courier New"/>
          <w:sz w:val="16"/>
          <w:lang w:val="en-US"/>
        </w:rPr>
        <w:t>)</w:t>
      </w:r>
    </w:p>
    <w:p w14:paraId="6697B55A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begin</w:t>
      </w:r>
    </w:p>
    <w:p w14:paraId="65153C3F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DFF_inst7 &lt;= 0;</w:t>
      </w:r>
    </w:p>
    <w:p w14:paraId="7AB53512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end</w:t>
      </w:r>
    </w:p>
    <w:p w14:paraId="14C1DADE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else</w:t>
      </w:r>
    </w:p>
    <w:p w14:paraId="6BF63CB4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 xml:space="preserve">if </w:t>
      </w:r>
      <w:proofErr w:type="gramStart"/>
      <w:r w:rsidRPr="00320F1B">
        <w:rPr>
          <w:rFonts w:ascii="Courier New" w:hAnsi="Courier New" w:cs="Courier New"/>
          <w:sz w:val="16"/>
          <w:lang w:val="en-US"/>
        </w:rPr>
        <w:t>(!SYNTHESIZED</w:t>
      </w:r>
      <w:proofErr w:type="gramEnd"/>
      <w:r w:rsidRPr="00320F1B">
        <w:rPr>
          <w:rFonts w:ascii="Courier New" w:hAnsi="Courier New" w:cs="Courier New"/>
          <w:sz w:val="16"/>
          <w:lang w:val="en-US"/>
        </w:rPr>
        <w:t>_WIRE_4)</w:t>
      </w:r>
    </w:p>
    <w:p w14:paraId="6083BF3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begin</w:t>
      </w:r>
    </w:p>
    <w:p w14:paraId="394BD50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DFF_inst7 &lt;= 1;</w:t>
      </w:r>
    </w:p>
    <w:p w14:paraId="2D388041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end</w:t>
      </w:r>
    </w:p>
    <w:p w14:paraId="6B9D0A1D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else</w:t>
      </w:r>
    </w:p>
    <w:p w14:paraId="0299E5D6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begin</w:t>
      </w:r>
    </w:p>
    <w:p w14:paraId="6512FA69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DFF_inst7 &lt;= y1;</w:t>
      </w:r>
    </w:p>
    <w:p w14:paraId="241D8CC7" w14:textId="77777777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ab/>
        <w:t>end</w:t>
      </w:r>
    </w:p>
    <w:p w14:paraId="5D44A263" w14:textId="253442B6" w:rsidR="00320F1B" w:rsidRP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r w:rsidRPr="00320F1B">
        <w:rPr>
          <w:rFonts w:ascii="Courier New" w:hAnsi="Courier New" w:cs="Courier New"/>
          <w:sz w:val="16"/>
          <w:lang w:val="en-US"/>
        </w:rPr>
        <w:t>end</w:t>
      </w:r>
    </w:p>
    <w:p w14:paraId="65EE72F8" w14:textId="5306088C" w:rsidR="00320F1B" w:rsidRDefault="00320F1B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  <w:proofErr w:type="spellStart"/>
      <w:r w:rsidRPr="00320F1B">
        <w:rPr>
          <w:rFonts w:ascii="Courier New" w:hAnsi="Courier New" w:cs="Courier New"/>
          <w:sz w:val="16"/>
          <w:lang w:val="en-US"/>
        </w:rPr>
        <w:t>endmodule</w:t>
      </w:r>
      <w:proofErr w:type="spellEnd"/>
    </w:p>
    <w:p w14:paraId="686C9A0F" w14:textId="77C5A325" w:rsidR="00910028" w:rsidRDefault="00910028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7410B72D" w14:textId="4050398D" w:rsidR="00910028" w:rsidRDefault="00910028" w:rsidP="00320F1B">
      <w:pPr>
        <w:pStyle w:val="Nessunaspaziatura"/>
        <w:ind w:left="2552"/>
        <w:rPr>
          <w:rFonts w:ascii="Courier New" w:hAnsi="Courier New" w:cs="Courier New"/>
          <w:sz w:val="16"/>
          <w:lang w:val="en-US"/>
        </w:rPr>
      </w:pPr>
    </w:p>
    <w:p w14:paraId="0A56FB86" w14:textId="77777777" w:rsidR="00581267" w:rsidRDefault="00581267">
      <w:r>
        <w:br w:type="page"/>
      </w:r>
    </w:p>
    <w:p w14:paraId="60BCA7F8" w14:textId="1F57E773" w:rsidR="00910028" w:rsidRPr="00910028" w:rsidRDefault="00910028" w:rsidP="00910028">
      <w:pPr>
        <w:pStyle w:val="Nessunaspaziatura"/>
      </w:pPr>
      <w:r>
        <w:lastRenderedPageBreak/>
        <w:t>Il Contatore completo opportunamente simulato attraverso idonei segnali in ingresso dimostra un funzionamento corretto.</w:t>
      </w:r>
    </w:p>
    <w:p w14:paraId="5EB9998D" w14:textId="1144A7F8" w:rsidR="00320F1B" w:rsidRPr="00910028" w:rsidRDefault="00320F1B" w:rsidP="00320F1B">
      <w:pPr>
        <w:pStyle w:val="Nessunaspaziatura"/>
      </w:pPr>
    </w:p>
    <w:p w14:paraId="11EC7E3C" w14:textId="77777777" w:rsidR="00320F1B" w:rsidRPr="00910028" w:rsidRDefault="00320F1B" w:rsidP="00320F1B">
      <w:pPr>
        <w:pStyle w:val="Nessunaspaziatura"/>
      </w:pPr>
    </w:p>
    <w:p w14:paraId="7496402C" w14:textId="7262C912" w:rsidR="00320F1B" w:rsidRDefault="001E33BB" w:rsidP="00E53DAF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15D4B9EF" wp14:editId="681A7E9A">
            <wp:extent cx="6120130" cy="2284730"/>
            <wp:effectExtent l="0" t="0" r="0" b="127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9ABE" w14:textId="74E557BE" w:rsidR="00871D67" w:rsidRDefault="00871D67" w:rsidP="00E53DAF">
      <w:pPr>
        <w:autoSpaceDE w:val="0"/>
        <w:autoSpaceDN w:val="0"/>
        <w:adjustRightInd w:val="0"/>
        <w:spacing w:after="0" w:line="240" w:lineRule="auto"/>
      </w:pPr>
    </w:p>
    <w:p w14:paraId="1D64035F" w14:textId="76A110AC" w:rsidR="00871D67" w:rsidRDefault="00871D67" w:rsidP="00E53DAF">
      <w:pPr>
        <w:autoSpaceDE w:val="0"/>
        <w:autoSpaceDN w:val="0"/>
        <w:adjustRightInd w:val="0"/>
        <w:spacing w:after="0" w:line="240" w:lineRule="auto"/>
      </w:pPr>
      <w:r>
        <w:t xml:space="preserve">Si noti la differenza tra le variabili </w:t>
      </w:r>
      <w:proofErr w:type="spellStart"/>
      <w:r>
        <w:t>Yn</w:t>
      </w:r>
      <w:proofErr w:type="spellEnd"/>
      <w:r>
        <w:t xml:space="preserve"> e le variabili </w:t>
      </w:r>
      <w:proofErr w:type="spellStart"/>
      <w:r>
        <w:t>Yns</w:t>
      </w:r>
      <w:proofErr w:type="spellEnd"/>
      <w:r>
        <w:t xml:space="preserve"> dove le prime rappresentano l’eccitazione del FF e le seconde lo stato futuro. Le seconde “copiano” le prime solo </w:t>
      </w:r>
      <w:r w:rsidR="00CE5ED1">
        <w:t>all’arrivo del fronte di clock (istante di sincronismo).</w:t>
      </w:r>
    </w:p>
    <w:p w14:paraId="70C68E5C" w14:textId="0C5060E7" w:rsidR="00581267" w:rsidRDefault="00581267" w:rsidP="00E53DAF">
      <w:pPr>
        <w:autoSpaceDE w:val="0"/>
        <w:autoSpaceDN w:val="0"/>
        <w:adjustRightInd w:val="0"/>
        <w:spacing w:after="0" w:line="240" w:lineRule="auto"/>
      </w:pPr>
    </w:p>
    <w:p w14:paraId="02A22C9A" w14:textId="2295C9A4" w:rsidR="00581267" w:rsidRDefault="00581267" w:rsidP="00E53DAF">
      <w:pPr>
        <w:autoSpaceDE w:val="0"/>
        <w:autoSpaceDN w:val="0"/>
        <w:adjustRightInd w:val="0"/>
        <w:spacing w:after="0" w:line="240" w:lineRule="auto"/>
      </w:pPr>
    </w:p>
    <w:p w14:paraId="67656D2C" w14:textId="77777777" w:rsidR="00581267" w:rsidRDefault="00581267" w:rsidP="00E53DAF">
      <w:pPr>
        <w:autoSpaceDE w:val="0"/>
        <w:autoSpaceDN w:val="0"/>
        <w:adjustRightInd w:val="0"/>
        <w:spacing w:after="0" w:line="240" w:lineRule="auto"/>
      </w:pPr>
    </w:p>
    <w:p w14:paraId="46501DEE" w14:textId="2DCB555A" w:rsidR="00581267" w:rsidRDefault="00581267" w:rsidP="00581267">
      <w:pPr>
        <w:pStyle w:val="Paragrafoelenco"/>
        <w:numPr>
          <w:ilvl w:val="0"/>
          <w:numId w:val="9"/>
        </w:numPr>
        <w:rPr>
          <w:rStyle w:val="Riferimentointenso"/>
        </w:rPr>
      </w:pPr>
      <w:r>
        <w:rPr>
          <w:rStyle w:val="Riferimentointenso"/>
        </w:rPr>
        <w:t>Controllore</w:t>
      </w:r>
    </w:p>
    <w:p w14:paraId="6C9621A7" w14:textId="03614644" w:rsidR="00581267" w:rsidRDefault="00581267" w:rsidP="00581267">
      <w:pPr>
        <w:rPr>
          <w:rStyle w:val="Riferimentointenso"/>
        </w:rPr>
      </w:pPr>
    </w:p>
    <w:p w14:paraId="45D14AE9" w14:textId="247B7C64" w:rsidR="00581267" w:rsidRDefault="00581267" w:rsidP="00581267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La seconda parte del progetto prevede di sviluppare un blocco che acquisendo in ingresso le forme d’onda in quadratura generi i segnali opportuni da inviare al contatore.</w:t>
      </w:r>
    </w:p>
    <w:p w14:paraId="305FDC53" w14:textId="68942761" w:rsidR="00581267" w:rsidRDefault="00581267" w:rsidP="00581267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5EEA00A9" w14:textId="77777777" w:rsidR="00581267" w:rsidRDefault="00581267" w:rsidP="00581267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Si noti che la sequenza dei segnali presente in ingresso segue la sequenza </w:t>
      </w:r>
    </w:p>
    <w:p w14:paraId="16B79C2B" w14:textId="666ADA39" w:rsidR="00581267" w:rsidRDefault="00581267" w:rsidP="00581267">
      <w:pPr>
        <w:pStyle w:val="Nessunaspaziatura"/>
        <w:jc w:val="center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… 00 – 01 – 11 – 10 – 00 - …</w:t>
      </w:r>
    </w:p>
    <w:p w14:paraId="6E55BAAF" w14:textId="704700D9" w:rsidR="00581267" w:rsidRPr="00581267" w:rsidRDefault="00581267" w:rsidP="00581267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quando il dispositivo elettromeccanico gira in un senso mentre genera la sequenza</w:t>
      </w:r>
    </w:p>
    <w:p w14:paraId="15D1F9C7" w14:textId="6A980192" w:rsidR="00581267" w:rsidRDefault="00581267" w:rsidP="00581267">
      <w:pPr>
        <w:pStyle w:val="Nessunaspaziatura"/>
        <w:jc w:val="center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… 00 – 10 – 11 – 01 – 00 - …</w:t>
      </w:r>
    </w:p>
    <w:p w14:paraId="64813A31" w14:textId="70168F40" w:rsidR="00581267" w:rsidRDefault="00581267" w:rsidP="00581267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quando gira in senso inverso</w:t>
      </w:r>
    </w:p>
    <w:p w14:paraId="2C82777F" w14:textId="242F16AF" w:rsidR="00581267" w:rsidRDefault="00581267" w:rsidP="00581267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3D85FF5B" w14:textId="265A73F4" w:rsidR="00581267" w:rsidRDefault="00581267" w:rsidP="00581267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Si vuole pertanto realizzare un sistema che ogni qualvolta vi sia un cambio degli ingressi nella sequenza generi un impulso da inviare al piedino di 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enable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>, mentre sia in grado di distinguere se lo step eseguito sia stato fatto in un senso o nell’altro per poter controllare il segnale “Dir”.</w:t>
      </w:r>
    </w:p>
    <w:p w14:paraId="771F3047" w14:textId="028C0F6E" w:rsidR="00581267" w:rsidRDefault="00581267" w:rsidP="00581267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52389759" w14:textId="34A209CF" w:rsidR="00581267" w:rsidRDefault="00581267" w:rsidP="00581267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Si può pertanto realizzare una macchina a 4 stati uno per ogni step della sequenza</w:t>
      </w:r>
      <w:r w:rsidR="003032A7">
        <w:rPr>
          <w:rStyle w:val="Riferimentointenso"/>
          <w:b w:val="0"/>
          <w:bCs w:val="0"/>
          <w:smallCaps w:val="0"/>
          <w:color w:val="auto"/>
          <w:spacing w:val="0"/>
        </w:rPr>
        <w:t xml:space="preserve"> che vada ad interpretare i possibili passaggi di stato e che per ciascuno di essi generi i segnali corretti. La sua </w:t>
      </w:r>
      <w:r w:rsidR="00CE5ED1">
        <w:rPr>
          <w:rStyle w:val="Riferimentointenso"/>
          <w:b w:val="0"/>
          <w:bCs w:val="0"/>
          <w:smallCaps w:val="0"/>
          <w:color w:val="auto"/>
          <w:spacing w:val="0"/>
        </w:rPr>
        <w:t>r</w:t>
      </w:r>
      <w:r w:rsidR="003032A7">
        <w:rPr>
          <w:rStyle w:val="Riferimentointenso"/>
          <w:b w:val="0"/>
          <w:bCs w:val="0"/>
          <w:smallCaps w:val="0"/>
          <w:color w:val="auto"/>
          <w:spacing w:val="0"/>
        </w:rPr>
        <w:t xml:space="preserve">appresentazione secondo </w:t>
      </w:r>
      <w:proofErr w:type="spellStart"/>
      <w:r w:rsidR="003032A7">
        <w:rPr>
          <w:rStyle w:val="Riferimentointenso"/>
          <w:b w:val="0"/>
          <w:bCs w:val="0"/>
          <w:smallCaps w:val="0"/>
          <w:color w:val="auto"/>
          <w:spacing w:val="0"/>
        </w:rPr>
        <w:t>Mealey</w:t>
      </w:r>
      <w:proofErr w:type="spellEnd"/>
      <w:r w:rsidR="003032A7">
        <w:rPr>
          <w:rStyle w:val="Riferimentointenso"/>
          <w:b w:val="0"/>
          <w:bCs w:val="0"/>
          <w:smallCaps w:val="0"/>
          <w:color w:val="auto"/>
          <w:spacing w:val="0"/>
        </w:rPr>
        <w:t xml:space="preserve"> potrebbe essere la seguente:</w:t>
      </w:r>
    </w:p>
    <w:p w14:paraId="7007C78A" w14:textId="77777777" w:rsidR="00FC1DF0" w:rsidRDefault="00FC1DF0" w:rsidP="00581267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26EF1CEC" w14:textId="057275AF" w:rsidR="008F6602" w:rsidRDefault="00A473D4" w:rsidP="008F6602">
      <w:pPr>
        <w:pStyle w:val="Nessunaspaziatura"/>
        <w:jc w:val="center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noProof/>
        </w:rPr>
        <w:lastRenderedPageBreak/>
        <w:drawing>
          <wp:inline distT="0" distB="0" distL="0" distR="0" wp14:anchorId="13197C37" wp14:editId="2CB06494">
            <wp:extent cx="1989829" cy="1866299"/>
            <wp:effectExtent l="0" t="0" r="0" b="63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otary Encoder-Page-4.drawi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651" cy="193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C514" w14:textId="77777777" w:rsidR="00FC1DF0" w:rsidRDefault="00FC1DF0" w:rsidP="00FC1DF0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Si noti che:</w:t>
      </w:r>
    </w:p>
    <w:p w14:paraId="5D69D7F3" w14:textId="77777777" w:rsidR="00FC1DF0" w:rsidRDefault="00FC1DF0" w:rsidP="00CE5ED1">
      <w:pPr>
        <w:pStyle w:val="Nessunaspaziatura"/>
        <w:numPr>
          <w:ilvl w:val="0"/>
          <w:numId w:val="8"/>
        </w:numPr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Il passaggio da uno stato all’altro avviene solamente quando si ha una variazione degli ingressi</w:t>
      </w:r>
    </w:p>
    <w:p w14:paraId="3646ED2C" w14:textId="55CC9C70" w:rsidR="00FC1DF0" w:rsidRDefault="00FC1DF0" w:rsidP="00CE5ED1">
      <w:pPr>
        <w:pStyle w:val="Nessunaspaziatura"/>
        <w:numPr>
          <w:ilvl w:val="0"/>
          <w:numId w:val="8"/>
        </w:numPr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Fintanto che gli ingressi sono costanti il sistema si pone in uno stato e vi rimane </w:t>
      </w:r>
    </w:p>
    <w:p w14:paraId="2294F0FA" w14:textId="597D6239" w:rsidR="00FC1DF0" w:rsidRDefault="00FC1DF0" w:rsidP="00CE5ED1">
      <w:pPr>
        <w:pStyle w:val="Nessunaspaziatura"/>
        <w:numPr>
          <w:ilvl w:val="0"/>
          <w:numId w:val="8"/>
        </w:numPr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 w:rsidRPr="00FC1DF0">
        <w:rPr>
          <w:rStyle w:val="Riferimentointenso"/>
          <w:b w:val="0"/>
          <w:bCs w:val="0"/>
          <w:smallCaps w:val="0"/>
          <w:color w:val="auto"/>
          <w:spacing w:val="0"/>
        </w:rPr>
        <w:t xml:space="preserve">il segnale </w:t>
      </w:r>
      <w:proofErr w:type="spellStart"/>
      <w:r w:rsidRPr="00FC1DF0">
        <w:rPr>
          <w:rStyle w:val="Riferimentointenso"/>
          <w:b w:val="0"/>
          <w:bCs w:val="0"/>
          <w:smallCaps w:val="0"/>
          <w:color w:val="auto"/>
          <w:spacing w:val="0"/>
        </w:rPr>
        <w:t>Ena</w:t>
      </w:r>
      <w:proofErr w:type="spellEnd"/>
      <w:r w:rsidRPr="00FC1DF0">
        <w:rPr>
          <w:rStyle w:val="Riferimentointenso"/>
          <w:b w:val="0"/>
          <w:bCs w:val="0"/>
          <w:smallCaps w:val="0"/>
          <w:color w:val="auto"/>
          <w:spacing w:val="0"/>
        </w:rPr>
        <w:t xml:space="preserve"> viene attivato solo durante i passaggi di stato, mentre rimane a 0 quando gli ingressi rimangono stabili</w:t>
      </w:r>
    </w:p>
    <w:p w14:paraId="3A2E043E" w14:textId="2EDEABFF" w:rsidR="00FC1DF0" w:rsidRDefault="00FC1DF0" w:rsidP="00CE5ED1">
      <w:pPr>
        <w:pStyle w:val="Nessunaspaziatura"/>
        <w:numPr>
          <w:ilvl w:val="0"/>
          <w:numId w:val="8"/>
        </w:numPr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Il segnale di direzione viene attivato se la transizione porta ad uno stato che segue in senso antiorario, mentre viene messo a 0 se il passaggio è ad uno stato che segue in senso orario.</w:t>
      </w:r>
    </w:p>
    <w:p w14:paraId="2F792630" w14:textId="5C2FD846" w:rsidR="00FC1DF0" w:rsidRDefault="00FC1DF0" w:rsidP="00CE5ED1">
      <w:pPr>
        <w:pStyle w:val="Nessunaspaziatura"/>
        <w:numPr>
          <w:ilvl w:val="0"/>
          <w:numId w:val="8"/>
        </w:numPr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Se i segnali d’ingresso non cambiano e lo stato è stabile il segnale di direzione è ininfluente (essendo il segnale di 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enable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 disattivato.</w:t>
      </w:r>
    </w:p>
    <w:p w14:paraId="3288E05A" w14:textId="4813BE40" w:rsidR="00FC1DF0" w:rsidRDefault="00FC1DF0" w:rsidP="00FC1DF0">
      <w:pPr>
        <w:pStyle w:val="Nessunaspaziatura"/>
        <w:ind w:left="720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38768A1F" w14:textId="51107D5F" w:rsidR="00FC1DF0" w:rsidRDefault="00FC1DF0" w:rsidP="00FC1DF0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La tavola di 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Huffman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 per la macchina sopra descritta è la seguente:</w:t>
      </w:r>
    </w:p>
    <w:p w14:paraId="20032091" w14:textId="783F2D67" w:rsidR="00FC1DF0" w:rsidRDefault="00A473D4" w:rsidP="00A473D4">
      <w:pPr>
        <w:pStyle w:val="Nessunaspaziatura"/>
        <w:jc w:val="center"/>
        <w:rPr>
          <w:rStyle w:val="Riferimentointenso"/>
          <w:b w:val="0"/>
          <w:bCs w:val="0"/>
          <w:smallCaps w:val="0"/>
          <w:color w:val="auto"/>
          <w:spacing w:val="0"/>
        </w:rPr>
      </w:pPr>
      <w:r w:rsidRPr="00A473D4">
        <w:rPr>
          <w:rStyle w:val="Riferimentointenso"/>
          <w:b w:val="0"/>
          <w:bCs w:val="0"/>
          <w:smallCaps w:val="0"/>
          <w:color w:val="auto"/>
          <w:spacing w:val="0"/>
        </w:rPr>
        <w:drawing>
          <wp:inline distT="0" distB="0" distL="0" distR="0" wp14:anchorId="0AA68102" wp14:editId="3D8A2877">
            <wp:extent cx="3054985" cy="94043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FE951" w14:textId="1E720B31" w:rsidR="00FC1DF0" w:rsidRDefault="00FC1DF0" w:rsidP="00FC1DF0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1824119F" w14:textId="72EF2DE1" w:rsidR="00FC1DF0" w:rsidRDefault="00A473D4" w:rsidP="00FC1DF0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Si noti in particolare che alcune celle sono rimaste in condizione “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don’t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 care” in quanto durante un funzionamento normale non si prevede possa presentarsi tale situazione. Peraltro potrebbe capitare che tale situazione invece si verifichi in caso di malfunzionamento del dispositivo elettro-meccanico che genera le due 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f.d.o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 in ingresso. Pertanto se si volesse migliorare il funzionamento del dispositivo si potrebbe prevedere in tali condizioni di raggiungere uno stato d’errore ove viene segnalato ad esempio su di un’uscita dedicata (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Error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>) il malfunzionamento. Per semplicità in questo progetto tale possibilità non verrà considerata.</w:t>
      </w:r>
    </w:p>
    <w:p w14:paraId="5CC00600" w14:textId="4DB3122E" w:rsidR="00A473D4" w:rsidRDefault="00A473D4" w:rsidP="00FC1DF0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69CD42EE" w14:textId="356943EB" w:rsidR="00A473D4" w:rsidRDefault="00A473D4" w:rsidP="00FC1DF0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Come da prassi bisogna stabilire una opportuna codifica degli stati che potrebbe essere per semplicità</w:t>
      </w:r>
    </w:p>
    <w:p w14:paraId="225F4E49" w14:textId="3D4B1E09" w:rsidR="00A473D4" w:rsidRDefault="00A473D4" w:rsidP="00FC1DF0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05CC1F1B" w14:textId="2545B1F7" w:rsidR="00A473D4" w:rsidRDefault="00A473D4" w:rsidP="00A473D4">
      <w:pPr>
        <w:pStyle w:val="Nessunaspaziatura"/>
        <w:jc w:val="center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P: 00 – Q:01 – R:11 – S:10</w:t>
      </w:r>
    </w:p>
    <w:p w14:paraId="1FFB5F3E" w14:textId="09817E28" w:rsidR="00A473D4" w:rsidRDefault="00A473D4" w:rsidP="00FC1DF0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47D17396" w14:textId="36DAC361" w:rsidR="00A473D4" w:rsidRDefault="00A473D4" w:rsidP="00FC1DF0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La tavola di flusso diventa quindi:</w:t>
      </w:r>
    </w:p>
    <w:p w14:paraId="01863AC1" w14:textId="4DED700D" w:rsidR="000F144B" w:rsidRDefault="000F144B" w:rsidP="000F144B">
      <w:pPr>
        <w:pStyle w:val="Nessunaspaziatura"/>
        <w:jc w:val="center"/>
        <w:rPr>
          <w:rStyle w:val="Riferimentointenso"/>
          <w:b w:val="0"/>
          <w:bCs w:val="0"/>
          <w:smallCaps w:val="0"/>
          <w:color w:val="auto"/>
          <w:spacing w:val="0"/>
        </w:rPr>
      </w:pPr>
      <w:r w:rsidRPr="000F144B">
        <w:rPr>
          <w:rStyle w:val="Riferimentointenso"/>
          <w:b w:val="0"/>
          <w:bCs w:val="0"/>
          <w:smallCaps w:val="0"/>
          <w:color w:val="auto"/>
          <w:spacing w:val="0"/>
        </w:rPr>
        <w:drawing>
          <wp:inline distT="0" distB="0" distL="0" distR="0" wp14:anchorId="434D58DB" wp14:editId="743461FC">
            <wp:extent cx="3244850" cy="94043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07765" w14:textId="5F6DE3CC" w:rsidR="000F144B" w:rsidRDefault="000F144B" w:rsidP="000F144B">
      <w:pPr>
        <w:pStyle w:val="Nessunaspaziatura"/>
        <w:jc w:val="center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15C8FDC7" w14:textId="475F1F05" w:rsidR="000F144B" w:rsidRDefault="000F144B" w:rsidP="000F144B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Se andiamo ad impiegare dei 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FlipFlop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 di tipo D le variabili di eccitazione da portare a queste coincidono con le variabili di stato future desiderate</w:t>
      </w:r>
      <w:r w:rsidR="00CE5ED1">
        <w:rPr>
          <w:rStyle w:val="Riferimentointenso"/>
          <w:b w:val="0"/>
          <w:bCs w:val="0"/>
          <w:smallCaps w:val="0"/>
          <w:color w:val="auto"/>
          <w:spacing w:val="0"/>
        </w:rPr>
        <w:t xml:space="preserve"> </w:t>
      </w:r>
      <w:r>
        <w:rPr>
          <w:rStyle w:val="Riferimentointenso"/>
          <w:b w:val="0"/>
          <w:bCs w:val="0"/>
          <w:smallCaps w:val="0"/>
          <w:color w:val="auto"/>
          <w:spacing w:val="0"/>
        </w:rPr>
        <w:t>e nel caso specifico</w:t>
      </w:r>
    </w:p>
    <w:p w14:paraId="3782C80A" w14:textId="2F410226" w:rsidR="000F144B" w:rsidRDefault="000F144B" w:rsidP="000F144B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6BFC2F76" w14:textId="5D1AE02F" w:rsidR="000F144B" w:rsidRPr="000F144B" w:rsidRDefault="000F144B" w:rsidP="000F144B">
      <w:pPr>
        <w:pStyle w:val="Nessunaspaziatura"/>
        <w:rPr>
          <w:rStyle w:val="Riferimentointenso"/>
          <w:rFonts w:eastAsiaTheme="minorEastAsia"/>
          <w:b w:val="0"/>
          <w:bCs w:val="0"/>
          <w:smallCaps w:val="0"/>
          <w:color w:val="auto"/>
          <w:spacing w:val="0"/>
        </w:rPr>
      </w:pPr>
      <m:oMathPara>
        <m:oMath>
          <m:sSubSup>
            <m:sSubSupPr>
              <m:ctrlPr>
                <w:rPr>
                  <w:rStyle w:val="Riferimentointenso"/>
                  <w:rFonts w:ascii="Cambria Math" w:hAnsi="Cambria Math"/>
                  <w:b w:val="0"/>
                  <w:bCs w:val="0"/>
                  <w:i/>
                  <w:smallCaps w:val="0"/>
                  <w:color w:val="auto"/>
                  <w:spacing w:val="0"/>
                </w:rPr>
              </m:ctrlPr>
            </m:sSubSupPr>
            <m:e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Y</m:t>
              </m:r>
            </m:e>
            <m:sub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1</m:t>
              </m:r>
            </m:sub>
            <m:sup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'</m:t>
              </m:r>
            </m:sup>
          </m:sSubSup>
          <m:r>
            <w:rPr>
              <w:rStyle w:val="Riferimentointenso"/>
              <w:rFonts w:ascii="Cambria Math" w:hAnsi="Cambria Math"/>
              <w:smallCaps w:val="0"/>
              <w:color w:val="auto"/>
              <w:spacing w:val="0"/>
            </w:rPr>
            <m:t xml:space="preserve">=A , </m:t>
          </m:r>
          <m:sSubSup>
            <m:sSubSupPr>
              <m:ctrlPr>
                <w:rPr>
                  <w:rStyle w:val="Riferimentointenso"/>
                  <w:rFonts w:ascii="Cambria Math" w:hAnsi="Cambria Math"/>
                  <w:b w:val="0"/>
                  <w:bCs w:val="0"/>
                  <w:i/>
                  <w:smallCaps w:val="0"/>
                  <w:color w:val="auto"/>
                  <w:spacing w:val="0"/>
                </w:rPr>
              </m:ctrlPr>
            </m:sSubSupPr>
            <m:e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Y</m:t>
              </m:r>
            </m:e>
            <m:sub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2</m:t>
              </m:r>
            </m:sub>
            <m:sup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'</m:t>
              </m:r>
            </m:sup>
          </m:sSubSup>
          <m:r>
            <w:rPr>
              <w:rStyle w:val="Riferimentointenso"/>
              <w:rFonts w:ascii="Cambria Math" w:hAnsi="Cambria Math"/>
              <w:smallCaps w:val="0"/>
              <w:color w:val="auto"/>
              <w:spacing w:val="0"/>
            </w:rPr>
            <m:t>=</m:t>
          </m:r>
          <m:r>
            <w:rPr>
              <w:rStyle w:val="Riferimentointenso"/>
              <w:rFonts w:ascii="Cambria Math" w:hAnsi="Cambria Math"/>
              <w:smallCaps w:val="0"/>
              <w:color w:val="auto"/>
              <w:spacing w:val="0"/>
            </w:rPr>
            <m:t>B</m:t>
          </m:r>
          <m:r>
            <w:rPr>
              <w:rStyle w:val="Riferimentointenso"/>
              <w:rFonts w:ascii="Cambria Math" w:hAnsi="Cambria Math"/>
              <w:smallCaps w:val="0"/>
              <w:color w:val="auto"/>
              <w:spacing w:val="0"/>
            </w:rPr>
            <m:t xml:space="preserve"> </m:t>
          </m:r>
        </m:oMath>
      </m:oMathPara>
    </w:p>
    <w:p w14:paraId="6B176295" w14:textId="7B2DE377" w:rsidR="000F144B" w:rsidRDefault="000F144B" w:rsidP="000F144B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2A7C3774" w14:textId="6B0BDBD6" w:rsidR="000F144B" w:rsidRDefault="000F144B" w:rsidP="000F144B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Inoltre le funzioni di uscita (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Ena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 e Dir) possono essere riassunte nelle seguenti mappe di 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Karnaugh</w:t>
      </w:r>
      <w:proofErr w:type="spellEnd"/>
      <w:r w:rsidR="004103CD">
        <w:rPr>
          <w:rStyle w:val="Riferimentointenso"/>
          <w:b w:val="0"/>
          <w:bCs w:val="0"/>
          <w:smallCaps w:val="0"/>
          <w:color w:val="auto"/>
          <w:spacing w:val="0"/>
        </w:rPr>
        <w:t>:</w:t>
      </w:r>
    </w:p>
    <w:p w14:paraId="40FD9435" w14:textId="3817182B" w:rsidR="004103CD" w:rsidRDefault="004103CD" w:rsidP="000F144B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 w:rsidRPr="004103CD">
        <w:rPr>
          <w:rStyle w:val="Riferimentointenso"/>
          <w:b w:val="0"/>
          <w:bCs w:val="0"/>
          <w:smallCaps w:val="0"/>
          <w:color w:val="auto"/>
          <w:spacing w:val="0"/>
        </w:rPr>
        <w:lastRenderedPageBreak/>
        <w:drawing>
          <wp:inline distT="0" distB="0" distL="0" distR="0" wp14:anchorId="2A71A5A6" wp14:editId="70D50B15">
            <wp:extent cx="6120130" cy="997688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7070E" w14:textId="295AFDBF" w:rsidR="004103CD" w:rsidRDefault="004103CD" w:rsidP="000F144B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6D5460E6" w14:textId="3D54C103" w:rsidR="004103CD" w:rsidRDefault="004103CD" w:rsidP="000F144B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Che portano ad evidenziare le seguenti funzioni d’uscita:</w:t>
      </w:r>
    </w:p>
    <w:p w14:paraId="777D752A" w14:textId="2304CDBC" w:rsidR="004103CD" w:rsidRDefault="004103CD" w:rsidP="000F144B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0A557A58" w14:textId="2E622118" w:rsidR="004103CD" w:rsidRPr="004103CD" w:rsidRDefault="004103CD" w:rsidP="000F144B">
      <w:pPr>
        <w:pStyle w:val="Nessunaspaziatura"/>
        <w:rPr>
          <w:rStyle w:val="Riferimentointenso"/>
          <w:rFonts w:eastAsiaTheme="minorEastAsia"/>
          <w:b w:val="0"/>
          <w:bCs w:val="0"/>
          <w:smallCaps w:val="0"/>
          <w:color w:val="auto"/>
          <w:spacing w:val="0"/>
        </w:rPr>
      </w:pPr>
      <m:oMathPara>
        <m:oMath>
          <m:r>
            <w:rPr>
              <w:rStyle w:val="Riferimentointenso"/>
              <w:rFonts w:ascii="Cambria Math" w:hAnsi="Cambria Math"/>
              <w:smallCaps w:val="0"/>
              <w:color w:val="auto"/>
              <w:spacing w:val="0"/>
            </w:rPr>
            <m:t>E=Xor(</m:t>
          </m:r>
          <m:sSub>
            <m:sSubPr>
              <m:ctrlPr>
                <w:rPr>
                  <w:rStyle w:val="Riferimentointenso"/>
                  <w:rFonts w:ascii="Cambria Math" w:hAnsi="Cambria Math"/>
                  <w:b w:val="0"/>
                  <w:bCs w:val="0"/>
                  <w:i/>
                  <w:smallCaps w:val="0"/>
                  <w:color w:val="auto"/>
                  <w:spacing w:val="0"/>
                </w:rPr>
              </m:ctrlPr>
            </m:sSubPr>
            <m:e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Y</m:t>
              </m:r>
            </m:e>
            <m:sub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1</m:t>
              </m:r>
            </m:sub>
          </m:sSub>
          <m:r>
            <w:rPr>
              <w:rStyle w:val="Riferimentointenso"/>
              <w:rFonts w:ascii="Cambria Math" w:hAnsi="Cambria Math"/>
              <w:smallCaps w:val="0"/>
              <w:color w:val="auto"/>
              <w:spacing w:val="0"/>
            </w:rPr>
            <m:t>,</m:t>
          </m:r>
          <m:sSub>
            <m:sSubPr>
              <m:ctrlPr>
                <w:rPr>
                  <w:rStyle w:val="Riferimentointenso"/>
                  <w:rFonts w:ascii="Cambria Math" w:hAnsi="Cambria Math"/>
                  <w:b w:val="0"/>
                  <w:bCs w:val="0"/>
                  <w:i/>
                  <w:smallCaps w:val="0"/>
                  <w:color w:val="auto"/>
                  <w:spacing w:val="0"/>
                </w:rPr>
              </m:ctrlPr>
            </m:sSubPr>
            <m:e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Y</m:t>
              </m:r>
            </m:e>
            <m:sub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2</m:t>
              </m:r>
            </m:sub>
          </m:sSub>
          <m:r>
            <w:rPr>
              <w:rStyle w:val="Riferimentointenso"/>
              <w:rFonts w:ascii="Cambria Math" w:hAnsi="Cambria Math"/>
              <w:smallCaps w:val="0"/>
              <w:color w:val="auto"/>
              <w:spacing w:val="0"/>
            </w:rPr>
            <m:t>,A,B)</m:t>
          </m:r>
        </m:oMath>
      </m:oMathPara>
    </w:p>
    <w:p w14:paraId="059C5616" w14:textId="2735CDF9" w:rsidR="004103CD" w:rsidRPr="00CE5ED1" w:rsidRDefault="004103CD" w:rsidP="000F144B">
      <w:pPr>
        <w:pStyle w:val="Nessunaspaziatura"/>
        <w:rPr>
          <w:rStyle w:val="Riferimentointenso"/>
          <w:rFonts w:eastAsiaTheme="minorEastAsia"/>
          <w:b w:val="0"/>
          <w:bCs w:val="0"/>
          <w:smallCaps w:val="0"/>
          <w:color w:val="auto"/>
          <w:spacing w:val="0"/>
        </w:rPr>
      </w:pPr>
      <m:oMathPara>
        <m:oMath>
          <m:r>
            <w:rPr>
              <w:rStyle w:val="Riferimentointenso"/>
              <w:rFonts w:ascii="Cambria Math" w:eastAsiaTheme="minorEastAsia" w:hAnsi="Cambria Math"/>
              <w:smallCaps w:val="0"/>
              <w:color w:val="auto"/>
              <w:spacing w:val="0"/>
            </w:rPr>
            <m:t>D=Xnor(</m:t>
          </m:r>
          <m:sSub>
            <m:sSubPr>
              <m:ctrlPr>
                <w:rPr>
                  <w:rStyle w:val="Riferimentointenso"/>
                  <w:rFonts w:ascii="Cambria Math" w:hAnsi="Cambria Math"/>
                  <w:b w:val="0"/>
                  <w:bCs w:val="0"/>
                  <w:i/>
                  <w:smallCaps w:val="0"/>
                  <w:color w:val="auto"/>
                  <w:spacing w:val="0"/>
                </w:rPr>
              </m:ctrlPr>
            </m:sSubPr>
            <m:e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Y</m:t>
              </m:r>
            </m:e>
            <m:sub>
              <m:r>
                <w:rPr>
                  <w:rStyle w:val="Riferimentointenso"/>
                  <w:rFonts w:ascii="Cambria Math" w:hAnsi="Cambria Math"/>
                  <w:smallCaps w:val="0"/>
                  <w:color w:val="auto"/>
                  <w:spacing w:val="0"/>
                </w:rPr>
                <m:t>1</m:t>
              </m:r>
            </m:sub>
          </m:sSub>
          <m:r>
            <w:rPr>
              <w:rStyle w:val="Riferimentointenso"/>
              <w:rFonts w:ascii="Cambria Math" w:hAnsi="Cambria Math"/>
              <w:smallCaps w:val="0"/>
              <w:color w:val="auto"/>
              <w:spacing w:val="0"/>
            </w:rPr>
            <m:t>,B</m:t>
          </m:r>
          <m:r>
            <w:rPr>
              <w:rStyle w:val="Riferimentointenso"/>
              <w:rFonts w:ascii="Cambria Math" w:hAnsi="Cambria Math"/>
              <w:smallCaps w:val="0"/>
              <w:color w:val="auto"/>
              <w:spacing w:val="0"/>
            </w:rPr>
            <m:t>)</m:t>
          </m:r>
        </m:oMath>
      </m:oMathPara>
    </w:p>
    <w:p w14:paraId="562B840D" w14:textId="77777777" w:rsidR="00CE5ED1" w:rsidRPr="004103CD" w:rsidRDefault="00CE5ED1" w:rsidP="000F144B">
      <w:pPr>
        <w:pStyle w:val="Nessunaspaziatura"/>
        <w:rPr>
          <w:rStyle w:val="Riferimentointenso"/>
          <w:rFonts w:eastAsiaTheme="minorEastAsia"/>
          <w:b w:val="0"/>
          <w:bCs w:val="0"/>
          <w:smallCaps w:val="0"/>
          <w:color w:val="auto"/>
          <w:spacing w:val="0"/>
        </w:rPr>
      </w:pPr>
    </w:p>
    <w:p w14:paraId="1A11A171" w14:textId="0758AFAC" w:rsidR="004103CD" w:rsidRDefault="00B8152D" w:rsidP="000F144B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>Che potrebbero essere realizzate col seguente circuito (ove sono stati aggiunti opportunamente i segnali impliciti di clock e di Reset asincrono)</w:t>
      </w:r>
    </w:p>
    <w:p w14:paraId="440935B3" w14:textId="5CF1D2B5" w:rsidR="00B8152D" w:rsidRDefault="00B8152D" w:rsidP="00B8152D">
      <w:pPr>
        <w:pStyle w:val="Nessunaspaziatura"/>
        <w:jc w:val="center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noProof/>
        </w:rPr>
        <w:drawing>
          <wp:inline distT="0" distB="0" distL="0" distR="0" wp14:anchorId="7A79D3D8" wp14:editId="3EA50D08">
            <wp:extent cx="3539333" cy="1814835"/>
            <wp:effectExtent l="0" t="0" r="4445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73958" cy="183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4BAF" w14:textId="742A3582" w:rsidR="00B8152D" w:rsidRDefault="00B8152D" w:rsidP="00B8152D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Descritto in </w:t>
      </w:r>
      <w:proofErr w:type="spellStart"/>
      <w:r>
        <w:rPr>
          <w:rStyle w:val="Riferimentointenso"/>
          <w:b w:val="0"/>
          <w:bCs w:val="0"/>
          <w:smallCaps w:val="0"/>
          <w:color w:val="auto"/>
          <w:spacing w:val="0"/>
        </w:rPr>
        <w:t>Verilog</w:t>
      </w:r>
      <w:proofErr w:type="spellEnd"/>
      <w:r>
        <w:rPr>
          <w:rStyle w:val="Riferimentointenso"/>
          <w:b w:val="0"/>
          <w:bCs w:val="0"/>
          <w:smallCaps w:val="0"/>
          <w:color w:val="auto"/>
          <w:spacing w:val="0"/>
        </w:rPr>
        <w:t xml:space="preserve"> HDL nel seguente modo </w:t>
      </w:r>
    </w:p>
    <w:p w14:paraId="5D0CA8C6" w14:textId="49B3921D" w:rsidR="00B8152D" w:rsidRDefault="00B8152D" w:rsidP="00B8152D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</w:p>
    <w:p w14:paraId="6F200B41" w14:textId="40CF84E6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 xml:space="preserve">module </w:t>
      </w:r>
      <w:proofErr w:type="spell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decoder_rot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(</w:t>
      </w:r>
      <w:proofErr w:type="spellStart"/>
      <w:proofErr w:type="gram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A,B</w:t>
      </w:r>
      <w:proofErr w:type="gram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,clk,Res,ena,dir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);</w:t>
      </w:r>
    </w:p>
    <w:p w14:paraId="6C045ADD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</w:p>
    <w:p w14:paraId="7E1ED25B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input wire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A;</w:t>
      </w:r>
    </w:p>
    <w:p w14:paraId="7F78F9D8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input wire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B;</w:t>
      </w:r>
    </w:p>
    <w:p w14:paraId="5F15DF5C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input wire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</w:r>
      <w:proofErr w:type="spell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clk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;</w:t>
      </w:r>
    </w:p>
    <w:p w14:paraId="6526AB0E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input wire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Res;</w:t>
      </w:r>
    </w:p>
    <w:p w14:paraId="177D21BD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output wire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</w:r>
      <w:proofErr w:type="spell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ena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;</w:t>
      </w:r>
    </w:p>
    <w:p w14:paraId="3684077C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output wire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</w:r>
      <w:proofErr w:type="spell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dir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;</w:t>
      </w:r>
    </w:p>
    <w:p w14:paraId="021FDFE4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</w:p>
    <w:p w14:paraId="1BDCD804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reg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y1;</w:t>
      </w:r>
    </w:p>
    <w:p w14:paraId="0257CF0D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reg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y2;</w:t>
      </w:r>
    </w:p>
    <w:p w14:paraId="7DAED5AC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wire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WIRE_0;</w:t>
      </w:r>
    </w:p>
    <w:p w14:paraId="37483148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wire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WIRE_1;</w:t>
      </w:r>
    </w:p>
    <w:p w14:paraId="5D2462DD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</w:p>
    <w:p w14:paraId="57F1AD3F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</w:p>
    <w:p w14:paraId="6D90387A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always</w:t>
      </w:r>
      <w:proofErr w:type="gram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@(</w:t>
      </w:r>
      <w:proofErr w:type="spellStart"/>
      <w:proofErr w:type="gram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posedge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 xml:space="preserve"> </w:t>
      </w:r>
      <w:proofErr w:type="spell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clk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 xml:space="preserve"> or </w:t>
      </w:r>
      <w:proofErr w:type="spell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negedge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 xml:space="preserve"> Res)</w:t>
      </w:r>
    </w:p>
    <w:p w14:paraId="50D3A46B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begin</w:t>
      </w:r>
    </w:p>
    <w:p w14:paraId="62577FB3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 xml:space="preserve">if </w:t>
      </w:r>
      <w:proofErr w:type="gram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(!Res</w:t>
      </w:r>
      <w:proofErr w:type="gram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)</w:t>
      </w:r>
    </w:p>
    <w:p w14:paraId="51CAE645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begin</w:t>
      </w:r>
    </w:p>
    <w:p w14:paraId="6FF0C2A6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y1 &lt;= 0;</w:t>
      </w:r>
    </w:p>
    <w:p w14:paraId="0268557E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end</w:t>
      </w:r>
    </w:p>
    <w:p w14:paraId="77A4678F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else</w:t>
      </w:r>
    </w:p>
    <w:p w14:paraId="7925E045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begin</w:t>
      </w:r>
    </w:p>
    <w:p w14:paraId="3D19A9A2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y1 &lt;= A;</w:t>
      </w:r>
    </w:p>
    <w:p w14:paraId="1C8D7B5A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end</w:t>
      </w:r>
    </w:p>
    <w:p w14:paraId="7AC1FAD1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end</w:t>
      </w:r>
    </w:p>
    <w:p w14:paraId="2B22E427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</w:p>
    <w:p w14:paraId="74977239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always</w:t>
      </w:r>
      <w:proofErr w:type="gram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@(</w:t>
      </w:r>
      <w:proofErr w:type="spellStart"/>
      <w:proofErr w:type="gram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posedge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 xml:space="preserve"> </w:t>
      </w:r>
      <w:proofErr w:type="spell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clk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 xml:space="preserve"> or </w:t>
      </w:r>
      <w:proofErr w:type="spell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negedge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 xml:space="preserve"> Res)</w:t>
      </w:r>
    </w:p>
    <w:p w14:paraId="7105EE8A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begin</w:t>
      </w:r>
    </w:p>
    <w:p w14:paraId="0B9D0B76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 xml:space="preserve">if </w:t>
      </w:r>
      <w:proofErr w:type="gram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(!Res</w:t>
      </w:r>
      <w:proofErr w:type="gram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)</w:t>
      </w:r>
    </w:p>
    <w:p w14:paraId="22CD73ED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begin</w:t>
      </w:r>
    </w:p>
    <w:p w14:paraId="3EE51E91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y2 &lt;= 0;</w:t>
      </w:r>
    </w:p>
    <w:p w14:paraId="76D287D9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end</w:t>
      </w:r>
    </w:p>
    <w:p w14:paraId="05B2949C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else</w:t>
      </w:r>
    </w:p>
    <w:p w14:paraId="2EFBD30E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begin</w:t>
      </w:r>
    </w:p>
    <w:p w14:paraId="0DDC8446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y2 &lt;= B;</w:t>
      </w:r>
    </w:p>
    <w:p w14:paraId="5FCB3025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end</w:t>
      </w:r>
    </w:p>
    <w:p w14:paraId="1102D68F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end</w:t>
      </w:r>
    </w:p>
    <w:p w14:paraId="34EDDAA1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</w:p>
    <w:p w14:paraId="4444F974" w14:textId="4A8439D5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lastRenderedPageBreak/>
        <w:t>assign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</w:r>
      <w:proofErr w:type="spell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dir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 xml:space="preserve"> = y1 ~^ B;</w:t>
      </w:r>
    </w:p>
    <w:p w14:paraId="3F56BA12" w14:textId="40A4E30A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assign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WIRE_1 = B ^ y2;</w:t>
      </w:r>
    </w:p>
    <w:p w14:paraId="47076001" w14:textId="13D62CD8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assign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  <w:t>WIRE_0 = y1 ^ A;</w:t>
      </w:r>
    </w:p>
    <w:p w14:paraId="00FAE959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assign</w:t>
      </w:r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ab/>
      </w:r>
      <w:proofErr w:type="spell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ena</w:t>
      </w:r>
      <w:proofErr w:type="spellEnd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 xml:space="preserve"> = WIRE_0 ^ WIRE_1;</w:t>
      </w:r>
    </w:p>
    <w:p w14:paraId="34D6ACC9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</w:p>
    <w:p w14:paraId="2AAF705E" w14:textId="77777777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</w:p>
    <w:p w14:paraId="08F948BE" w14:textId="277680DB" w:rsidR="00B8152D" w:rsidRPr="00B8152D" w:rsidRDefault="00B8152D" w:rsidP="00B8152D">
      <w:pPr>
        <w:pStyle w:val="Nessunaspaziatura"/>
        <w:ind w:left="2127"/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</w:pPr>
      <w:proofErr w:type="spellStart"/>
      <w:r w:rsidRPr="00B8152D">
        <w:rPr>
          <w:rStyle w:val="Riferimentointenso"/>
          <w:rFonts w:ascii="Courier New" w:hAnsi="Courier New" w:cs="Courier New"/>
          <w:b w:val="0"/>
          <w:bCs w:val="0"/>
          <w:smallCaps w:val="0"/>
          <w:color w:val="auto"/>
          <w:spacing w:val="0"/>
          <w:sz w:val="16"/>
          <w:lang w:val="en-US"/>
        </w:rPr>
        <w:t>endmodule</w:t>
      </w:r>
      <w:proofErr w:type="spellEnd"/>
    </w:p>
    <w:p w14:paraId="68192136" w14:textId="271C06BC" w:rsidR="00A473D4" w:rsidRPr="00B8152D" w:rsidRDefault="00A473D4" w:rsidP="00FC1DF0">
      <w:pPr>
        <w:pStyle w:val="Nessunaspaziatura"/>
        <w:jc w:val="both"/>
        <w:rPr>
          <w:rStyle w:val="Riferimentointenso"/>
          <w:b w:val="0"/>
          <w:bCs w:val="0"/>
          <w:smallCaps w:val="0"/>
          <w:color w:val="auto"/>
          <w:spacing w:val="0"/>
          <w:lang w:val="en-US"/>
        </w:rPr>
      </w:pPr>
    </w:p>
    <w:p w14:paraId="5A4569B0" w14:textId="30CA1697" w:rsidR="00581267" w:rsidRPr="00B8152D" w:rsidRDefault="00B8152D" w:rsidP="00B8152D">
      <w:pPr>
        <w:pStyle w:val="Nessunaspaziatura"/>
        <w:rPr>
          <w:rStyle w:val="Riferimentointenso"/>
          <w:b w:val="0"/>
          <w:bCs w:val="0"/>
          <w:smallCaps w:val="0"/>
          <w:color w:val="auto"/>
          <w:spacing w:val="0"/>
        </w:rPr>
      </w:pPr>
      <w:r w:rsidRPr="00B8152D">
        <w:rPr>
          <w:rStyle w:val="Riferimentointenso"/>
          <w:b w:val="0"/>
          <w:bCs w:val="0"/>
          <w:smallCaps w:val="0"/>
          <w:color w:val="auto"/>
          <w:spacing w:val="0"/>
        </w:rPr>
        <w:t>Che opportunamente simulato fornisce un discreto risultato:</w:t>
      </w:r>
    </w:p>
    <w:p w14:paraId="53D166DC" w14:textId="0914E242" w:rsidR="00B8152D" w:rsidRPr="00B8152D" w:rsidRDefault="00B8152D" w:rsidP="00B8152D">
      <w:pPr>
        <w:rPr>
          <w:rStyle w:val="Riferimentointenso"/>
        </w:rPr>
      </w:pPr>
      <w:r>
        <w:rPr>
          <w:noProof/>
        </w:rPr>
        <w:drawing>
          <wp:inline distT="0" distB="0" distL="0" distR="0" wp14:anchorId="0138AB76" wp14:editId="56AEA1EF">
            <wp:extent cx="6120130" cy="1991995"/>
            <wp:effectExtent l="0" t="0" r="0" b="825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5188" w14:textId="4BFEC7BC" w:rsidR="004705A6" w:rsidRDefault="00683D04" w:rsidP="00E53DAF">
      <w:pPr>
        <w:autoSpaceDE w:val="0"/>
        <w:autoSpaceDN w:val="0"/>
        <w:adjustRightInd w:val="0"/>
        <w:spacing w:after="0" w:line="240" w:lineRule="auto"/>
      </w:pPr>
      <w:r>
        <w:t>Ad ogni fronte dei segnali A o B vi è un opportuno segnale di attivazione (</w:t>
      </w:r>
      <w:proofErr w:type="spellStart"/>
      <w:r>
        <w:t>ena</w:t>
      </w:r>
      <w:proofErr w:type="spellEnd"/>
      <w:r>
        <w:t>) ed in corrispondenza a questi il segnale di direzione indica correttamente se si sta procedendo col conteggio in maniera incrementale o decrementale.</w:t>
      </w:r>
    </w:p>
    <w:p w14:paraId="084142C1" w14:textId="4AAA9638" w:rsidR="00683D04" w:rsidRDefault="00683D04" w:rsidP="00E53DAF">
      <w:pPr>
        <w:autoSpaceDE w:val="0"/>
        <w:autoSpaceDN w:val="0"/>
        <w:adjustRightInd w:val="0"/>
        <w:spacing w:after="0" w:line="240" w:lineRule="auto"/>
      </w:pPr>
    </w:p>
    <w:p w14:paraId="0D51AD5A" w14:textId="5F80E2C9" w:rsidR="00683D04" w:rsidRDefault="00683D04" w:rsidP="00700AFC">
      <w:pPr>
        <w:autoSpaceDE w:val="0"/>
        <w:autoSpaceDN w:val="0"/>
        <w:adjustRightInd w:val="0"/>
        <w:spacing w:after="0" w:line="240" w:lineRule="auto"/>
        <w:jc w:val="both"/>
      </w:pPr>
      <w:r>
        <w:t xml:space="preserve">Risulta peraltro altresì evidente che a seguito della natura asincrona tra il segnale di clock ed i segnali A </w:t>
      </w:r>
      <w:r w:rsidR="00D76A5C">
        <w:t>e</w:t>
      </w:r>
      <w:r>
        <w:t xml:space="preserve"> B può capitare che i fronti di questi segnali siano troppo vicini gli uni agli altri, il che porta a generare degli impulsi che possono essere di durata inconsistente per essere opportunamente analizzati dal contatore che segue, creando delle condizioni di </w:t>
      </w:r>
      <w:proofErr w:type="spellStart"/>
      <w:r>
        <w:t>metastabilità</w:t>
      </w:r>
      <w:proofErr w:type="spellEnd"/>
      <w:r>
        <w:t>.</w:t>
      </w:r>
    </w:p>
    <w:p w14:paraId="6B1CADAD" w14:textId="64AC9ACA" w:rsidR="004E45EA" w:rsidRDefault="00683D04" w:rsidP="004E45E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t xml:space="preserve">Per evitare ciò </w:t>
      </w:r>
      <w:r w:rsidR="00700AFC">
        <w:t xml:space="preserve">una precauzione che si è soliti adottare è quella di </w:t>
      </w:r>
      <w:r>
        <w:t>aggiungere un opportuno</w:t>
      </w:r>
      <w:r w:rsidR="00700AFC">
        <w:t xml:space="preserve"> circuito di</w:t>
      </w:r>
      <w:r>
        <w:t xml:space="preserve"> sincronismo </w:t>
      </w:r>
      <w:r w:rsidR="00CE5ED1">
        <w:t xml:space="preserve">che effettui un campionamento </w:t>
      </w:r>
      <w:r>
        <w:t xml:space="preserve">anche nei segnali di ingresso A e B che garantisca </w:t>
      </w:r>
      <w:bookmarkStart w:id="1" w:name="_GoBack"/>
      <w:bookmarkEnd w:id="1"/>
      <w:r w:rsidR="00700AFC">
        <w:t>una loro congruità col segnale di clock.</w:t>
      </w:r>
      <w:r w:rsidR="004E45EA" w:rsidRPr="004E45EA">
        <w:rPr>
          <w:noProof/>
        </w:rPr>
        <w:t xml:space="preserve"> </w:t>
      </w:r>
    </w:p>
    <w:p w14:paraId="15590C99" w14:textId="77777777" w:rsidR="004E45EA" w:rsidRDefault="004E45EA" w:rsidP="004E45EA">
      <w:pPr>
        <w:autoSpaceDE w:val="0"/>
        <w:autoSpaceDN w:val="0"/>
        <w:adjustRightInd w:val="0"/>
        <w:spacing w:after="0" w:line="240" w:lineRule="auto"/>
        <w:jc w:val="center"/>
      </w:pPr>
    </w:p>
    <w:p w14:paraId="59498430" w14:textId="463FB6EA" w:rsidR="00683D04" w:rsidRDefault="004E45EA" w:rsidP="004E45EA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28518099" wp14:editId="09FA70AA">
            <wp:extent cx="4445080" cy="198502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9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7F31" w14:textId="068A3613" w:rsidR="004E45EA" w:rsidRDefault="004E45EA" w:rsidP="00700AFC">
      <w:pPr>
        <w:autoSpaceDE w:val="0"/>
        <w:autoSpaceDN w:val="0"/>
        <w:adjustRightInd w:val="0"/>
        <w:spacing w:after="0" w:line="240" w:lineRule="auto"/>
        <w:jc w:val="both"/>
      </w:pPr>
    </w:p>
    <w:p w14:paraId="7F491E03" w14:textId="77777777" w:rsidR="004E45EA" w:rsidRDefault="004E45EA" w:rsidP="00700AFC">
      <w:pPr>
        <w:autoSpaceDE w:val="0"/>
        <w:autoSpaceDN w:val="0"/>
        <w:adjustRightInd w:val="0"/>
        <w:spacing w:after="0" w:line="240" w:lineRule="auto"/>
        <w:jc w:val="both"/>
      </w:pPr>
    </w:p>
    <w:p w14:paraId="3CB6E965" w14:textId="5024A9FF" w:rsidR="00487BD7" w:rsidRDefault="00487BD7" w:rsidP="00700AFC">
      <w:pPr>
        <w:autoSpaceDE w:val="0"/>
        <w:autoSpaceDN w:val="0"/>
        <w:adjustRightInd w:val="0"/>
        <w:spacing w:after="0" w:line="240" w:lineRule="auto"/>
        <w:jc w:val="both"/>
      </w:pPr>
    </w:p>
    <w:p w14:paraId="299A8177" w14:textId="1BBE9CD3" w:rsidR="00487BD7" w:rsidRDefault="00487BD7" w:rsidP="00700AFC">
      <w:pPr>
        <w:autoSpaceDE w:val="0"/>
        <w:autoSpaceDN w:val="0"/>
        <w:adjustRightInd w:val="0"/>
        <w:spacing w:after="0" w:line="240" w:lineRule="auto"/>
        <w:jc w:val="both"/>
      </w:pPr>
      <w:r>
        <w:t xml:space="preserve">Così facendo si realizzano dei segnali </w:t>
      </w:r>
      <w:r w:rsidR="004E45EA">
        <w:t>il cui funzionamento è più prevedibile ed idoneo per pilotare altri dispositivi sincroni in cascata, quali ad esempio nel nostro caso il contatore.</w:t>
      </w:r>
    </w:p>
    <w:p w14:paraId="0173E7AA" w14:textId="7590799F" w:rsidR="004E45EA" w:rsidRDefault="004E45EA" w:rsidP="00700AFC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4296BC60" w14:textId="6CBC6765" w:rsidR="004E45EA" w:rsidRDefault="004E45EA" w:rsidP="00700AFC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42770FF5" wp14:editId="4C664111">
            <wp:extent cx="6120130" cy="208280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7E29" w14:textId="700FB718" w:rsidR="00B47F2E" w:rsidRDefault="00B47F2E" w:rsidP="00700AFC">
      <w:pPr>
        <w:autoSpaceDE w:val="0"/>
        <w:autoSpaceDN w:val="0"/>
        <w:adjustRightInd w:val="0"/>
        <w:spacing w:after="0" w:line="240" w:lineRule="auto"/>
        <w:jc w:val="both"/>
      </w:pPr>
    </w:p>
    <w:p w14:paraId="25F00982" w14:textId="04A98863" w:rsidR="00B47F2E" w:rsidRDefault="00B47F2E" w:rsidP="00700AFC">
      <w:pPr>
        <w:autoSpaceDE w:val="0"/>
        <w:autoSpaceDN w:val="0"/>
        <w:adjustRightInd w:val="0"/>
        <w:spacing w:after="0" w:line="240" w:lineRule="auto"/>
        <w:jc w:val="both"/>
      </w:pPr>
    </w:p>
    <w:p w14:paraId="76E1EE5E" w14:textId="3519E046" w:rsidR="00B47F2E" w:rsidRDefault="00B47F2E" w:rsidP="00700AFC">
      <w:pPr>
        <w:autoSpaceDE w:val="0"/>
        <w:autoSpaceDN w:val="0"/>
        <w:adjustRightInd w:val="0"/>
        <w:spacing w:after="0" w:line="240" w:lineRule="auto"/>
        <w:jc w:val="both"/>
      </w:pPr>
      <w:r>
        <w:t>Giunti a questo punto non rimane che collegare tra loro i due blocchi</w:t>
      </w:r>
      <w:r w:rsidR="00D1125D">
        <w:t>, magari riunendo i vari bit di conteggio in un unico BUS che ne rappresenti numericamente il valore in forma decimale o binaria</w:t>
      </w:r>
    </w:p>
    <w:p w14:paraId="3CBDB732" w14:textId="5529C3DE" w:rsidR="00D1125D" w:rsidRDefault="00D1125D" w:rsidP="00700AFC">
      <w:pPr>
        <w:autoSpaceDE w:val="0"/>
        <w:autoSpaceDN w:val="0"/>
        <w:adjustRightInd w:val="0"/>
        <w:spacing w:after="0" w:line="240" w:lineRule="auto"/>
        <w:jc w:val="both"/>
      </w:pPr>
    </w:p>
    <w:p w14:paraId="3E4BF929" w14:textId="3287B63F" w:rsidR="00D1125D" w:rsidRDefault="00D1125D" w:rsidP="00700AFC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1274DE36" wp14:editId="021D2100">
            <wp:extent cx="6120130" cy="1818005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600A" w14:textId="65DC169E" w:rsidR="00D1125D" w:rsidRDefault="00D1125D" w:rsidP="00700AFC">
      <w:pPr>
        <w:autoSpaceDE w:val="0"/>
        <w:autoSpaceDN w:val="0"/>
        <w:adjustRightInd w:val="0"/>
        <w:spacing w:after="0" w:line="240" w:lineRule="auto"/>
        <w:jc w:val="both"/>
      </w:pPr>
      <w:r>
        <w:t xml:space="preserve">Che in </w:t>
      </w:r>
      <w:proofErr w:type="spellStart"/>
      <w:r>
        <w:t>Verilog</w:t>
      </w:r>
      <w:proofErr w:type="spellEnd"/>
      <w:r>
        <w:t xml:space="preserve"> HDL viene descritto da:</w:t>
      </w:r>
    </w:p>
    <w:p w14:paraId="475C8709" w14:textId="43B543BA" w:rsidR="00D1125D" w:rsidRDefault="00D1125D" w:rsidP="00700AFC">
      <w:pPr>
        <w:autoSpaceDE w:val="0"/>
        <w:autoSpaceDN w:val="0"/>
        <w:adjustRightInd w:val="0"/>
        <w:spacing w:after="0" w:line="240" w:lineRule="auto"/>
        <w:jc w:val="both"/>
      </w:pPr>
    </w:p>
    <w:p w14:paraId="3AEA9E77" w14:textId="32919C54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 xml:space="preserve">module 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full_</w:t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encoder</w:t>
      </w:r>
      <w:proofErr w:type="spellEnd"/>
      <w:r w:rsidRPr="00D1125D">
        <w:rPr>
          <w:rFonts w:ascii="Courier New" w:hAnsi="Courier New" w:cs="Courier New"/>
          <w:sz w:val="16"/>
          <w:lang w:val="en-US"/>
        </w:rPr>
        <w:t>(</w:t>
      </w:r>
      <w:proofErr w:type="spellStart"/>
      <w:proofErr w:type="gramEnd"/>
      <w:r w:rsidRPr="00D1125D">
        <w:rPr>
          <w:rFonts w:ascii="Courier New" w:hAnsi="Courier New" w:cs="Courier New"/>
          <w:sz w:val="16"/>
          <w:lang w:val="en-US"/>
        </w:rPr>
        <w:t>DataA,DataB,clk,Res,cont</w:t>
      </w:r>
      <w:proofErr w:type="spellEnd"/>
      <w:r w:rsidRPr="00D1125D">
        <w:rPr>
          <w:rFonts w:ascii="Courier New" w:hAnsi="Courier New" w:cs="Courier New"/>
          <w:sz w:val="16"/>
          <w:lang w:val="en-US"/>
        </w:rPr>
        <w:t>);</w:t>
      </w:r>
    </w:p>
    <w:p w14:paraId="5DE2E705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6"/>
          <w:lang w:val="en-US"/>
        </w:rPr>
      </w:pPr>
    </w:p>
    <w:p w14:paraId="64C59789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>input wire</w:t>
      </w:r>
      <w:r w:rsidRPr="00D1125D">
        <w:rPr>
          <w:rFonts w:ascii="Courier New" w:hAnsi="Courier New" w:cs="Courier New"/>
          <w:sz w:val="16"/>
          <w:lang w:val="en-US"/>
        </w:rPr>
        <w:tab/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DataA</w:t>
      </w:r>
      <w:proofErr w:type="spellEnd"/>
      <w:r w:rsidRPr="00D1125D">
        <w:rPr>
          <w:rFonts w:ascii="Courier New" w:hAnsi="Courier New" w:cs="Courier New"/>
          <w:sz w:val="16"/>
          <w:lang w:val="en-US"/>
        </w:rPr>
        <w:t>;</w:t>
      </w:r>
    </w:p>
    <w:p w14:paraId="0B53521E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>input wire</w:t>
      </w:r>
      <w:r w:rsidRPr="00D1125D">
        <w:rPr>
          <w:rFonts w:ascii="Courier New" w:hAnsi="Courier New" w:cs="Courier New"/>
          <w:sz w:val="16"/>
          <w:lang w:val="en-US"/>
        </w:rPr>
        <w:tab/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DataB</w:t>
      </w:r>
      <w:proofErr w:type="spellEnd"/>
      <w:r w:rsidRPr="00D1125D">
        <w:rPr>
          <w:rFonts w:ascii="Courier New" w:hAnsi="Courier New" w:cs="Courier New"/>
          <w:sz w:val="16"/>
          <w:lang w:val="en-US"/>
        </w:rPr>
        <w:t>;</w:t>
      </w:r>
    </w:p>
    <w:p w14:paraId="1681F93B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>input wire</w:t>
      </w:r>
      <w:r w:rsidRPr="00D1125D">
        <w:rPr>
          <w:rFonts w:ascii="Courier New" w:hAnsi="Courier New" w:cs="Courier New"/>
          <w:sz w:val="16"/>
          <w:lang w:val="en-US"/>
        </w:rPr>
        <w:tab/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clk</w:t>
      </w:r>
      <w:proofErr w:type="spellEnd"/>
      <w:r w:rsidRPr="00D1125D">
        <w:rPr>
          <w:rFonts w:ascii="Courier New" w:hAnsi="Courier New" w:cs="Courier New"/>
          <w:sz w:val="16"/>
          <w:lang w:val="en-US"/>
        </w:rPr>
        <w:t>;</w:t>
      </w:r>
    </w:p>
    <w:p w14:paraId="134305FB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>input wire</w:t>
      </w:r>
      <w:r w:rsidRPr="00D1125D">
        <w:rPr>
          <w:rFonts w:ascii="Courier New" w:hAnsi="Courier New" w:cs="Courier New"/>
          <w:sz w:val="16"/>
          <w:lang w:val="en-US"/>
        </w:rPr>
        <w:tab/>
        <w:t>Res;</w:t>
      </w:r>
    </w:p>
    <w:p w14:paraId="0D4934D8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>output wire</w:t>
      </w:r>
      <w:r w:rsidRPr="00D1125D">
        <w:rPr>
          <w:rFonts w:ascii="Courier New" w:hAnsi="Courier New" w:cs="Courier New"/>
          <w:sz w:val="16"/>
          <w:lang w:val="en-US"/>
        </w:rPr>
        <w:tab/>
        <w:t xml:space="preserve">[2:0] 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cont</w:t>
      </w:r>
      <w:proofErr w:type="spellEnd"/>
      <w:r w:rsidRPr="00D1125D">
        <w:rPr>
          <w:rFonts w:ascii="Courier New" w:hAnsi="Courier New" w:cs="Courier New"/>
          <w:sz w:val="16"/>
          <w:lang w:val="en-US"/>
        </w:rPr>
        <w:t>;</w:t>
      </w:r>
    </w:p>
    <w:p w14:paraId="4C7D00F5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</w:p>
    <w:p w14:paraId="729AA392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>wire</w:t>
      </w:r>
      <w:r w:rsidRPr="00D1125D">
        <w:rPr>
          <w:rFonts w:ascii="Courier New" w:hAnsi="Courier New" w:cs="Courier New"/>
          <w:sz w:val="16"/>
          <w:lang w:val="en-US"/>
        </w:rPr>
        <w:tab/>
        <w:t>[2:0] BUS;</w:t>
      </w:r>
    </w:p>
    <w:p w14:paraId="31821FCF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>wire</w:t>
      </w:r>
      <w:r w:rsidRPr="00D1125D">
        <w:rPr>
          <w:rFonts w:ascii="Courier New" w:hAnsi="Courier New" w:cs="Courier New"/>
          <w:sz w:val="16"/>
          <w:lang w:val="en-US"/>
        </w:rPr>
        <w:tab/>
        <w:t>WIRE_0;</w:t>
      </w:r>
    </w:p>
    <w:p w14:paraId="680B2722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>wire</w:t>
      </w:r>
      <w:r w:rsidRPr="00D1125D">
        <w:rPr>
          <w:rFonts w:ascii="Courier New" w:hAnsi="Courier New" w:cs="Courier New"/>
          <w:sz w:val="16"/>
          <w:lang w:val="en-US"/>
        </w:rPr>
        <w:tab/>
        <w:t>WIRE_1;</w:t>
      </w:r>
    </w:p>
    <w:p w14:paraId="0EE92284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</w:p>
    <w:p w14:paraId="20DDC94B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</w:rPr>
      </w:pPr>
      <w:proofErr w:type="spellStart"/>
      <w:r w:rsidRPr="00D1125D">
        <w:rPr>
          <w:rFonts w:ascii="Courier New" w:hAnsi="Courier New" w:cs="Courier New"/>
          <w:sz w:val="16"/>
        </w:rPr>
        <w:t>decoder_rot</w:t>
      </w:r>
      <w:proofErr w:type="spellEnd"/>
      <w:r w:rsidRPr="00D1125D">
        <w:rPr>
          <w:rFonts w:ascii="Courier New" w:hAnsi="Courier New" w:cs="Courier New"/>
          <w:sz w:val="16"/>
        </w:rPr>
        <w:tab/>
        <w:t>b2v_</w:t>
      </w:r>
      <w:proofErr w:type="gramStart"/>
      <w:r w:rsidRPr="00D1125D">
        <w:rPr>
          <w:rFonts w:ascii="Courier New" w:hAnsi="Courier New" w:cs="Courier New"/>
          <w:sz w:val="16"/>
        </w:rPr>
        <w:t>inst(</w:t>
      </w:r>
      <w:proofErr w:type="gramEnd"/>
    </w:p>
    <w:p w14:paraId="77800395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.A</w:t>
      </w:r>
      <w:proofErr w:type="gramEnd"/>
      <w:r w:rsidRPr="00D1125D">
        <w:rPr>
          <w:rFonts w:ascii="Courier New" w:hAnsi="Courier New" w:cs="Courier New"/>
          <w:sz w:val="16"/>
          <w:lang w:val="en-US"/>
        </w:rPr>
        <w:t>(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DataA</w:t>
      </w:r>
      <w:proofErr w:type="spellEnd"/>
      <w:r w:rsidRPr="00D1125D">
        <w:rPr>
          <w:rFonts w:ascii="Courier New" w:hAnsi="Courier New" w:cs="Courier New"/>
          <w:sz w:val="16"/>
          <w:lang w:val="en-US"/>
        </w:rPr>
        <w:t>),</w:t>
      </w:r>
    </w:p>
    <w:p w14:paraId="051653F5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.B</w:t>
      </w:r>
      <w:proofErr w:type="gramEnd"/>
      <w:r w:rsidRPr="00D1125D">
        <w:rPr>
          <w:rFonts w:ascii="Courier New" w:hAnsi="Courier New" w:cs="Courier New"/>
          <w:sz w:val="16"/>
          <w:lang w:val="en-US"/>
        </w:rPr>
        <w:t>(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DataB</w:t>
      </w:r>
      <w:proofErr w:type="spellEnd"/>
      <w:r w:rsidRPr="00D1125D">
        <w:rPr>
          <w:rFonts w:ascii="Courier New" w:hAnsi="Courier New" w:cs="Courier New"/>
          <w:sz w:val="16"/>
          <w:lang w:val="en-US"/>
        </w:rPr>
        <w:t>),</w:t>
      </w:r>
    </w:p>
    <w:p w14:paraId="449F95FA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clk</w:t>
      </w:r>
      <w:proofErr w:type="spellEnd"/>
      <w:proofErr w:type="gramEnd"/>
      <w:r w:rsidRPr="00D1125D">
        <w:rPr>
          <w:rFonts w:ascii="Courier New" w:hAnsi="Courier New" w:cs="Courier New"/>
          <w:sz w:val="16"/>
          <w:lang w:val="en-US"/>
        </w:rPr>
        <w:t>(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clk</w:t>
      </w:r>
      <w:proofErr w:type="spellEnd"/>
      <w:r w:rsidRPr="00D1125D">
        <w:rPr>
          <w:rFonts w:ascii="Courier New" w:hAnsi="Courier New" w:cs="Courier New"/>
          <w:sz w:val="16"/>
          <w:lang w:val="en-US"/>
        </w:rPr>
        <w:t>),</w:t>
      </w:r>
    </w:p>
    <w:p w14:paraId="39496599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.Res</w:t>
      </w:r>
      <w:proofErr w:type="gramEnd"/>
      <w:r w:rsidRPr="00D1125D">
        <w:rPr>
          <w:rFonts w:ascii="Courier New" w:hAnsi="Courier New" w:cs="Courier New"/>
          <w:sz w:val="16"/>
          <w:lang w:val="en-US"/>
        </w:rPr>
        <w:t>(Res),</w:t>
      </w:r>
    </w:p>
    <w:p w14:paraId="4FCB66E3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ena</w:t>
      </w:r>
      <w:proofErr w:type="spellEnd"/>
      <w:proofErr w:type="gramEnd"/>
      <w:r w:rsidRPr="00D1125D">
        <w:rPr>
          <w:rFonts w:ascii="Courier New" w:hAnsi="Courier New" w:cs="Courier New"/>
          <w:sz w:val="16"/>
          <w:lang w:val="en-US"/>
        </w:rPr>
        <w:t>(WIRE_1),</w:t>
      </w:r>
    </w:p>
    <w:p w14:paraId="4936F72B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dir</w:t>
      </w:r>
      <w:proofErr w:type="spellEnd"/>
      <w:proofErr w:type="gramEnd"/>
      <w:r w:rsidRPr="00D1125D">
        <w:rPr>
          <w:rFonts w:ascii="Courier New" w:hAnsi="Courier New" w:cs="Courier New"/>
          <w:sz w:val="16"/>
          <w:lang w:val="en-US"/>
        </w:rPr>
        <w:t>(WIRE_0));</w:t>
      </w:r>
    </w:p>
    <w:p w14:paraId="5CB50B41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</w:p>
    <w:p w14:paraId="287DA644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</w:p>
    <w:p w14:paraId="77603686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>Counter</w:t>
      </w:r>
      <w:r w:rsidRPr="00D1125D">
        <w:rPr>
          <w:rFonts w:ascii="Courier New" w:hAnsi="Courier New" w:cs="Courier New"/>
          <w:sz w:val="16"/>
          <w:lang w:val="en-US"/>
        </w:rPr>
        <w:tab/>
        <w:t>b2v_inst2(</w:t>
      </w:r>
    </w:p>
    <w:p w14:paraId="411898E2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dir</w:t>
      </w:r>
      <w:proofErr w:type="spellEnd"/>
      <w:proofErr w:type="gramEnd"/>
      <w:r w:rsidRPr="00D1125D">
        <w:rPr>
          <w:rFonts w:ascii="Courier New" w:hAnsi="Courier New" w:cs="Courier New"/>
          <w:sz w:val="16"/>
          <w:lang w:val="en-US"/>
        </w:rPr>
        <w:t>(WIRE_0),</w:t>
      </w:r>
    </w:p>
    <w:p w14:paraId="67ADE6A6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ena</w:t>
      </w:r>
      <w:proofErr w:type="spellEnd"/>
      <w:proofErr w:type="gramEnd"/>
      <w:r w:rsidRPr="00D1125D">
        <w:rPr>
          <w:rFonts w:ascii="Courier New" w:hAnsi="Courier New" w:cs="Courier New"/>
          <w:sz w:val="16"/>
          <w:lang w:val="en-US"/>
        </w:rPr>
        <w:t>(WIRE_1),</w:t>
      </w:r>
    </w:p>
    <w:p w14:paraId="15765243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clk</w:t>
      </w:r>
      <w:proofErr w:type="spellEnd"/>
      <w:proofErr w:type="gramEnd"/>
      <w:r w:rsidRPr="00D1125D">
        <w:rPr>
          <w:rFonts w:ascii="Courier New" w:hAnsi="Courier New" w:cs="Courier New"/>
          <w:sz w:val="16"/>
          <w:lang w:val="en-US"/>
        </w:rPr>
        <w:t>(</w:t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clk</w:t>
      </w:r>
      <w:proofErr w:type="spellEnd"/>
      <w:r w:rsidRPr="00D1125D">
        <w:rPr>
          <w:rFonts w:ascii="Courier New" w:hAnsi="Courier New" w:cs="Courier New"/>
          <w:sz w:val="16"/>
          <w:lang w:val="en-US"/>
        </w:rPr>
        <w:t>),</w:t>
      </w:r>
    </w:p>
    <w:p w14:paraId="773E93A7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.Res</w:t>
      </w:r>
      <w:proofErr w:type="gramEnd"/>
      <w:r w:rsidRPr="00D1125D">
        <w:rPr>
          <w:rFonts w:ascii="Courier New" w:hAnsi="Courier New" w:cs="Courier New"/>
          <w:sz w:val="16"/>
          <w:lang w:val="en-US"/>
        </w:rPr>
        <w:t>(Res),</w:t>
      </w:r>
    </w:p>
    <w:p w14:paraId="36B35A2A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.Y</w:t>
      </w:r>
      <w:proofErr w:type="gramEnd"/>
      <w:r w:rsidRPr="00D1125D">
        <w:rPr>
          <w:rFonts w:ascii="Courier New" w:hAnsi="Courier New" w:cs="Courier New"/>
          <w:sz w:val="16"/>
          <w:lang w:val="en-US"/>
        </w:rPr>
        <w:t>2s(BUS[1]),</w:t>
      </w:r>
    </w:p>
    <w:p w14:paraId="1996D7B3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.y</w:t>
      </w:r>
      <w:proofErr w:type="gramEnd"/>
      <w:r w:rsidRPr="00D1125D">
        <w:rPr>
          <w:rFonts w:ascii="Courier New" w:hAnsi="Courier New" w:cs="Courier New"/>
          <w:sz w:val="16"/>
          <w:lang w:val="en-US"/>
        </w:rPr>
        <w:t>1s(BUS[2]),</w:t>
      </w:r>
    </w:p>
    <w:p w14:paraId="4ADDAAB8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ab/>
      </w:r>
      <w:proofErr w:type="gramStart"/>
      <w:r w:rsidRPr="00D1125D">
        <w:rPr>
          <w:rFonts w:ascii="Courier New" w:hAnsi="Courier New" w:cs="Courier New"/>
          <w:sz w:val="16"/>
          <w:lang w:val="en-US"/>
        </w:rPr>
        <w:t>.y</w:t>
      </w:r>
      <w:proofErr w:type="gramEnd"/>
      <w:r w:rsidRPr="00D1125D">
        <w:rPr>
          <w:rFonts w:ascii="Courier New" w:hAnsi="Courier New" w:cs="Courier New"/>
          <w:sz w:val="16"/>
          <w:lang w:val="en-US"/>
        </w:rPr>
        <w:t>3s(BUS[0]));</w:t>
      </w:r>
    </w:p>
    <w:p w14:paraId="34EB33A1" w14:textId="77777777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</w:p>
    <w:p w14:paraId="1BF42026" w14:textId="3E2878B6" w:rsidR="00D1125D" w:rsidRPr="00D1125D" w:rsidRDefault="00D1125D" w:rsidP="00D1125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Courier New" w:hAnsi="Courier New" w:cs="Courier New"/>
          <w:sz w:val="16"/>
          <w:lang w:val="en-US"/>
        </w:rPr>
      </w:pPr>
      <w:r w:rsidRPr="00D1125D">
        <w:rPr>
          <w:rFonts w:ascii="Courier New" w:hAnsi="Courier New" w:cs="Courier New"/>
          <w:sz w:val="16"/>
          <w:lang w:val="en-US"/>
        </w:rPr>
        <w:t>assign</w:t>
      </w:r>
      <w:r w:rsidRPr="00D1125D">
        <w:rPr>
          <w:rFonts w:ascii="Courier New" w:hAnsi="Courier New" w:cs="Courier New"/>
          <w:sz w:val="16"/>
          <w:lang w:val="en-US"/>
        </w:rPr>
        <w:tab/>
      </w:r>
      <w:proofErr w:type="spellStart"/>
      <w:r w:rsidRPr="00D1125D">
        <w:rPr>
          <w:rFonts w:ascii="Courier New" w:hAnsi="Courier New" w:cs="Courier New"/>
          <w:sz w:val="16"/>
          <w:lang w:val="en-US"/>
        </w:rPr>
        <w:t>cont</w:t>
      </w:r>
      <w:proofErr w:type="spellEnd"/>
      <w:r w:rsidRPr="00D1125D">
        <w:rPr>
          <w:rFonts w:ascii="Courier New" w:hAnsi="Courier New" w:cs="Courier New"/>
          <w:sz w:val="16"/>
          <w:lang w:val="en-US"/>
        </w:rPr>
        <w:t xml:space="preserve"> = BUS;</w:t>
      </w:r>
    </w:p>
    <w:p w14:paraId="0403223B" w14:textId="0744F16D" w:rsidR="00B47F2E" w:rsidRPr="00D1125D" w:rsidRDefault="00B47F2E" w:rsidP="00700AFC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7AEE9AB7" w14:textId="2EB2608F" w:rsidR="00B47F2E" w:rsidRPr="00D1125D" w:rsidRDefault="00B47F2E" w:rsidP="00700AFC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0C2F0E04" w14:textId="2DCA1498" w:rsidR="00B47F2E" w:rsidRDefault="00B47F2E" w:rsidP="00700AFC">
      <w:pPr>
        <w:autoSpaceDE w:val="0"/>
        <w:autoSpaceDN w:val="0"/>
        <w:adjustRightInd w:val="0"/>
        <w:spacing w:after="0" w:line="240" w:lineRule="auto"/>
        <w:jc w:val="both"/>
      </w:pPr>
      <w:r>
        <w:lastRenderedPageBreak/>
        <w:t>E simularne il funzionamento</w:t>
      </w:r>
    </w:p>
    <w:p w14:paraId="3C84E5BC" w14:textId="516E20F5" w:rsidR="00B47F2E" w:rsidRDefault="00B47F2E" w:rsidP="00700AFC">
      <w:pPr>
        <w:autoSpaceDE w:val="0"/>
        <w:autoSpaceDN w:val="0"/>
        <w:adjustRightInd w:val="0"/>
        <w:spacing w:after="0" w:line="240" w:lineRule="auto"/>
        <w:jc w:val="both"/>
      </w:pPr>
    </w:p>
    <w:p w14:paraId="08F331AC" w14:textId="62F1530B" w:rsidR="00B47F2E" w:rsidRDefault="00D1125D" w:rsidP="00700AFC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1F6EC81" wp14:editId="28DC1710">
            <wp:extent cx="6120130" cy="1081405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F0BB24C" w14:textId="4EBC9CCD" w:rsidR="00D1125D" w:rsidRDefault="00D1125D" w:rsidP="00700AFC">
      <w:pPr>
        <w:autoSpaceDE w:val="0"/>
        <w:autoSpaceDN w:val="0"/>
        <w:adjustRightInd w:val="0"/>
        <w:spacing w:after="0" w:line="240" w:lineRule="auto"/>
        <w:jc w:val="both"/>
      </w:pPr>
    </w:p>
    <w:p w14:paraId="34D854DE" w14:textId="3E193277" w:rsidR="00D1125D" w:rsidRPr="00B8152D" w:rsidRDefault="00D1125D" w:rsidP="00700AFC">
      <w:pPr>
        <w:autoSpaceDE w:val="0"/>
        <w:autoSpaceDN w:val="0"/>
        <w:adjustRightInd w:val="0"/>
        <w:spacing w:after="0" w:line="240" w:lineRule="auto"/>
        <w:jc w:val="both"/>
      </w:pPr>
    </w:p>
    <w:sectPr w:rsidR="00D1125D" w:rsidRPr="00B815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82CF3"/>
    <w:multiLevelType w:val="hybridMultilevel"/>
    <w:tmpl w:val="1EFADA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D6251"/>
    <w:multiLevelType w:val="hybridMultilevel"/>
    <w:tmpl w:val="67E885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1064C"/>
    <w:multiLevelType w:val="hybridMultilevel"/>
    <w:tmpl w:val="76F04F0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A3FF0"/>
    <w:multiLevelType w:val="hybridMultilevel"/>
    <w:tmpl w:val="773CD3D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D334E"/>
    <w:multiLevelType w:val="hybridMultilevel"/>
    <w:tmpl w:val="CAC4514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255C4C"/>
    <w:multiLevelType w:val="hybridMultilevel"/>
    <w:tmpl w:val="9080FEF8"/>
    <w:lvl w:ilvl="0" w:tplc="1EC4A6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272F2"/>
    <w:multiLevelType w:val="hybridMultilevel"/>
    <w:tmpl w:val="01D6B6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996037"/>
    <w:multiLevelType w:val="hybridMultilevel"/>
    <w:tmpl w:val="BCF0E140"/>
    <w:lvl w:ilvl="0" w:tplc="EF9A8A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691A0A"/>
    <w:multiLevelType w:val="hybridMultilevel"/>
    <w:tmpl w:val="EA208324"/>
    <w:lvl w:ilvl="0" w:tplc="0410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291D60"/>
    <w:multiLevelType w:val="hybridMultilevel"/>
    <w:tmpl w:val="34EEF24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F45"/>
    <w:rsid w:val="00024FC1"/>
    <w:rsid w:val="00030BA0"/>
    <w:rsid w:val="00043126"/>
    <w:rsid w:val="00052621"/>
    <w:rsid w:val="0008671F"/>
    <w:rsid w:val="00094867"/>
    <w:rsid w:val="000C0828"/>
    <w:rsid w:val="000E32A2"/>
    <w:rsid w:val="000E6B57"/>
    <w:rsid w:val="000E6E0D"/>
    <w:rsid w:val="000F144B"/>
    <w:rsid w:val="000F3175"/>
    <w:rsid w:val="001056D9"/>
    <w:rsid w:val="0015588C"/>
    <w:rsid w:val="001C0992"/>
    <w:rsid w:val="001D374B"/>
    <w:rsid w:val="001D735C"/>
    <w:rsid w:val="001E33BB"/>
    <w:rsid w:val="001E550C"/>
    <w:rsid w:val="002007DC"/>
    <w:rsid w:val="002710BC"/>
    <w:rsid w:val="00273E25"/>
    <w:rsid w:val="003032A7"/>
    <w:rsid w:val="00320F1B"/>
    <w:rsid w:val="003668E5"/>
    <w:rsid w:val="0037645A"/>
    <w:rsid w:val="003B1226"/>
    <w:rsid w:val="003B3C7C"/>
    <w:rsid w:val="004103CD"/>
    <w:rsid w:val="00416540"/>
    <w:rsid w:val="00420570"/>
    <w:rsid w:val="0042173F"/>
    <w:rsid w:val="00455134"/>
    <w:rsid w:val="004705A6"/>
    <w:rsid w:val="00487BD7"/>
    <w:rsid w:val="004B57F2"/>
    <w:rsid w:val="004E3AC0"/>
    <w:rsid w:val="004E45EA"/>
    <w:rsid w:val="00500BB1"/>
    <w:rsid w:val="00523672"/>
    <w:rsid w:val="00581267"/>
    <w:rsid w:val="005A30A1"/>
    <w:rsid w:val="005B7C31"/>
    <w:rsid w:val="005C1097"/>
    <w:rsid w:val="005C68FD"/>
    <w:rsid w:val="00606337"/>
    <w:rsid w:val="00676000"/>
    <w:rsid w:val="00683D04"/>
    <w:rsid w:val="00684B59"/>
    <w:rsid w:val="006A36E9"/>
    <w:rsid w:val="00700AFC"/>
    <w:rsid w:val="00703AAF"/>
    <w:rsid w:val="00736F90"/>
    <w:rsid w:val="00766235"/>
    <w:rsid w:val="00774D27"/>
    <w:rsid w:val="00777D37"/>
    <w:rsid w:val="00786D24"/>
    <w:rsid w:val="007F7102"/>
    <w:rsid w:val="008429A2"/>
    <w:rsid w:val="00871D67"/>
    <w:rsid w:val="00875387"/>
    <w:rsid w:val="008979C8"/>
    <w:rsid w:val="008B2835"/>
    <w:rsid w:val="008D783A"/>
    <w:rsid w:val="008E47A7"/>
    <w:rsid w:val="008E690E"/>
    <w:rsid w:val="008F6602"/>
    <w:rsid w:val="00910028"/>
    <w:rsid w:val="0091127D"/>
    <w:rsid w:val="00912453"/>
    <w:rsid w:val="00914ED0"/>
    <w:rsid w:val="00934927"/>
    <w:rsid w:val="00936295"/>
    <w:rsid w:val="00950D3F"/>
    <w:rsid w:val="009645B8"/>
    <w:rsid w:val="00976493"/>
    <w:rsid w:val="009C75E5"/>
    <w:rsid w:val="00A14F8B"/>
    <w:rsid w:val="00A24658"/>
    <w:rsid w:val="00A473D4"/>
    <w:rsid w:val="00A802A0"/>
    <w:rsid w:val="00A95971"/>
    <w:rsid w:val="00AA5F45"/>
    <w:rsid w:val="00AA6978"/>
    <w:rsid w:val="00AE4362"/>
    <w:rsid w:val="00B10428"/>
    <w:rsid w:val="00B12787"/>
    <w:rsid w:val="00B47F2E"/>
    <w:rsid w:val="00B8117B"/>
    <w:rsid w:val="00B8152D"/>
    <w:rsid w:val="00BB2B22"/>
    <w:rsid w:val="00BD2C0B"/>
    <w:rsid w:val="00BE74A4"/>
    <w:rsid w:val="00C04F4D"/>
    <w:rsid w:val="00C52F75"/>
    <w:rsid w:val="00C7082C"/>
    <w:rsid w:val="00C80C8B"/>
    <w:rsid w:val="00C83406"/>
    <w:rsid w:val="00CE5ED1"/>
    <w:rsid w:val="00CF7720"/>
    <w:rsid w:val="00D1125D"/>
    <w:rsid w:val="00D17E19"/>
    <w:rsid w:val="00D63D4E"/>
    <w:rsid w:val="00D6652B"/>
    <w:rsid w:val="00D76A5C"/>
    <w:rsid w:val="00D77066"/>
    <w:rsid w:val="00D93CE2"/>
    <w:rsid w:val="00DA0D3E"/>
    <w:rsid w:val="00E34BB0"/>
    <w:rsid w:val="00E53DAF"/>
    <w:rsid w:val="00E722E1"/>
    <w:rsid w:val="00E73D39"/>
    <w:rsid w:val="00EA644C"/>
    <w:rsid w:val="00EB1608"/>
    <w:rsid w:val="00EC1686"/>
    <w:rsid w:val="00ED0096"/>
    <w:rsid w:val="00ED0C8E"/>
    <w:rsid w:val="00F133A7"/>
    <w:rsid w:val="00F42DE1"/>
    <w:rsid w:val="00F81DCF"/>
    <w:rsid w:val="00F961F0"/>
    <w:rsid w:val="00FC012A"/>
    <w:rsid w:val="00FC1DF0"/>
    <w:rsid w:val="00FC79A6"/>
    <w:rsid w:val="00FD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8C20C"/>
  <w15:chartTrackingRefBased/>
  <w15:docId w15:val="{F95A3A13-23CE-4B2E-A176-BE6F3B96B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C75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C75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9C75E5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9C75E5"/>
    <w:rPr>
      <w:b/>
      <w:bCs/>
    </w:rPr>
  </w:style>
  <w:style w:type="character" w:styleId="Riferimentointenso">
    <w:name w:val="Intense Reference"/>
    <w:basedOn w:val="Carpredefinitoparagrafo"/>
    <w:uiPriority w:val="32"/>
    <w:qFormat/>
    <w:rsid w:val="009C75E5"/>
    <w:rPr>
      <w:b/>
      <w:bCs/>
      <w:smallCaps/>
      <w:color w:val="4472C4" w:themeColor="accent1"/>
      <w:spacing w:val="5"/>
    </w:rPr>
  </w:style>
  <w:style w:type="character" w:styleId="Testosegnaposto">
    <w:name w:val="Placeholder Text"/>
    <w:basedOn w:val="Carpredefinitoparagrafo"/>
    <w:uiPriority w:val="99"/>
    <w:semiHidden/>
    <w:rsid w:val="00AA6978"/>
    <w:rPr>
      <w:color w:val="808080"/>
    </w:rPr>
  </w:style>
  <w:style w:type="paragraph" w:styleId="Nessunaspaziatura">
    <w:name w:val="No Spacing"/>
    <w:uiPriority w:val="1"/>
    <w:qFormat/>
    <w:rsid w:val="00D6652B"/>
    <w:pPr>
      <w:spacing w:after="0" w:line="240" w:lineRule="auto"/>
    </w:pPr>
  </w:style>
  <w:style w:type="character" w:styleId="Riferimentodelicato">
    <w:name w:val="Subtle Reference"/>
    <w:basedOn w:val="Carpredefinitoparagrafo"/>
    <w:uiPriority w:val="31"/>
    <w:qFormat/>
    <w:rsid w:val="00024FC1"/>
    <w:rPr>
      <w:smallCaps/>
      <w:color w:val="5A5A5A" w:themeColor="text1" w:themeTint="A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02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02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D4F9F-511C-4A41-BC91-5B6930ED5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6366</TotalTime>
  <Pages>14</Pages>
  <Words>2606</Words>
  <Characters>14856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Trieste</Company>
  <LinksUpToDate>false</LinksUpToDate>
  <CharactersWithSpaces>17428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MARSI STEFANO</dc:creator>
  <cp:keywords/>
  <dc:description/>
  <cp:lastModifiedBy>MARSI STEFANO</cp:lastModifiedBy>
  <cp:revision>27</cp:revision>
  <cp:lastPrinted>2022-08-19T08:05:00Z</cp:lastPrinted>
  <dcterms:created xsi:type="dcterms:W3CDTF">2022-07-13T07:25:00Z</dcterms:created>
  <dcterms:modified xsi:type="dcterms:W3CDTF">2022-08-25T14:54:00Z</dcterms:modified>
</cp:coreProperties>
</file>