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226E1" w14:textId="47492EDF" w:rsidR="00AA5F45" w:rsidRPr="00C16372" w:rsidRDefault="00E6424C" w:rsidP="009C75E5">
      <w:pPr>
        <w:pStyle w:val="Titolo1"/>
        <w:rPr>
          <w:sz w:val="36"/>
        </w:rPr>
      </w:pPr>
      <w:r>
        <w:rPr>
          <w:sz w:val="36"/>
        </w:rPr>
        <w:t>Funzioni Simmetriche</w:t>
      </w:r>
    </w:p>
    <w:p w14:paraId="6D35421F" w14:textId="77777777" w:rsidR="00703AAF" w:rsidRPr="00703AAF" w:rsidRDefault="00703AAF" w:rsidP="00703AAF"/>
    <w:p w14:paraId="4D0D1C65" w14:textId="7243EC8D" w:rsidR="00703AAF" w:rsidRDefault="00E6424C" w:rsidP="00703AAF">
      <w:pPr>
        <w:rPr>
          <w:rStyle w:val="Riferimentointenso"/>
          <w:sz w:val="28"/>
        </w:rPr>
      </w:pPr>
      <w:r>
        <w:rPr>
          <w:rStyle w:val="Riferimentointenso"/>
          <w:sz w:val="28"/>
        </w:rPr>
        <w:t>Riconoscimeto e Realizzazione</w:t>
      </w:r>
      <w:r w:rsidR="00703AAF" w:rsidRPr="00C16372">
        <w:rPr>
          <w:rStyle w:val="Riferimentointenso"/>
          <w:sz w:val="28"/>
        </w:rPr>
        <w:t>:</w:t>
      </w:r>
    </w:p>
    <w:p w14:paraId="05DAFE06" w14:textId="705AF213" w:rsidR="00E6424C" w:rsidRDefault="00E6424C" w:rsidP="00526127">
      <w:pPr>
        <w:pStyle w:val="Nessunaspaziatura"/>
        <w:rPr>
          <w:rStyle w:val="Riferimentointenso"/>
          <w:bCs w:val="0"/>
          <w:smallCaps w:val="0"/>
          <w:color w:val="auto"/>
          <w:spacing w:val="0"/>
        </w:rPr>
      </w:pPr>
      <w:r>
        <w:rPr>
          <w:rStyle w:val="Riferimentointenso"/>
          <w:bCs w:val="0"/>
          <w:smallCaps w:val="0"/>
          <w:color w:val="auto"/>
          <w:spacing w:val="0"/>
        </w:rPr>
        <w:t>Si consideri un numero intero, rappresentato in binario nel formato unsigned a 4 bit.</w:t>
      </w:r>
      <w:r>
        <w:rPr>
          <w:rStyle w:val="Riferimentointenso"/>
          <w:bCs w:val="0"/>
          <w:smallCaps w:val="0"/>
          <w:color w:val="auto"/>
          <w:spacing w:val="0"/>
        </w:rPr>
        <w:br/>
        <w:t>Si realizzi un dispositivo in grado di fornire il resto della divisione per 3 del numero stesso.</w:t>
      </w:r>
    </w:p>
    <w:p w14:paraId="6C05C221" w14:textId="1F4FA10F" w:rsidR="00E6424C" w:rsidRDefault="00E6424C" w:rsidP="00526127">
      <w:pPr>
        <w:pStyle w:val="Nessunaspaziatura"/>
        <w:rPr>
          <w:rStyle w:val="Riferimentointenso"/>
          <w:bCs w:val="0"/>
          <w:smallCaps w:val="0"/>
          <w:color w:val="auto"/>
          <w:spacing w:val="0"/>
        </w:rPr>
      </w:pPr>
    </w:p>
    <w:p w14:paraId="4CE27EE9" w14:textId="13E4F399" w:rsidR="00E6424C" w:rsidRDefault="00E6424C" w:rsidP="00526127">
      <w:pPr>
        <w:pStyle w:val="Nessunaspaziatura"/>
        <w:rPr>
          <w:rStyle w:val="Riferimentointenso"/>
          <w:bCs w:val="0"/>
          <w:smallCaps w:val="0"/>
          <w:color w:val="auto"/>
          <w:spacing w:val="0"/>
        </w:rPr>
      </w:pPr>
      <w:r>
        <w:rPr>
          <w:rStyle w:val="Riferimentointenso"/>
          <w:bCs w:val="0"/>
          <w:smallCaps w:val="0"/>
          <w:color w:val="auto"/>
          <w:spacing w:val="0"/>
        </w:rPr>
        <w:t>Si dentifichino i segnali coinvolti:</w:t>
      </w:r>
    </w:p>
    <w:p w14:paraId="5161F2C6" w14:textId="35AB66A1" w:rsidR="00E6424C" w:rsidRDefault="00E6424C" w:rsidP="00526127">
      <w:pPr>
        <w:pStyle w:val="Nessunaspaziatura"/>
        <w:rPr>
          <w:rStyle w:val="Riferimentointenso"/>
          <w:bCs w:val="0"/>
          <w:smallCaps w:val="0"/>
          <w:color w:val="auto"/>
          <w:spacing w:val="0"/>
        </w:rPr>
      </w:pPr>
    </w:p>
    <w:p w14:paraId="0B8CFA05" w14:textId="2A3714D1" w:rsidR="00E6424C" w:rsidRDefault="00E6424C" w:rsidP="005B5CB1">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Il circuito definitivo dovrà presentare 4 bit di ingresso </w:t>
      </w:r>
      <w:r w:rsidR="005B5CB1">
        <w:rPr>
          <w:rStyle w:val="Riferimentointenso"/>
          <w:b w:val="0"/>
          <w:bCs w:val="0"/>
          <w:smallCaps w:val="0"/>
          <w:color w:val="auto"/>
          <w:spacing w:val="0"/>
        </w:rPr>
        <w:t>[B3..B0]</w:t>
      </w:r>
      <w:r>
        <w:rPr>
          <w:rStyle w:val="Riferimentointenso"/>
          <w:b w:val="0"/>
          <w:bCs w:val="0"/>
          <w:smallCaps w:val="0"/>
          <w:color w:val="auto"/>
          <w:spacing w:val="0"/>
        </w:rPr>
        <w:t xml:space="preserve">che rappresentano i numeri binari </w:t>
      </w:r>
      <w:r w:rsidR="005B5CB1">
        <w:rPr>
          <w:rStyle w:val="Riferimentointenso"/>
          <w:b w:val="0"/>
          <w:bCs w:val="0"/>
          <w:smallCaps w:val="0"/>
          <w:color w:val="auto"/>
          <w:spacing w:val="0"/>
        </w:rPr>
        <w:t>in ingresso compresi tra 0 e 15. Dove B3 è il MSB e B0 è il LSB</w:t>
      </w:r>
      <w:r>
        <w:rPr>
          <w:rStyle w:val="Riferimentointenso"/>
          <w:b w:val="0"/>
          <w:bCs w:val="0"/>
          <w:smallCaps w:val="0"/>
          <w:color w:val="auto"/>
          <w:spacing w:val="0"/>
        </w:rPr>
        <w:t xml:space="preserve"> e 2 bit di uscita </w:t>
      </w:r>
      <w:r w:rsidR="005B5CB1">
        <w:rPr>
          <w:rStyle w:val="Riferimentointenso"/>
          <w:b w:val="0"/>
          <w:bCs w:val="0"/>
          <w:smallCaps w:val="0"/>
          <w:color w:val="auto"/>
          <w:spacing w:val="0"/>
        </w:rPr>
        <w:t xml:space="preserve">[R1,R0] </w:t>
      </w:r>
      <w:r>
        <w:rPr>
          <w:rStyle w:val="Riferimentointenso"/>
          <w:b w:val="0"/>
          <w:bCs w:val="0"/>
          <w:smallCaps w:val="0"/>
          <w:color w:val="auto"/>
          <w:spacing w:val="0"/>
        </w:rPr>
        <w:t>che rappresenteranno il resto della divisione per 3.</w:t>
      </w:r>
    </w:p>
    <w:p w14:paraId="76A6BF5C" w14:textId="7608232E" w:rsidR="00E6424C" w:rsidRDefault="00E6424C" w:rsidP="00E6424C">
      <w:pPr>
        <w:pStyle w:val="Nessunaspaziatura"/>
        <w:rPr>
          <w:rStyle w:val="Riferimentointenso"/>
          <w:b w:val="0"/>
          <w:bCs w:val="0"/>
          <w:smallCaps w:val="0"/>
          <w:color w:val="auto"/>
          <w:spacing w:val="0"/>
        </w:rPr>
      </w:pPr>
    </w:p>
    <w:p w14:paraId="313A982B" w14:textId="1DCCEAF1" w:rsidR="00E6424C" w:rsidRPr="00E6424C" w:rsidRDefault="00E6424C" w:rsidP="005B5CB1">
      <w:pPr>
        <w:pStyle w:val="Nessunaspaziatura"/>
        <w:jc w:val="center"/>
        <w:rPr>
          <w:rStyle w:val="Riferimentointenso"/>
          <w:b w:val="0"/>
          <w:bCs w:val="0"/>
          <w:smallCaps w:val="0"/>
          <w:color w:val="auto"/>
          <w:spacing w:val="0"/>
        </w:rPr>
      </w:pPr>
      <w:r>
        <w:rPr>
          <w:noProof/>
          <w:lang w:eastAsia="it-IT"/>
        </w:rPr>
        <w:drawing>
          <wp:inline distT="0" distB="0" distL="0" distR="0" wp14:anchorId="595DD6EC" wp14:editId="50251D48">
            <wp:extent cx="4486275" cy="191452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unzSimmetriche-Page-2.drawio.png"/>
                    <pic:cNvPicPr/>
                  </pic:nvPicPr>
                  <pic:blipFill>
                    <a:blip r:embed="rId8">
                      <a:extLst>
                        <a:ext uri="{28A0092B-C50C-407E-A947-70E740481C1C}">
                          <a14:useLocalDpi xmlns:a14="http://schemas.microsoft.com/office/drawing/2010/main" val="0"/>
                        </a:ext>
                      </a:extLst>
                    </a:blip>
                    <a:stretch>
                      <a:fillRect/>
                    </a:stretch>
                  </pic:blipFill>
                  <pic:spPr>
                    <a:xfrm>
                      <a:off x="0" y="0"/>
                      <a:ext cx="4486275" cy="1914525"/>
                    </a:xfrm>
                    <a:prstGeom prst="rect">
                      <a:avLst/>
                    </a:prstGeom>
                  </pic:spPr>
                </pic:pic>
              </a:graphicData>
            </a:graphic>
          </wp:inline>
        </w:drawing>
      </w:r>
    </w:p>
    <w:p w14:paraId="397B21C7" w14:textId="77777777" w:rsidR="00E6424C" w:rsidRDefault="00E6424C" w:rsidP="00526127">
      <w:pPr>
        <w:pStyle w:val="Nessunaspaziatura"/>
        <w:rPr>
          <w:rStyle w:val="Riferimentointenso"/>
          <w:bCs w:val="0"/>
          <w:smallCaps w:val="0"/>
          <w:color w:val="auto"/>
          <w:spacing w:val="0"/>
        </w:rPr>
      </w:pPr>
    </w:p>
    <w:p w14:paraId="2DE59B96" w14:textId="37BBC1B7" w:rsidR="00526127" w:rsidRDefault="00E6424C" w:rsidP="00E6424C">
      <w:pPr>
        <w:pStyle w:val="Nessunaspaziatura"/>
        <w:rPr>
          <w:rStyle w:val="Riferimentointenso"/>
          <w:bCs w:val="0"/>
          <w:smallCaps w:val="0"/>
          <w:color w:val="auto"/>
          <w:spacing w:val="0"/>
        </w:rPr>
      </w:pPr>
      <w:r>
        <w:rPr>
          <w:rStyle w:val="Riferimentointenso"/>
          <w:bCs w:val="0"/>
          <w:smallCaps w:val="0"/>
          <w:color w:val="auto"/>
          <w:spacing w:val="0"/>
        </w:rPr>
        <w:t>Si esprima attraverso la tavola di verità il</w:t>
      </w:r>
      <w:r w:rsidR="00526127" w:rsidRPr="00770F67">
        <w:rPr>
          <w:rStyle w:val="Riferimentointenso"/>
          <w:bCs w:val="0"/>
          <w:smallCaps w:val="0"/>
          <w:color w:val="auto"/>
          <w:spacing w:val="0"/>
        </w:rPr>
        <w:t xml:space="preserve"> </w:t>
      </w:r>
      <w:r w:rsidR="005B5CB1">
        <w:rPr>
          <w:rStyle w:val="Riferimentointenso"/>
          <w:bCs w:val="0"/>
          <w:smallCaps w:val="0"/>
          <w:color w:val="auto"/>
          <w:spacing w:val="0"/>
        </w:rPr>
        <w:t>rapporto tra ingressi ed uscita del circuito:</w:t>
      </w:r>
    </w:p>
    <w:p w14:paraId="39036678" w14:textId="20DBE1BE" w:rsidR="005B5CB1" w:rsidRDefault="005B5CB1" w:rsidP="00E6424C">
      <w:pPr>
        <w:pStyle w:val="Nessunaspaziatura"/>
        <w:rPr>
          <w:rStyle w:val="Riferimentointenso"/>
          <w:bCs w:val="0"/>
          <w:smallCaps w:val="0"/>
          <w:color w:val="auto"/>
          <w:spacing w:val="0"/>
        </w:rPr>
      </w:pPr>
    </w:p>
    <w:tbl>
      <w:tblPr>
        <w:tblW w:w="4640" w:type="dxa"/>
        <w:jc w:val="center"/>
        <w:tblCellMar>
          <w:left w:w="70" w:type="dxa"/>
          <w:right w:w="70" w:type="dxa"/>
        </w:tblCellMar>
        <w:tblLook w:val="04A0" w:firstRow="1" w:lastRow="0" w:firstColumn="1" w:lastColumn="0" w:noHBand="0" w:noVBand="1"/>
      </w:tblPr>
      <w:tblGrid>
        <w:gridCol w:w="580"/>
        <w:gridCol w:w="602"/>
        <w:gridCol w:w="580"/>
        <w:gridCol w:w="580"/>
        <w:gridCol w:w="580"/>
        <w:gridCol w:w="580"/>
        <w:gridCol w:w="580"/>
        <w:gridCol w:w="580"/>
      </w:tblGrid>
      <w:tr w:rsidR="005B5CB1" w:rsidRPr="005B5CB1" w14:paraId="74716A23"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06AD424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N</w:t>
            </w:r>
          </w:p>
        </w:tc>
        <w:tc>
          <w:tcPr>
            <w:tcW w:w="580" w:type="dxa"/>
            <w:tcBorders>
              <w:top w:val="nil"/>
              <w:left w:val="nil"/>
              <w:bottom w:val="nil"/>
              <w:right w:val="nil"/>
            </w:tcBorders>
            <w:shd w:val="clear" w:color="auto" w:fill="auto"/>
            <w:noWrap/>
            <w:vAlign w:val="bottom"/>
            <w:hideMark/>
          </w:tcPr>
          <w:p w14:paraId="3FD5101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resto</w:t>
            </w:r>
          </w:p>
        </w:tc>
        <w:tc>
          <w:tcPr>
            <w:tcW w:w="580" w:type="dxa"/>
            <w:tcBorders>
              <w:top w:val="nil"/>
              <w:left w:val="single" w:sz="4" w:space="0" w:color="auto"/>
              <w:bottom w:val="nil"/>
              <w:right w:val="nil"/>
            </w:tcBorders>
            <w:shd w:val="clear" w:color="auto" w:fill="auto"/>
            <w:noWrap/>
            <w:vAlign w:val="bottom"/>
            <w:hideMark/>
          </w:tcPr>
          <w:p w14:paraId="6BD7EC5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B3</w:t>
            </w:r>
          </w:p>
        </w:tc>
        <w:tc>
          <w:tcPr>
            <w:tcW w:w="580" w:type="dxa"/>
            <w:tcBorders>
              <w:top w:val="nil"/>
              <w:left w:val="nil"/>
              <w:bottom w:val="nil"/>
              <w:right w:val="nil"/>
            </w:tcBorders>
            <w:shd w:val="clear" w:color="auto" w:fill="auto"/>
            <w:noWrap/>
            <w:vAlign w:val="bottom"/>
            <w:hideMark/>
          </w:tcPr>
          <w:p w14:paraId="5592D49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B2</w:t>
            </w:r>
          </w:p>
        </w:tc>
        <w:tc>
          <w:tcPr>
            <w:tcW w:w="580" w:type="dxa"/>
            <w:tcBorders>
              <w:top w:val="nil"/>
              <w:left w:val="nil"/>
              <w:bottom w:val="nil"/>
              <w:right w:val="nil"/>
            </w:tcBorders>
            <w:shd w:val="clear" w:color="auto" w:fill="auto"/>
            <w:noWrap/>
            <w:vAlign w:val="bottom"/>
            <w:hideMark/>
          </w:tcPr>
          <w:p w14:paraId="7CF1AE6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B1</w:t>
            </w:r>
          </w:p>
        </w:tc>
        <w:tc>
          <w:tcPr>
            <w:tcW w:w="580" w:type="dxa"/>
            <w:tcBorders>
              <w:top w:val="nil"/>
              <w:left w:val="nil"/>
              <w:bottom w:val="nil"/>
              <w:right w:val="single" w:sz="4" w:space="0" w:color="auto"/>
            </w:tcBorders>
            <w:shd w:val="clear" w:color="auto" w:fill="auto"/>
            <w:noWrap/>
            <w:vAlign w:val="bottom"/>
            <w:hideMark/>
          </w:tcPr>
          <w:p w14:paraId="5EBC2BD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B0</w:t>
            </w:r>
          </w:p>
        </w:tc>
        <w:tc>
          <w:tcPr>
            <w:tcW w:w="580" w:type="dxa"/>
            <w:tcBorders>
              <w:top w:val="nil"/>
              <w:left w:val="nil"/>
              <w:bottom w:val="nil"/>
              <w:right w:val="nil"/>
            </w:tcBorders>
            <w:shd w:val="clear" w:color="auto" w:fill="auto"/>
            <w:noWrap/>
            <w:vAlign w:val="bottom"/>
            <w:hideMark/>
          </w:tcPr>
          <w:p w14:paraId="73EB88B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R1</w:t>
            </w:r>
          </w:p>
        </w:tc>
        <w:tc>
          <w:tcPr>
            <w:tcW w:w="580" w:type="dxa"/>
            <w:tcBorders>
              <w:top w:val="nil"/>
              <w:left w:val="nil"/>
              <w:bottom w:val="nil"/>
              <w:right w:val="nil"/>
            </w:tcBorders>
            <w:shd w:val="clear" w:color="auto" w:fill="auto"/>
            <w:noWrap/>
            <w:vAlign w:val="bottom"/>
            <w:hideMark/>
          </w:tcPr>
          <w:p w14:paraId="2DE9912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R0</w:t>
            </w:r>
          </w:p>
        </w:tc>
      </w:tr>
      <w:tr w:rsidR="005B5CB1" w:rsidRPr="005B5CB1" w14:paraId="0F3700DC"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3E01C809"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580" w:type="dxa"/>
            <w:tcBorders>
              <w:top w:val="nil"/>
              <w:left w:val="nil"/>
              <w:bottom w:val="nil"/>
              <w:right w:val="nil"/>
            </w:tcBorders>
            <w:shd w:val="clear" w:color="auto" w:fill="auto"/>
            <w:noWrap/>
            <w:vAlign w:val="bottom"/>
            <w:hideMark/>
          </w:tcPr>
          <w:p w14:paraId="6563DCE8"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c>
          <w:tcPr>
            <w:tcW w:w="580" w:type="dxa"/>
            <w:tcBorders>
              <w:top w:val="nil"/>
              <w:left w:val="single" w:sz="4" w:space="0" w:color="auto"/>
              <w:bottom w:val="nil"/>
              <w:right w:val="nil"/>
            </w:tcBorders>
            <w:shd w:val="clear" w:color="auto" w:fill="auto"/>
            <w:noWrap/>
            <w:vAlign w:val="bottom"/>
            <w:hideMark/>
          </w:tcPr>
          <w:p w14:paraId="431E8FB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 </w:t>
            </w:r>
          </w:p>
        </w:tc>
        <w:tc>
          <w:tcPr>
            <w:tcW w:w="580" w:type="dxa"/>
            <w:tcBorders>
              <w:top w:val="nil"/>
              <w:left w:val="nil"/>
              <w:bottom w:val="nil"/>
              <w:right w:val="nil"/>
            </w:tcBorders>
            <w:shd w:val="clear" w:color="auto" w:fill="auto"/>
            <w:noWrap/>
            <w:vAlign w:val="bottom"/>
            <w:hideMark/>
          </w:tcPr>
          <w:p w14:paraId="067D2F3D"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580" w:type="dxa"/>
            <w:tcBorders>
              <w:top w:val="nil"/>
              <w:left w:val="nil"/>
              <w:bottom w:val="nil"/>
              <w:right w:val="nil"/>
            </w:tcBorders>
            <w:shd w:val="clear" w:color="auto" w:fill="auto"/>
            <w:noWrap/>
            <w:vAlign w:val="bottom"/>
            <w:hideMark/>
          </w:tcPr>
          <w:p w14:paraId="0B89E804"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c>
          <w:tcPr>
            <w:tcW w:w="580" w:type="dxa"/>
            <w:tcBorders>
              <w:top w:val="nil"/>
              <w:left w:val="nil"/>
              <w:bottom w:val="nil"/>
              <w:right w:val="single" w:sz="4" w:space="0" w:color="auto"/>
            </w:tcBorders>
            <w:shd w:val="clear" w:color="auto" w:fill="auto"/>
            <w:noWrap/>
            <w:vAlign w:val="bottom"/>
            <w:hideMark/>
          </w:tcPr>
          <w:p w14:paraId="4496A56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 </w:t>
            </w:r>
          </w:p>
        </w:tc>
        <w:tc>
          <w:tcPr>
            <w:tcW w:w="580" w:type="dxa"/>
            <w:tcBorders>
              <w:top w:val="nil"/>
              <w:left w:val="nil"/>
              <w:bottom w:val="nil"/>
              <w:right w:val="nil"/>
            </w:tcBorders>
            <w:shd w:val="clear" w:color="auto" w:fill="auto"/>
            <w:noWrap/>
            <w:vAlign w:val="bottom"/>
            <w:hideMark/>
          </w:tcPr>
          <w:p w14:paraId="6254A3AE"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580" w:type="dxa"/>
            <w:tcBorders>
              <w:top w:val="nil"/>
              <w:left w:val="nil"/>
              <w:bottom w:val="nil"/>
              <w:right w:val="nil"/>
            </w:tcBorders>
            <w:shd w:val="clear" w:color="auto" w:fill="auto"/>
            <w:noWrap/>
            <w:vAlign w:val="bottom"/>
            <w:hideMark/>
          </w:tcPr>
          <w:p w14:paraId="641831AF"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r>
      <w:tr w:rsidR="005B5CB1" w:rsidRPr="005B5CB1" w14:paraId="65FE9228"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4C28BC2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1C81CC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single" w:sz="4" w:space="0" w:color="auto"/>
              <w:bottom w:val="nil"/>
              <w:right w:val="nil"/>
            </w:tcBorders>
            <w:shd w:val="clear" w:color="auto" w:fill="auto"/>
            <w:noWrap/>
            <w:vAlign w:val="bottom"/>
            <w:hideMark/>
          </w:tcPr>
          <w:p w14:paraId="050415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08B8720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26FAB9A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7BB015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2D34C7C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CE2059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4D5F068F"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7239E9D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32CD9B4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single" w:sz="4" w:space="0" w:color="auto"/>
              <w:bottom w:val="nil"/>
              <w:right w:val="nil"/>
            </w:tcBorders>
            <w:shd w:val="clear" w:color="auto" w:fill="auto"/>
            <w:noWrap/>
            <w:vAlign w:val="bottom"/>
            <w:hideMark/>
          </w:tcPr>
          <w:p w14:paraId="14C9C9A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1C4AF37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026B4BF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694D0E0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4C1F11B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EF73953"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r>
      <w:tr w:rsidR="005B5CB1" w:rsidRPr="005B5CB1" w14:paraId="13106CFF"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518B7AE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w:t>
            </w:r>
          </w:p>
        </w:tc>
        <w:tc>
          <w:tcPr>
            <w:tcW w:w="580" w:type="dxa"/>
            <w:tcBorders>
              <w:top w:val="nil"/>
              <w:left w:val="nil"/>
              <w:bottom w:val="nil"/>
              <w:right w:val="nil"/>
            </w:tcBorders>
            <w:shd w:val="clear" w:color="auto" w:fill="auto"/>
            <w:noWrap/>
            <w:vAlign w:val="bottom"/>
            <w:hideMark/>
          </w:tcPr>
          <w:p w14:paraId="6EF60F4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w:t>
            </w:r>
          </w:p>
        </w:tc>
        <w:tc>
          <w:tcPr>
            <w:tcW w:w="580" w:type="dxa"/>
            <w:tcBorders>
              <w:top w:val="nil"/>
              <w:left w:val="single" w:sz="4" w:space="0" w:color="auto"/>
              <w:bottom w:val="nil"/>
              <w:right w:val="nil"/>
            </w:tcBorders>
            <w:shd w:val="clear" w:color="auto" w:fill="auto"/>
            <w:noWrap/>
            <w:vAlign w:val="bottom"/>
            <w:hideMark/>
          </w:tcPr>
          <w:p w14:paraId="70B44B0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4FAFA66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208FD3A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48B7686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3F2D6D92"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c>
          <w:tcPr>
            <w:tcW w:w="580" w:type="dxa"/>
            <w:tcBorders>
              <w:top w:val="nil"/>
              <w:left w:val="nil"/>
              <w:bottom w:val="nil"/>
              <w:right w:val="nil"/>
            </w:tcBorders>
            <w:shd w:val="clear" w:color="auto" w:fill="auto"/>
            <w:noWrap/>
            <w:vAlign w:val="bottom"/>
            <w:hideMark/>
          </w:tcPr>
          <w:p w14:paraId="4CD1435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59790ECA"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78321BB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3</w:t>
            </w:r>
          </w:p>
        </w:tc>
        <w:tc>
          <w:tcPr>
            <w:tcW w:w="580" w:type="dxa"/>
            <w:tcBorders>
              <w:top w:val="nil"/>
              <w:left w:val="nil"/>
              <w:bottom w:val="nil"/>
              <w:right w:val="nil"/>
            </w:tcBorders>
            <w:shd w:val="clear" w:color="auto" w:fill="auto"/>
            <w:noWrap/>
            <w:vAlign w:val="bottom"/>
            <w:hideMark/>
          </w:tcPr>
          <w:p w14:paraId="355D6A2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single" w:sz="4" w:space="0" w:color="auto"/>
              <w:bottom w:val="nil"/>
              <w:right w:val="nil"/>
            </w:tcBorders>
            <w:shd w:val="clear" w:color="auto" w:fill="auto"/>
            <w:noWrap/>
            <w:vAlign w:val="bottom"/>
            <w:hideMark/>
          </w:tcPr>
          <w:p w14:paraId="5BBF63E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868F5D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4DAC90F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7042860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431DD2F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6A339F7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2030A874"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1439399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4</w:t>
            </w:r>
          </w:p>
        </w:tc>
        <w:tc>
          <w:tcPr>
            <w:tcW w:w="580" w:type="dxa"/>
            <w:tcBorders>
              <w:top w:val="nil"/>
              <w:left w:val="nil"/>
              <w:bottom w:val="nil"/>
              <w:right w:val="nil"/>
            </w:tcBorders>
            <w:shd w:val="clear" w:color="auto" w:fill="auto"/>
            <w:noWrap/>
            <w:vAlign w:val="bottom"/>
            <w:hideMark/>
          </w:tcPr>
          <w:p w14:paraId="726255E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single" w:sz="4" w:space="0" w:color="auto"/>
              <w:bottom w:val="nil"/>
              <w:right w:val="nil"/>
            </w:tcBorders>
            <w:shd w:val="clear" w:color="auto" w:fill="auto"/>
            <w:noWrap/>
            <w:vAlign w:val="bottom"/>
            <w:hideMark/>
          </w:tcPr>
          <w:p w14:paraId="4185694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3624F98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43865C8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1497A93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194463F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6FBC26FD"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r>
      <w:tr w:rsidR="005B5CB1" w:rsidRPr="005B5CB1" w14:paraId="79E6920D"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05BB3D6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5</w:t>
            </w:r>
          </w:p>
        </w:tc>
        <w:tc>
          <w:tcPr>
            <w:tcW w:w="580" w:type="dxa"/>
            <w:tcBorders>
              <w:top w:val="nil"/>
              <w:left w:val="nil"/>
              <w:bottom w:val="nil"/>
              <w:right w:val="nil"/>
            </w:tcBorders>
            <w:shd w:val="clear" w:color="auto" w:fill="auto"/>
            <w:noWrap/>
            <w:vAlign w:val="bottom"/>
            <w:hideMark/>
          </w:tcPr>
          <w:p w14:paraId="7B2ED13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w:t>
            </w:r>
          </w:p>
        </w:tc>
        <w:tc>
          <w:tcPr>
            <w:tcW w:w="580" w:type="dxa"/>
            <w:tcBorders>
              <w:top w:val="nil"/>
              <w:left w:val="single" w:sz="4" w:space="0" w:color="auto"/>
              <w:bottom w:val="nil"/>
              <w:right w:val="nil"/>
            </w:tcBorders>
            <w:shd w:val="clear" w:color="auto" w:fill="auto"/>
            <w:noWrap/>
            <w:vAlign w:val="bottom"/>
            <w:hideMark/>
          </w:tcPr>
          <w:p w14:paraId="4E1DD59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699715B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6429A303"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2C5FA28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6BE9DE5E"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c>
          <w:tcPr>
            <w:tcW w:w="580" w:type="dxa"/>
            <w:tcBorders>
              <w:top w:val="nil"/>
              <w:left w:val="nil"/>
              <w:bottom w:val="nil"/>
              <w:right w:val="nil"/>
            </w:tcBorders>
            <w:shd w:val="clear" w:color="auto" w:fill="auto"/>
            <w:noWrap/>
            <w:vAlign w:val="bottom"/>
            <w:hideMark/>
          </w:tcPr>
          <w:p w14:paraId="06049C23"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3D4C8BDE"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1D7DE46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6</w:t>
            </w:r>
          </w:p>
        </w:tc>
        <w:tc>
          <w:tcPr>
            <w:tcW w:w="580" w:type="dxa"/>
            <w:tcBorders>
              <w:top w:val="nil"/>
              <w:left w:val="nil"/>
              <w:bottom w:val="nil"/>
              <w:right w:val="nil"/>
            </w:tcBorders>
            <w:shd w:val="clear" w:color="auto" w:fill="auto"/>
            <w:noWrap/>
            <w:vAlign w:val="bottom"/>
            <w:hideMark/>
          </w:tcPr>
          <w:p w14:paraId="01B0EC1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single" w:sz="4" w:space="0" w:color="auto"/>
              <w:bottom w:val="nil"/>
              <w:right w:val="nil"/>
            </w:tcBorders>
            <w:shd w:val="clear" w:color="auto" w:fill="auto"/>
            <w:noWrap/>
            <w:vAlign w:val="bottom"/>
            <w:hideMark/>
          </w:tcPr>
          <w:p w14:paraId="7B5CD9B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3418E1E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39A0248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4FA62A4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34B1D55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25515C3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6013F4EE"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3C9E993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7</w:t>
            </w:r>
          </w:p>
        </w:tc>
        <w:tc>
          <w:tcPr>
            <w:tcW w:w="580" w:type="dxa"/>
            <w:tcBorders>
              <w:top w:val="nil"/>
              <w:left w:val="nil"/>
              <w:bottom w:val="nil"/>
              <w:right w:val="nil"/>
            </w:tcBorders>
            <w:shd w:val="clear" w:color="auto" w:fill="auto"/>
            <w:noWrap/>
            <w:vAlign w:val="bottom"/>
            <w:hideMark/>
          </w:tcPr>
          <w:p w14:paraId="2B68BD7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single" w:sz="4" w:space="0" w:color="auto"/>
              <w:bottom w:val="nil"/>
              <w:right w:val="nil"/>
            </w:tcBorders>
            <w:shd w:val="clear" w:color="auto" w:fill="auto"/>
            <w:noWrap/>
            <w:vAlign w:val="bottom"/>
            <w:hideMark/>
          </w:tcPr>
          <w:p w14:paraId="6C38E94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E591B7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1B8038C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210F87E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6BDE9A8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5DB7B3F"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r>
      <w:tr w:rsidR="005B5CB1" w:rsidRPr="005B5CB1" w14:paraId="6C17662B"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78A82E8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8</w:t>
            </w:r>
          </w:p>
        </w:tc>
        <w:tc>
          <w:tcPr>
            <w:tcW w:w="580" w:type="dxa"/>
            <w:tcBorders>
              <w:top w:val="nil"/>
              <w:left w:val="nil"/>
              <w:bottom w:val="nil"/>
              <w:right w:val="nil"/>
            </w:tcBorders>
            <w:shd w:val="clear" w:color="auto" w:fill="auto"/>
            <w:noWrap/>
            <w:vAlign w:val="bottom"/>
            <w:hideMark/>
          </w:tcPr>
          <w:p w14:paraId="670D78E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w:t>
            </w:r>
          </w:p>
        </w:tc>
        <w:tc>
          <w:tcPr>
            <w:tcW w:w="580" w:type="dxa"/>
            <w:tcBorders>
              <w:top w:val="nil"/>
              <w:left w:val="single" w:sz="4" w:space="0" w:color="auto"/>
              <w:bottom w:val="nil"/>
              <w:right w:val="nil"/>
            </w:tcBorders>
            <w:shd w:val="clear" w:color="auto" w:fill="auto"/>
            <w:noWrap/>
            <w:vAlign w:val="bottom"/>
            <w:hideMark/>
          </w:tcPr>
          <w:p w14:paraId="0AE45F5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762A0DC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46606E1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7C6BD1C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4F5C8BD3"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c>
          <w:tcPr>
            <w:tcW w:w="580" w:type="dxa"/>
            <w:tcBorders>
              <w:top w:val="nil"/>
              <w:left w:val="nil"/>
              <w:bottom w:val="nil"/>
              <w:right w:val="nil"/>
            </w:tcBorders>
            <w:shd w:val="clear" w:color="auto" w:fill="auto"/>
            <w:noWrap/>
            <w:vAlign w:val="bottom"/>
            <w:hideMark/>
          </w:tcPr>
          <w:p w14:paraId="2C6CFC4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20F754E9"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58B75DC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9</w:t>
            </w:r>
          </w:p>
        </w:tc>
        <w:tc>
          <w:tcPr>
            <w:tcW w:w="580" w:type="dxa"/>
            <w:tcBorders>
              <w:top w:val="nil"/>
              <w:left w:val="nil"/>
              <w:bottom w:val="nil"/>
              <w:right w:val="nil"/>
            </w:tcBorders>
            <w:shd w:val="clear" w:color="auto" w:fill="auto"/>
            <w:noWrap/>
            <w:vAlign w:val="bottom"/>
            <w:hideMark/>
          </w:tcPr>
          <w:p w14:paraId="0D968E1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single" w:sz="4" w:space="0" w:color="auto"/>
              <w:bottom w:val="nil"/>
              <w:right w:val="nil"/>
            </w:tcBorders>
            <w:shd w:val="clear" w:color="auto" w:fill="auto"/>
            <w:noWrap/>
            <w:vAlign w:val="bottom"/>
            <w:hideMark/>
          </w:tcPr>
          <w:p w14:paraId="63D6C60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4178C08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07FEDA3"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56CC6F3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7BD270A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337DBC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374327D2"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4B812C8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10</w:t>
            </w:r>
          </w:p>
        </w:tc>
        <w:tc>
          <w:tcPr>
            <w:tcW w:w="580" w:type="dxa"/>
            <w:tcBorders>
              <w:top w:val="nil"/>
              <w:left w:val="nil"/>
              <w:bottom w:val="nil"/>
              <w:right w:val="nil"/>
            </w:tcBorders>
            <w:shd w:val="clear" w:color="auto" w:fill="auto"/>
            <w:noWrap/>
            <w:vAlign w:val="bottom"/>
            <w:hideMark/>
          </w:tcPr>
          <w:p w14:paraId="35965EF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single" w:sz="4" w:space="0" w:color="auto"/>
              <w:bottom w:val="nil"/>
              <w:right w:val="nil"/>
            </w:tcBorders>
            <w:shd w:val="clear" w:color="auto" w:fill="auto"/>
            <w:noWrap/>
            <w:vAlign w:val="bottom"/>
            <w:hideMark/>
          </w:tcPr>
          <w:p w14:paraId="64C5B90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1057AA6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0E30934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788FA3B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3987E2B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2D126F43"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r>
      <w:tr w:rsidR="005B5CB1" w:rsidRPr="005B5CB1" w14:paraId="686F6749"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265B6BE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11</w:t>
            </w:r>
          </w:p>
        </w:tc>
        <w:tc>
          <w:tcPr>
            <w:tcW w:w="580" w:type="dxa"/>
            <w:tcBorders>
              <w:top w:val="nil"/>
              <w:left w:val="nil"/>
              <w:bottom w:val="nil"/>
              <w:right w:val="nil"/>
            </w:tcBorders>
            <w:shd w:val="clear" w:color="auto" w:fill="auto"/>
            <w:noWrap/>
            <w:vAlign w:val="bottom"/>
            <w:hideMark/>
          </w:tcPr>
          <w:p w14:paraId="1C470A6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w:t>
            </w:r>
          </w:p>
        </w:tc>
        <w:tc>
          <w:tcPr>
            <w:tcW w:w="580" w:type="dxa"/>
            <w:tcBorders>
              <w:top w:val="nil"/>
              <w:left w:val="single" w:sz="4" w:space="0" w:color="auto"/>
              <w:bottom w:val="nil"/>
              <w:right w:val="nil"/>
            </w:tcBorders>
            <w:shd w:val="clear" w:color="auto" w:fill="auto"/>
            <w:noWrap/>
            <w:vAlign w:val="bottom"/>
            <w:hideMark/>
          </w:tcPr>
          <w:p w14:paraId="6C6705E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475B669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187C3EE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7186ABD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567A40B9"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c>
          <w:tcPr>
            <w:tcW w:w="580" w:type="dxa"/>
            <w:tcBorders>
              <w:top w:val="nil"/>
              <w:left w:val="nil"/>
              <w:bottom w:val="nil"/>
              <w:right w:val="nil"/>
            </w:tcBorders>
            <w:shd w:val="clear" w:color="auto" w:fill="auto"/>
            <w:noWrap/>
            <w:vAlign w:val="bottom"/>
            <w:hideMark/>
          </w:tcPr>
          <w:p w14:paraId="2B11E44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0D89362D"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14DA402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12</w:t>
            </w:r>
          </w:p>
        </w:tc>
        <w:tc>
          <w:tcPr>
            <w:tcW w:w="580" w:type="dxa"/>
            <w:tcBorders>
              <w:top w:val="nil"/>
              <w:left w:val="nil"/>
              <w:bottom w:val="nil"/>
              <w:right w:val="nil"/>
            </w:tcBorders>
            <w:shd w:val="clear" w:color="auto" w:fill="auto"/>
            <w:noWrap/>
            <w:vAlign w:val="bottom"/>
            <w:hideMark/>
          </w:tcPr>
          <w:p w14:paraId="13DBC9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single" w:sz="4" w:space="0" w:color="auto"/>
              <w:bottom w:val="nil"/>
              <w:right w:val="nil"/>
            </w:tcBorders>
            <w:shd w:val="clear" w:color="auto" w:fill="auto"/>
            <w:noWrap/>
            <w:vAlign w:val="bottom"/>
            <w:hideMark/>
          </w:tcPr>
          <w:p w14:paraId="71CCEE5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5DE1439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25EB07F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449C8DB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44F514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091F36E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2E8E038A"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63F0070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13</w:t>
            </w:r>
          </w:p>
        </w:tc>
        <w:tc>
          <w:tcPr>
            <w:tcW w:w="580" w:type="dxa"/>
            <w:tcBorders>
              <w:top w:val="nil"/>
              <w:left w:val="nil"/>
              <w:bottom w:val="nil"/>
              <w:right w:val="nil"/>
            </w:tcBorders>
            <w:shd w:val="clear" w:color="auto" w:fill="auto"/>
            <w:noWrap/>
            <w:vAlign w:val="bottom"/>
            <w:hideMark/>
          </w:tcPr>
          <w:p w14:paraId="0A4B927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single" w:sz="4" w:space="0" w:color="auto"/>
              <w:bottom w:val="nil"/>
              <w:right w:val="nil"/>
            </w:tcBorders>
            <w:shd w:val="clear" w:color="auto" w:fill="auto"/>
            <w:noWrap/>
            <w:vAlign w:val="bottom"/>
            <w:hideMark/>
          </w:tcPr>
          <w:p w14:paraId="103E5B5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4342BAF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720CB0C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single" w:sz="4" w:space="0" w:color="auto"/>
            </w:tcBorders>
            <w:shd w:val="clear" w:color="auto" w:fill="auto"/>
            <w:noWrap/>
            <w:vAlign w:val="bottom"/>
            <w:hideMark/>
          </w:tcPr>
          <w:p w14:paraId="6BE6FB4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174331D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07DC6EA9"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r>
      <w:tr w:rsidR="005B5CB1" w:rsidRPr="005B5CB1" w14:paraId="5AD92BBE"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192A9D2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14</w:t>
            </w:r>
          </w:p>
        </w:tc>
        <w:tc>
          <w:tcPr>
            <w:tcW w:w="580" w:type="dxa"/>
            <w:tcBorders>
              <w:top w:val="nil"/>
              <w:left w:val="nil"/>
              <w:bottom w:val="nil"/>
              <w:right w:val="nil"/>
            </w:tcBorders>
            <w:shd w:val="clear" w:color="auto" w:fill="auto"/>
            <w:noWrap/>
            <w:vAlign w:val="bottom"/>
            <w:hideMark/>
          </w:tcPr>
          <w:p w14:paraId="12DC8B3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w:t>
            </w:r>
          </w:p>
        </w:tc>
        <w:tc>
          <w:tcPr>
            <w:tcW w:w="580" w:type="dxa"/>
            <w:tcBorders>
              <w:top w:val="nil"/>
              <w:left w:val="single" w:sz="4" w:space="0" w:color="auto"/>
              <w:bottom w:val="nil"/>
              <w:right w:val="nil"/>
            </w:tcBorders>
            <w:shd w:val="clear" w:color="auto" w:fill="auto"/>
            <w:noWrap/>
            <w:vAlign w:val="bottom"/>
            <w:hideMark/>
          </w:tcPr>
          <w:p w14:paraId="31D6460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0448599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66A2162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7337B7C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3B91DADB" w14:textId="77777777" w:rsidR="005B5CB1" w:rsidRPr="005B5CB1" w:rsidRDefault="005B5CB1" w:rsidP="005B5CB1">
            <w:pPr>
              <w:spacing w:after="0" w:line="240" w:lineRule="auto"/>
              <w:jc w:val="center"/>
              <w:rPr>
                <w:rFonts w:ascii="Calibri" w:eastAsia="Times New Roman" w:hAnsi="Calibri" w:cs="Calibri"/>
                <w:color w:val="FF0000"/>
                <w:lang w:eastAsia="it-IT"/>
              </w:rPr>
            </w:pPr>
            <w:r w:rsidRPr="005B5CB1">
              <w:rPr>
                <w:rFonts w:ascii="Calibri" w:eastAsia="Times New Roman" w:hAnsi="Calibri" w:cs="Calibri"/>
                <w:color w:val="FF0000"/>
                <w:lang w:eastAsia="it-IT"/>
              </w:rPr>
              <w:t>1</w:t>
            </w:r>
          </w:p>
        </w:tc>
        <w:tc>
          <w:tcPr>
            <w:tcW w:w="580" w:type="dxa"/>
            <w:tcBorders>
              <w:top w:val="nil"/>
              <w:left w:val="nil"/>
              <w:bottom w:val="nil"/>
              <w:right w:val="nil"/>
            </w:tcBorders>
            <w:shd w:val="clear" w:color="auto" w:fill="auto"/>
            <w:noWrap/>
            <w:vAlign w:val="bottom"/>
            <w:hideMark/>
          </w:tcPr>
          <w:p w14:paraId="6585D8C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59E8A690" w14:textId="77777777" w:rsidTr="005B5CB1">
        <w:trPr>
          <w:trHeight w:val="288"/>
          <w:jc w:val="center"/>
        </w:trPr>
        <w:tc>
          <w:tcPr>
            <w:tcW w:w="580" w:type="dxa"/>
            <w:tcBorders>
              <w:top w:val="nil"/>
              <w:left w:val="nil"/>
              <w:bottom w:val="nil"/>
              <w:right w:val="nil"/>
            </w:tcBorders>
            <w:shd w:val="clear" w:color="auto" w:fill="auto"/>
            <w:noWrap/>
            <w:vAlign w:val="bottom"/>
            <w:hideMark/>
          </w:tcPr>
          <w:p w14:paraId="58700AB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15</w:t>
            </w:r>
          </w:p>
        </w:tc>
        <w:tc>
          <w:tcPr>
            <w:tcW w:w="580" w:type="dxa"/>
            <w:tcBorders>
              <w:top w:val="nil"/>
              <w:left w:val="nil"/>
              <w:bottom w:val="nil"/>
              <w:right w:val="nil"/>
            </w:tcBorders>
            <w:shd w:val="clear" w:color="auto" w:fill="auto"/>
            <w:noWrap/>
            <w:vAlign w:val="bottom"/>
            <w:hideMark/>
          </w:tcPr>
          <w:p w14:paraId="5D58D20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single" w:sz="4" w:space="0" w:color="auto"/>
              <w:bottom w:val="nil"/>
              <w:right w:val="nil"/>
            </w:tcBorders>
            <w:shd w:val="clear" w:color="auto" w:fill="auto"/>
            <w:noWrap/>
            <w:vAlign w:val="bottom"/>
            <w:hideMark/>
          </w:tcPr>
          <w:p w14:paraId="337DF01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0170A03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58BFFDA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single" w:sz="4" w:space="0" w:color="auto"/>
            </w:tcBorders>
            <w:shd w:val="clear" w:color="auto" w:fill="auto"/>
            <w:noWrap/>
            <w:vAlign w:val="bottom"/>
            <w:hideMark/>
          </w:tcPr>
          <w:p w14:paraId="5871EF8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80" w:type="dxa"/>
            <w:tcBorders>
              <w:top w:val="nil"/>
              <w:left w:val="nil"/>
              <w:bottom w:val="nil"/>
              <w:right w:val="nil"/>
            </w:tcBorders>
            <w:shd w:val="clear" w:color="auto" w:fill="auto"/>
            <w:noWrap/>
            <w:vAlign w:val="bottom"/>
            <w:hideMark/>
          </w:tcPr>
          <w:p w14:paraId="25FF7593"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80" w:type="dxa"/>
            <w:tcBorders>
              <w:top w:val="nil"/>
              <w:left w:val="nil"/>
              <w:bottom w:val="nil"/>
              <w:right w:val="nil"/>
            </w:tcBorders>
            <w:shd w:val="clear" w:color="auto" w:fill="auto"/>
            <w:noWrap/>
            <w:vAlign w:val="bottom"/>
            <w:hideMark/>
          </w:tcPr>
          <w:p w14:paraId="544E463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bl>
    <w:p w14:paraId="2E6FFFE7" w14:textId="77777777" w:rsidR="005B5CB1" w:rsidRPr="00770F67" w:rsidRDefault="005B5CB1" w:rsidP="00E6424C">
      <w:pPr>
        <w:pStyle w:val="Nessunaspaziatura"/>
        <w:rPr>
          <w:rStyle w:val="Riferimentointenso"/>
          <w:bCs w:val="0"/>
          <w:smallCaps w:val="0"/>
          <w:color w:val="auto"/>
          <w:spacing w:val="0"/>
        </w:rPr>
      </w:pPr>
    </w:p>
    <w:p w14:paraId="6986ADA0" w14:textId="5A4C6241" w:rsidR="00526127" w:rsidRDefault="00526127" w:rsidP="00526127">
      <w:pPr>
        <w:pStyle w:val="Nessunaspaziatura"/>
        <w:rPr>
          <w:rStyle w:val="Riferimentointenso"/>
          <w:b w:val="0"/>
          <w:bCs w:val="0"/>
          <w:smallCaps w:val="0"/>
          <w:color w:val="auto"/>
          <w:spacing w:val="0"/>
        </w:rPr>
      </w:pPr>
    </w:p>
    <w:p w14:paraId="702A4B60" w14:textId="77777777" w:rsidR="005B5CB1" w:rsidRDefault="005B5CB1" w:rsidP="00526127">
      <w:pPr>
        <w:pStyle w:val="Nessunaspaziatura"/>
        <w:rPr>
          <w:rStyle w:val="Riferimentointenso"/>
          <w:b w:val="0"/>
          <w:bCs w:val="0"/>
          <w:smallCaps w:val="0"/>
          <w:color w:val="auto"/>
          <w:spacing w:val="0"/>
        </w:rPr>
      </w:pPr>
    </w:p>
    <w:p w14:paraId="4220DAC5" w14:textId="77777777" w:rsidR="005B5CB1" w:rsidRDefault="005B5CB1" w:rsidP="00526127">
      <w:pPr>
        <w:pStyle w:val="Nessunaspaziatura"/>
        <w:rPr>
          <w:rStyle w:val="Riferimentointenso"/>
          <w:b w:val="0"/>
          <w:bCs w:val="0"/>
          <w:smallCaps w:val="0"/>
          <w:color w:val="auto"/>
          <w:spacing w:val="0"/>
        </w:rPr>
      </w:pPr>
    </w:p>
    <w:p w14:paraId="3F6248FB" w14:textId="389A410A" w:rsidR="00E6424C" w:rsidRPr="0049224C" w:rsidRDefault="005B5CB1" w:rsidP="00526127">
      <w:pPr>
        <w:pStyle w:val="Nessunaspaziatura"/>
        <w:rPr>
          <w:rStyle w:val="Riferimentointenso"/>
          <w:bCs w:val="0"/>
          <w:smallCaps w:val="0"/>
          <w:color w:val="auto"/>
          <w:spacing w:val="0"/>
        </w:rPr>
      </w:pPr>
      <w:r w:rsidRPr="0049224C">
        <w:rPr>
          <w:rStyle w:val="Riferimentointenso"/>
          <w:bCs w:val="0"/>
          <w:smallCaps w:val="0"/>
          <w:color w:val="auto"/>
          <w:spacing w:val="0"/>
        </w:rPr>
        <w:lastRenderedPageBreak/>
        <w:t>Si evidenzino i termini minimi che compongono rispettivamente le funzioni R0 ed R1</w:t>
      </w:r>
    </w:p>
    <w:tbl>
      <w:tblPr>
        <w:tblW w:w="2080" w:type="dxa"/>
        <w:jc w:val="center"/>
        <w:tblCellMar>
          <w:left w:w="70" w:type="dxa"/>
          <w:right w:w="70" w:type="dxa"/>
        </w:tblCellMar>
        <w:tblLook w:val="04A0" w:firstRow="1" w:lastRow="0" w:firstColumn="1" w:lastColumn="0" w:noHBand="0" w:noVBand="1"/>
      </w:tblPr>
      <w:tblGrid>
        <w:gridCol w:w="520"/>
        <w:gridCol w:w="520"/>
        <w:gridCol w:w="520"/>
        <w:gridCol w:w="520"/>
      </w:tblGrid>
      <w:tr w:rsidR="005B5CB1" w:rsidRPr="005B5CB1" w14:paraId="742EF85F" w14:textId="77777777" w:rsidTr="005B5CB1">
        <w:trPr>
          <w:trHeight w:val="288"/>
          <w:jc w:val="center"/>
        </w:trPr>
        <w:tc>
          <w:tcPr>
            <w:tcW w:w="520" w:type="dxa"/>
            <w:tcBorders>
              <w:top w:val="nil"/>
              <w:left w:val="nil"/>
              <w:bottom w:val="nil"/>
              <w:right w:val="nil"/>
            </w:tcBorders>
            <w:shd w:val="clear" w:color="auto" w:fill="auto"/>
            <w:noWrap/>
            <w:vAlign w:val="bottom"/>
            <w:hideMark/>
          </w:tcPr>
          <w:p w14:paraId="05956801" w14:textId="77777777" w:rsidR="005B5CB1" w:rsidRPr="005B5CB1" w:rsidRDefault="005B5CB1" w:rsidP="005B5CB1">
            <w:pPr>
              <w:spacing w:after="0" w:line="240" w:lineRule="auto"/>
              <w:rPr>
                <w:rFonts w:ascii="Calibri" w:eastAsia="Times New Roman" w:hAnsi="Calibri" w:cs="Calibri"/>
                <w:color w:val="000000"/>
                <w:lang w:eastAsia="it-IT"/>
              </w:rPr>
            </w:pPr>
            <w:r w:rsidRPr="005B5CB1">
              <w:rPr>
                <w:rFonts w:ascii="Calibri" w:eastAsia="Times New Roman" w:hAnsi="Calibri" w:cs="Calibri"/>
                <w:color w:val="000000"/>
                <w:lang w:eastAsia="it-IT"/>
              </w:rPr>
              <w:t>R1</w:t>
            </w:r>
          </w:p>
        </w:tc>
        <w:tc>
          <w:tcPr>
            <w:tcW w:w="520" w:type="dxa"/>
            <w:tcBorders>
              <w:top w:val="nil"/>
              <w:left w:val="nil"/>
              <w:bottom w:val="nil"/>
              <w:right w:val="nil"/>
            </w:tcBorders>
            <w:shd w:val="clear" w:color="auto" w:fill="auto"/>
            <w:noWrap/>
            <w:vAlign w:val="bottom"/>
            <w:hideMark/>
          </w:tcPr>
          <w:p w14:paraId="4FC3AC07" w14:textId="77777777" w:rsidR="005B5CB1" w:rsidRPr="005B5CB1" w:rsidRDefault="005B5CB1" w:rsidP="005B5CB1">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20AB7531"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CBB9ACF"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r>
      <w:tr w:rsidR="005B5CB1" w:rsidRPr="005B5CB1" w14:paraId="6A0C1916" w14:textId="77777777" w:rsidTr="005B5CB1">
        <w:trPr>
          <w:trHeight w:val="288"/>
          <w:jc w:val="center"/>
        </w:trPr>
        <w:tc>
          <w:tcPr>
            <w:tcW w:w="520" w:type="dxa"/>
            <w:tcBorders>
              <w:top w:val="nil"/>
              <w:left w:val="nil"/>
              <w:bottom w:val="nil"/>
              <w:right w:val="nil"/>
            </w:tcBorders>
            <w:shd w:val="clear" w:color="auto" w:fill="auto"/>
            <w:noWrap/>
            <w:vAlign w:val="bottom"/>
            <w:hideMark/>
          </w:tcPr>
          <w:p w14:paraId="48FB5A6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B3</w:t>
            </w:r>
          </w:p>
        </w:tc>
        <w:tc>
          <w:tcPr>
            <w:tcW w:w="520" w:type="dxa"/>
            <w:tcBorders>
              <w:top w:val="nil"/>
              <w:left w:val="nil"/>
              <w:bottom w:val="nil"/>
              <w:right w:val="nil"/>
            </w:tcBorders>
            <w:shd w:val="clear" w:color="auto" w:fill="auto"/>
            <w:noWrap/>
            <w:vAlign w:val="bottom"/>
            <w:hideMark/>
          </w:tcPr>
          <w:p w14:paraId="6DC8386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B2</w:t>
            </w:r>
          </w:p>
        </w:tc>
        <w:tc>
          <w:tcPr>
            <w:tcW w:w="520" w:type="dxa"/>
            <w:tcBorders>
              <w:top w:val="nil"/>
              <w:left w:val="nil"/>
              <w:bottom w:val="nil"/>
              <w:right w:val="nil"/>
            </w:tcBorders>
            <w:shd w:val="clear" w:color="auto" w:fill="auto"/>
            <w:noWrap/>
            <w:vAlign w:val="bottom"/>
            <w:hideMark/>
          </w:tcPr>
          <w:p w14:paraId="35287B1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B1</w:t>
            </w:r>
          </w:p>
        </w:tc>
        <w:tc>
          <w:tcPr>
            <w:tcW w:w="520" w:type="dxa"/>
            <w:tcBorders>
              <w:top w:val="nil"/>
              <w:left w:val="nil"/>
              <w:bottom w:val="nil"/>
              <w:right w:val="nil"/>
            </w:tcBorders>
            <w:shd w:val="clear" w:color="auto" w:fill="auto"/>
            <w:noWrap/>
            <w:vAlign w:val="bottom"/>
            <w:hideMark/>
          </w:tcPr>
          <w:p w14:paraId="6D08149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B0</w:t>
            </w:r>
          </w:p>
        </w:tc>
      </w:tr>
      <w:tr w:rsidR="005B5CB1" w:rsidRPr="005B5CB1" w14:paraId="14D5F6CB" w14:textId="77777777" w:rsidTr="005B5CB1">
        <w:trPr>
          <w:trHeight w:val="288"/>
          <w:jc w:val="center"/>
        </w:trPr>
        <w:tc>
          <w:tcPr>
            <w:tcW w:w="520" w:type="dxa"/>
            <w:tcBorders>
              <w:top w:val="single" w:sz="4" w:space="0" w:color="auto"/>
              <w:left w:val="single" w:sz="4" w:space="0" w:color="auto"/>
              <w:bottom w:val="nil"/>
              <w:right w:val="nil"/>
            </w:tcBorders>
            <w:shd w:val="clear" w:color="auto" w:fill="auto"/>
            <w:noWrap/>
            <w:vAlign w:val="bottom"/>
            <w:hideMark/>
          </w:tcPr>
          <w:p w14:paraId="6D2B4E9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single" w:sz="4" w:space="0" w:color="auto"/>
              <w:left w:val="nil"/>
              <w:bottom w:val="nil"/>
              <w:right w:val="nil"/>
            </w:tcBorders>
            <w:shd w:val="clear" w:color="auto" w:fill="auto"/>
            <w:noWrap/>
            <w:vAlign w:val="bottom"/>
            <w:hideMark/>
          </w:tcPr>
          <w:p w14:paraId="3173ACE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single" w:sz="4" w:space="0" w:color="auto"/>
              <w:left w:val="nil"/>
              <w:bottom w:val="nil"/>
              <w:right w:val="nil"/>
            </w:tcBorders>
            <w:shd w:val="clear" w:color="auto" w:fill="auto"/>
            <w:noWrap/>
            <w:vAlign w:val="bottom"/>
            <w:hideMark/>
          </w:tcPr>
          <w:p w14:paraId="3DBD326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single" w:sz="4" w:space="0" w:color="auto"/>
              <w:left w:val="nil"/>
              <w:bottom w:val="nil"/>
              <w:right w:val="single" w:sz="4" w:space="0" w:color="auto"/>
            </w:tcBorders>
            <w:shd w:val="clear" w:color="auto" w:fill="auto"/>
            <w:noWrap/>
            <w:vAlign w:val="bottom"/>
            <w:hideMark/>
          </w:tcPr>
          <w:p w14:paraId="1E433F0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3A2027ED" w14:textId="77777777" w:rsidTr="005B5CB1">
        <w:trPr>
          <w:trHeight w:val="288"/>
          <w:jc w:val="center"/>
        </w:trPr>
        <w:tc>
          <w:tcPr>
            <w:tcW w:w="520" w:type="dxa"/>
            <w:tcBorders>
              <w:top w:val="nil"/>
              <w:left w:val="single" w:sz="4" w:space="0" w:color="auto"/>
              <w:bottom w:val="nil"/>
              <w:right w:val="nil"/>
            </w:tcBorders>
            <w:shd w:val="clear" w:color="auto" w:fill="auto"/>
            <w:noWrap/>
            <w:vAlign w:val="bottom"/>
            <w:hideMark/>
          </w:tcPr>
          <w:p w14:paraId="6F6977E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C29AE9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61A9578"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single" w:sz="4" w:space="0" w:color="auto"/>
            </w:tcBorders>
            <w:shd w:val="clear" w:color="auto" w:fill="auto"/>
            <w:noWrap/>
            <w:vAlign w:val="bottom"/>
            <w:hideMark/>
          </w:tcPr>
          <w:p w14:paraId="64E4D73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7B8DB290" w14:textId="77777777" w:rsidTr="005B5CB1">
        <w:trPr>
          <w:trHeight w:val="288"/>
          <w:jc w:val="center"/>
        </w:trPr>
        <w:tc>
          <w:tcPr>
            <w:tcW w:w="520" w:type="dxa"/>
            <w:tcBorders>
              <w:top w:val="nil"/>
              <w:left w:val="single" w:sz="4" w:space="0" w:color="auto"/>
              <w:bottom w:val="nil"/>
              <w:right w:val="nil"/>
            </w:tcBorders>
            <w:shd w:val="clear" w:color="auto" w:fill="auto"/>
            <w:noWrap/>
            <w:vAlign w:val="bottom"/>
            <w:hideMark/>
          </w:tcPr>
          <w:p w14:paraId="7EA8809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15B1F3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FC9578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single" w:sz="4" w:space="0" w:color="auto"/>
            </w:tcBorders>
            <w:shd w:val="clear" w:color="auto" w:fill="auto"/>
            <w:noWrap/>
            <w:vAlign w:val="bottom"/>
            <w:hideMark/>
          </w:tcPr>
          <w:p w14:paraId="2A2F81A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5CC9B604" w14:textId="77777777" w:rsidTr="005B5CB1">
        <w:trPr>
          <w:trHeight w:val="288"/>
          <w:jc w:val="center"/>
        </w:trPr>
        <w:tc>
          <w:tcPr>
            <w:tcW w:w="520" w:type="dxa"/>
            <w:tcBorders>
              <w:top w:val="nil"/>
              <w:left w:val="single" w:sz="4" w:space="0" w:color="auto"/>
              <w:bottom w:val="nil"/>
              <w:right w:val="nil"/>
            </w:tcBorders>
            <w:shd w:val="clear" w:color="auto" w:fill="auto"/>
            <w:noWrap/>
            <w:vAlign w:val="bottom"/>
            <w:hideMark/>
          </w:tcPr>
          <w:p w14:paraId="060848C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6DCEDE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49FC18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single" w:sz="4" w:space="0" w:color="auto"/>
            </w:tcBorders>
            <w:shd w:val="clear" w:color="auto" w:fill="auto"/>
            <w:noWrap/>
            <w:vAlign w:val="bottom"/>
            <w:hideMark/>
          </w:tcPr>
          <w:p w14:paraId="5FD07FF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2C928835" w14:textId="77777777" w:rsidTr="005B5CB1">
        <w:trPr>
          <w:trHeight w:val="288"/>
          <w:jc w:val="center"/>
        </w:trPr>
        <w:tc>
          <w:tcPr>
            <w:tcW w:w="520" w:type="dxa"/>
            <w:tcBorders>
              <w:top w:val="nil"/>
              <w:left w:val="single" w:sz="4" w:space="0" w:color="auto"/>
              <w:bottom w:val="single" w:sz="4" w:space="0" w:color="auto"/>
              <w:right w:val="nil"/>
            </w:tcBorders>
            <w:shd w:val="clear" w:color="auto" w:fill="auto"/>
            <w:noWrap/>
            <w:vAlign w:val="bottom"/>
            <w:hideMark/>
          </w:tcPr>
          <w:p w14:paraId="4158936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single" w:sz="4" w:space="0" w:color="auto"/>
              <w:right w:val="nil"/>
            </w:tcBorders>
            <w:shd w:val="clear" w:color="auto" w:fill="auto"/>
            <w:noWrap/>
            <w:vAlign w:val="bottom"/>
            <w:hideMark/>
          </w:tcPr>
          <w:p w14:paraId="7E1B384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single" w:sz="4" w:space="0" w:color="auto"/>
              <w:right w:val="nil"/>
            </w:tcBorders>
            <w:shd w:val="clear" w:color="auto" w:fill="auto"/>
            <w:noWrap/>
            <w:vAlign w:val="bottom"/>
            <w:hideMark/>
          </w:tcPr>
          <w:p w14:paraId="754B94B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single" w:sz="4" w:space="0" w:color="auto"/>
              <w:right w:val="single" w:sz="4" w:space="0" w:color="auto"/>
            </w:tcBorders>
            <w:shd w:val="clear" w:color="auto" w:fill="auto"/>
            <w:noWrap/>
            <w:vAlign w:val="bottom"/>
            <w:hideMark/>
          </w:tcPr>
          <w:p w14:paraId="6F946FD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4C41060A" w14:textId="77777777" w:rsidTr="005B5CB1">
        <w:trPr>
          <w:trHeight w:val="288"/>
          <w:jc w:val="center"/>
        </w:trPr>
        <w:tc>
          <w:tcPr>
            <w:tcW w:w="520" w:type="dxa"/>
            <w:tcBorders>
              <w:top w:val="nil"/>
              <w:left w:val="nil"/>
              <w:bottom w:val="nil"/>
              <w:right w:val="nil"/>
            </w:tcBorders>
            <w:shd w:val="clear" w:color="auto" w:fill="auto"/>
            <w:noWrap/>
            <w:vAlign w:val="bottom"/>
            <w:hideMark/>
          </w:tcPr>
          <w:p w14:paraId="0C8026A9"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2B57C6DC"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174B8DE"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55E4F969"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r>
      <w:tr w:rsidR="005B5CB1" w:rsidRPr="005B5CB1" w14:paraId="70D55A5D" w14:textId="77777777" w:rsidTr="005B5CB1">
        <w:trPr>
          <w:trHeight w:val="288"/>
          <w:jc w:val="center"/>
        </w:trPr>
        <w:tc>
          <w:tcPr>
            <w:tcW w:w="520" w:type="dxa"/>
            <w:tcBorders>
              <w:top w:val="nil"/>
              <w:left w:val="nil"/>
              <w:bottom w:val="nil"/>
              <w:right w:val="nil"/>
            </w:tcBorders>
            <w:shd w:val="clear" w:color="auto" w:fill="auto"/>
            <w:noWrap/>
            <w:vAlign w:val="bottom"/>
            <w:hideMark/>
          </w:tcPr>
          <w:p w14:paraId="75917FC0"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9DEEBF2"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280EA537"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54E503F3"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r>
      <w:tr w:rsidR="005B5CB1" w:rsidRPr="005B5CB1" w14:paraId="3A30BAB7" w14:textId="77777777" w:rsidTr="005B5CB1">
        <w:trPr>
          <w:trHeight w:val="288"/>
          <w:jc w:val="center"/>
        </w:trPr>
        <w:tc>
          <w:tcPr>
            <w:tcW w:w="520" w:type="dxa"/>
            <w:tcBorders>
              <w:top w:val="nil"/>
              <w:left w:val="nil"/>
              <w:bottom w:val="nil"/>
              <w:right w:val="nil"/>
            </w:tcBorders>
            <w:shd w:val="clear" w:color="auto" w:fill="auto"/>
            <w:noWrap/>
            <w:vAlign w:val="bottom"/>
            <w:hideMark/>
          </w:tcPr>
          <w:p w14:paraId="43F8A0DD" w14:textId="77777777" w:rsidR="005B5CB1" w:rsidRPr="005B5CB1" w:rsidRDefault="005B5CB1" w:rsidP="005B5CB1">
            <w:pPr>
              <w:spacing w:after="0" w:line="240" w:lineRule="auto"/>
              <w:rPr>
                <w:rFonts w:ascii="Calibri" w:eastAsia="Times New Roman" w:hAnsi="Calibri" w:cs="Calibri"/>
                <w:color w:val="000000"/>
                <w:lang w:eastAsia="it-IT"/>
              </w:rPr>
            </w:pPr>
            <w:r w:rsidRPr="005B5CB1">
              <w:rPr>
                <w:rFonts w:ascii="Calibri" w:eastAsia="Times New Roman" w:hAnsi="Calibri" w:cs="Calibri"/>
                <w:color w:val="000000"/>
                <w:lang w:eastAsia="it-IT"/>
              </w:rPr>
              <w:t>R0</w:t>
            </w:r>
          </w:p>
        </w:tc>
        <w:tc>
          <w:tcPr>
            <w:tcW w:w="520" w:type="dxa"/>
            <w:tcBorders>
              <w:top w:val="nil"/>
              <w:left w:val="nil"/>
              <w:bottom w:val="nil"/>
              <w:right w:val="nil"/>
            </w:tcBorders>
            <w:shd w:val="clear" w:color="auto" w:fill="auto"/>
            <w:noWrap/>
            <w:vAlign w:val="bottom"/>
            <w:hideMark/>
          </w:tcPr>
          <w:p w14:paraId="34401A86" w14:textId="77777777" w:rsidR="005B5CB1" w:rsidRPr="005B5CB1" w:rsidRDefault="005B5CB1" w:rsidP="005B5CB1">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1A465129"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16A45A81" w14:textId="77777777" w:rsidR="005B5CB1" w:rsidRPr="005B5CB1" w:rsidRDefault="005B5CB1" w:rsidP="005B5CB1">
            <w:pPr>
              <w:spacing w:after="0" w:line="240" w:lineRule="auto"/>
              <w:rPr>
                <w:rFonts w:ascii="Times New Roman" w:eastAsia="Times New Roman" w:hAnsi="Times New Roman" w:cs="Times New Roman"/>
                <w:sz w:val="20"/>
                <w:szCs w:val="20"/>
                <w:lang w:eastAsia="it-IT"/>
              </w:rPr>
            </w:pPr>
          </w:p>
        </w:tc>
      </w:tr>
      <w:tr w:rsidR="005B5CB1" w:rsidRPr="005B5CB1" w14:paraId="09FE7DDD" w14:textId="77777777" w:rsidTr="005B5CB1">
        <w:trPr>
          <w:trHeight w:val="288"/>
          <w:jc w:val="center"/>
        </w:trPr>
        <w:tc>
          <w:tcPr>
            <w:tcW w:w="520" w:type="dxa"/>
            <w:tcBorders>
              <w:top w:val="nil"/>
              <w:left w:val="nil"/>
              <w:bottom w:val="nil"/>
              <w:right w:val="nil"/>
            </w:tcBorders>
            <w:shd w:val="clear" w:color="auto" w:fill="auto"/>
            <w:noWrap/>
            <w:vAlign w:val="bottom"/>
            <w:hideMark/>
          </w:tcPr>
          <w:p w14:paraId="7A77CCA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B3</w:t>
            </w:r>
          </w:p>
        </w:tc>
        <w:tc>
          <w:tcPr>
            <w:tcW w:w="520" w:type="dxa"/>
            <w:tcBorders>
              <w:top w:val="nil"/>
              <w:left w:val="nil"/>
              <w:bottom w:val="nil"/>
              <w:right w:val="nil"/>
            </w:tcBorders>
            <w:shd w:val="clear" w:color="auto" w:fill="auto"/>
            <w:noWrap/>
            <w:vAlign w:val="bottom"/>
            <w:hideMark/>
          </w:tcPr>
          <w:p w14:paraId="60F227A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B2</w:t>
            </w:r>
          </w:p>
        </w:tc>
        <w:tc>
          <w:tcPr>
            <w:tcW w:w="520" w:type="dxa"/>
            <w:tcBorders>
              <w:top w:val="nil"/>
              <w:left w:val="nil"/>
              <w:bottom w:val="nil"/>
              <w:right w:val="nil"/>
            </w:tcBorders>
            <w:shd w:val="clear" w:color="auto" w:fill="auto"/>
            <w:noWrap/>
            <w:vAlign w:val="bottom"/>
            <w:hideMark/>
          </w:tcPr>
          <w:p w14:paraId="44E7687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B1</w:t>
            </w:r>
          </w:p>
        </w:tc>
        <w:tc>
          <w:tcPr>
            <w:tcW w:w="520" w:type="dxa"/>
            <w:tcBorders>
              <w:top w:val="nil"/>
              <w:left w:val="nil"/>
              <w:bottom w:val="nil"/>
              <w:right w:val="nil"/>
            </w:tcBorders>
            <w:shd w:val="clear" w:color="auto" w:fill="auto"/>
            <w:noWrap/>
            <w:vAlign w:val="bottom"/>
            <w:hideMark/>
          </w:tcPr>
          <w:p w14:paraId="7C9F654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B0</w:t>
            </w:r>
          </w:p>
        </w:tc>
      </w:tr>
      <w:tr w:rsidR="005B5CB1" w:rsidRPr="005B5CB1" w14:paraId="345BB424" w14:textId="77777777" w:rsidTr="005B5CB1">
        <w:trPr>
          <w:trHeight w:val="288"/>
          <w:jc w:val="center"/>
        </w:trPr>
        <w:tc>
          <w:tcPr>
            <w:tcW w:w="520" w:type="dxa"/>
            <w:tcBorders>
              <w:top w:val="single" w:sz="4" w:space="0" w:color="auto"/>
              <w:left w:val="single" w:sz="4" w:space="0" w:color="auto"/>
              <w:bottom w:val="nil"/>
              <w:right w:val="nil"/>
            </w:tcBorders>
            <w:shd w:val="clear" w:color="auto" w:fill="auto"/>
            <w:noWrap/>
            <w:vAlign w:val="bottom"/>
            <w:hideMark/>
          </w:tcPr>
          <w:p w14:paraId="032F4C0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single" w:sz="4" w:space="0" w:color="auto"/>
              <w:left w:val="nil"/>
              <w:bottom w:val="nil"/>
              <w:right w:val="nil"/>
            </w:tcBorders>
            <w:shd w:val="clear" w:color="auto" w:fill="auto"/>
            <w:noWrap/>
            <w:vAlign w:val="bottom"/>
            <w:hideMark/>
          </w:tcPr>
          <w:p w14:paraId="48833EC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single" w:sz="4" w:space="0" w:color="auto"/>
              <w:left w:val="nil"/>
              <w:bottom w:val="nil"/>
              <w:right w:val="nil"/>
            </w:tcBorders>
            <w:shd w:val="clear" w:color="auto" w:fill="auto"/>
            <w:noWrap/>
            <w:vAlign w:val="bottom"/>
            <w:hideMark/>
          </w:tcPr>
          <w:p w14:paraId="6E0BC9D5"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single" w:sz="4" w:space="0" w:color="auto"/>
              <w:left w:val="nil"/>
              <w:bottom w:val="nil"/>
              <w:right w:val="single" w:sz="4" w:space="0" w:color="auto"/>
            </w:tcBorders>
            <w:shd w:val="clear" w:color="auto" w:fill="auto"/>
            <w:noWrap/>
            <w:vAlign w:val="bottom"/>
            <w:hideMark/>
          </w:tcPr>
          <w:p w14:paraId="554ADF0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6475358F" w14:textId="77777777" w:rsidTr="005B5CB1">
        <w:trPr>
          <w:trHeight w:val="288"/>
          <w:jc w:val="center"/>
        </w:trPr>
        <w:tc>
          <w:tcPr>
            <w:tcW w:w="520" w:type="dxa"/>
            <w:tcBorders>
              <w:top w:val="nil"/>
              <w:left w:val="single" w:sz="4" w:space="0" w:color="auto"/>
              <w:bottom w:val="nil"/>
              <w:right w:val="nil"/>
            </w:tcBorders>
            <w:shd w:val="clear" w:color="auto" w:fill="auto"/>
            <w:noWrap/>
            <w:vAlign w:val="bottom"/>
            <w:hideMark/>
          </w:tcPr>
          <w:p w14:paraId="3D1A885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DEC70F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2B61F3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single" w:sz="4" w:space="0" w:color="auto"/>
            </w:tcBorders>
            <w:shd w:val="clear" w:color="auto" w:fill="auto"/>
            <w:noWrap/>
            <w:vAlign w:val="bottom"/>
            <w:hideMark/>
          </w:tcPr>
          <w:p w14:paraId="0FD7CA3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7AF4C76F" w14:textId="77777777" w:rsidTr="005B5CB1">
        <w:trPr>
          <w:trHeight w:val="288"/>
          <w:jc w:val="center"/>
        </w:trPr>
        <w:tc>
          <w:tcPr>
            <w:tcW w:w="520" w:type="dxa"/>
            <w:tcBorders>
              <w:top w:val="nil"/>
              <w:left w:val="single" w:sz="4" w:space="0" w:color="auto"/>
              <w:bottom w:val="nil"/>
              <w:right w:val="nil"/>
            </w:tcBorders>
            <w:shd w:val="clear" w:color="auto" w:fill="auto"/>
            <w:noWrap/>
            <w:vAlign w:val="bottom"/>
            <w:hideMark/>
          </w:tcPr>
          <w:p w14:paraId="7F9494C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21C6A5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729442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single" w:sz="4" w:space="0" w:color="auto"/>
            </w:tcBorders>
            <w:shd w:val="clear" w:color="auto" w:fill="auto"/>
            <w:noWrap/>
            <w:vAlign w:val="bottom"/>
            <w:hideMark/>
          </w:tcPr>
          <w:p w14:paraId="252797B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7278C1B3" w14:textId="77777777" w:rsidTr="005B5CB1">
        <w:trPr>
          <w:trHeight w:val="288"/>
          <w:jc w:val="center"/>
        </w:trPr>
        <w:tc>
          <w:tcPr>
            <w:tcW w:w="520" w:type="dxa"/>
            <w:tcBorders>
              <w:top w:val="nil"/>
              <w:left w:val="single" w:sz="4" w:space="0" w:color="auto"/>
              <w:bottom w:val="nil"/>
              <w:right w:val="nil"/>
            </w:tcBorders>
            <w:shd w:val="clear" w:color="auto" w:fill="auto"/>
            <w:noWrap/>
            <w:vAlign w:val="bottom"/>
            <w:hideMark/>
          </w:tcPr>
          <w:p w14:paraId="1B93D9B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21547E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575639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nil"/>
              <w:right w:val="single" w:sz="4" w:space="0" w:color="auto"/>
            </w:tcBorders>
            <w:shd w:val="clear" w:color="auto" w:fill="auto"/>
            <w:noWrap/>
            <w:vAlign w:val="bottom"/>
            <w:hideMark/>
          </w:tcPr>
          <w:p w14:paraId="137B0B9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046CD017" w14:textId="77777777" w:rsidTr="005B5CB1">
        <w:trPr>
          <w:trHeight w:val="288"/>
          <w:jc w:val="center"/>
        </w:trPr>
        <w:tc>
          <w:tcPr>
            <w:tcW w:w="520" w:type="dxa"/>
            <w:tcBorders>
              <w:top w:val="nil"/>
              <w:left w:val="single" w:sz="4" w:space="0" w:color="auto"/>
              <w:bottom w:val="single" w:sz="4" w:space="0" w:color="auto"/>
              <w:right w:val="nil"/>
            </w:tcBorders>
            <w:shd w:val="clear" w:color="auto" w:fill="auto"/>
            <w:noWrap/>
            <w:vAlign w:val="bottom"/>
            <w:hideMark/>
          </w:tcPr>
          <w:p w14:paraId="1DABD70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single" w:sz="4" w:space="0" w:color="auto"/>
              <w:right w:val="nil"/>
            </w:tcBorders>
            <w:shd w:val="clear" w:color="auto" w:fill="auto"/>
            <w:noWrap/>
            <w:vAlign w:val="bottom"/>
            <w:hideMark/>
          </w:tcPr>
          <w:p w14:paraId="646604A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520" w:type="dxa"/>
            <w:tcBorders>
              <w:top w:val="nil"/>
              <w:left w:val="nil"/>
              <w:bottom w:val="single" w:sz="4" w:space="0" w:color="auto"/>
              <w:right w:val="nil"/>
            </w:tcBorders>
            <w:shd w:val="clear" w:color="auto" w:fill="auto"/>
            <w:noWrap/>
            <w:vAlign w:val="bottom"/>
            <w:hideMark/>
          </w:tcPr>
          <w:p w14:paraId="38CC9EC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520" w:type="dxa"/>
            <w:tcBorders>
              <w:top w:val="nil"/>
              <w:left w:val="nil"/>
              <w:bottom w:val="single" w:sz="4" w:space="0" w:color="auto"/>
              <w:right w:val="single" w:sz="4" w:space="0" w:color="auto"/>
            </w:tcBorders>
            <w:shd w:val="clear" w:color="auto" w:fill="auto"/>
            <w:noWrap/>
            <w:vAlign w:val="bottom"/>
            <w:hideMark/>
          </w:tcPr>
          <w:p w14:paraId="1CF52A8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bl>
    <w:p w14:paraId="10BDFF51" w14:textId="77777777" w:rsidR="005B5CB1" w:rsidRDefault="005B5CB1" w:rsidP="00526127">
      <w:pPr>
        <w:pStyle w:val="Nessunaspaziatura"/>
        <w:rPr>
          <w:rStyle w:val="Riferimentointenso"/>
          <w:b w:val="0"/>
          <w:bCs w:val="0"/>
          <w:smallCaps w:val="0"/>
          <w:color w:val="auto"/>
          <w:spacing w:val="0"/>
        </w:rPr>
      </w:pPr>
    </w:p>
    <w:p w14:paraId="1882DB7F" w14:textId="7F013153" w:rsidR="005B5CB1" w:rsidRDefault="005B5CB1" w:rsidP="00526127">
      <w:pPr>
        <w:pStyle w:val="Nessunaspaziatura"/>
        <w:rPr>
          <w:rStyle w:val="Riferimentointenso"/>
          <w:b w:val="0"/>
          <w:bCs w:val="0"/>
          <w:smallCaps w:val="0"/>
          <w:color w:val="auto"/>
          <w:spacing w:val="0"/>
        </w:rPr>
      </w:pPr>
    </w:p>
    <w:p w14:paraId="6BCE2F0A" w14:textId="45E01AB2" w:rsidR="005B5CB1" w:rsidRDefault="005B5CB1" w:rsidP="00526127">
      <w:pPr>
        <w:pStyle w:val="Nessunaspaziatura"/>
        <w:rPr>
          <w:rStyle w:val="Riferimentointenso"/>
          <w:b w:val="0"/>
          <w:bCs w:val="0"/>
          <w:smallCaps w:val="0"/>
          <w:color w:val="auto"/>
          <w:spacing w:val="0"/>
        </w:rPr>
      </w:pPr>
      <w:r w:rsidRPr="0049224C">
        <w:rPr>
          <w:rStyle w:val="Riferimentointenso"/>
          <w:bCs w:val="0"/>
          <w:smallCaps w:val="0"/>
          <w:color w:val="auto"/>
          <w:spacing w:val="0"/>
        </w:rPr>
        <w:t>Si passi ora a verificare se le funzioni siano simmetriche</w:t>
      </w:r>
      <w:r>
        <w:rPr>
          <w:rStyle w:val="Riferimentointenso"/>
          <w:b w:val="0"/>
          <w:bCs w:val="0"/>
          <w:smallCaps w:val="0"/>
          <w:color w:val="auto"/>
          <w:spacing w:val="0"/>
        </w:rPr>
        <w:t>: si calcoli per ciascun colonna il rapporto tra uni e zeri:</w:t>
      </w:r>
    </w:p>
    <w:p w14:paraId="416CEB04" w14:textId="0A80D5D1" w:rsidR="005B5CB1" w:rsidRDefault="005B5CB1" w:rsidP="00526127">
      <w:pPr>
        <w:pStyle w:val="Nessunaspaziatura"/>
        <w:rPr>
          <w:rStyle w:val="Riferimentointenso"/>
          <w:b w:val="0"/>
          <w:bCs w:val="0"/>
          <w:smallCaps w:val="0"/>
          <w:color w:val="auto"/>
          <w:spacing w:val="0"/>
        </w:rPr>
      </w:pPr>
    </w:p>
    <w:tbl>
      <w:tblPr>
        <w:tblW w:w="3780" w:type="dxa"/>
        <w:jc w:val="center"/>
        <w:tblCellMar>
          <w:left w:w="70" w:type="dxa"/>
          <w:right w:w="70" w:type="dxa"/>
        </w:tblCellMar>
        <w:tblLook w:val="04A0" w:firstRow="1" w:lastRow="0" w:firstColumn="1" w:lastColumn="0" w:noHBand="0" w:noVBand="1"/>
      </w:tblPr>
      <w:tblGrid>
        <w:gridCol w:w="448"/>
        <w:gridCol w:w="448"/>
        <w:gridCol w:w="448"/>
        <w:gridCol w:w="448"/>
        <w:gridCol w:w="420"/>
        <w:gridCol w:w="448"/>
        <w:gridCol w:w="448"/>
        <w:gridCol w:w="448"/>
        <w:gridCol w:w="448"/>
      </w:tblGrid>
      <w:tr w:rsidR="005B5CB1" w:rsidRPr="005B5CB1" w14:paraId="636F6D66" w14:textId="77777777" w:rsidTr="005B5CB1">
        <w:trPr>
          <w:trHeight w:val="288"/>
          <w:jc w:val="center"/>
        </w:trPr>
        <w:tc>
          <w:tcPr>
            <w:tcW w:w="420" w:type="dxa"/>
            <w:tcBorders>
              <w:top w:val="nil"/>
              <w:left w:val="nil"/>
              <w:bottom w:val="nil"/>
              <w:right w:val="nil"/>
            </w:tcBorders>
            <w:shd w:val="clear" w:color="auto" w:fill="auto"/>
            <w:noWrap/>
            <w:vAlign w:val="bottom"/>
            <w:hideMark/>
          </w:tcPr>
          <w:p w14:paraId="5ECAA70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R1</w:t>
            </w:r>
          </w:p>
        </w:tc>
        <w:tc>
          <w:tcPr>
            <w:tcW w:w="420" w:type="dxa"/>
            <w:tcBorders>
              <w:top w:val="nil"/>
              <w:left w:val="nil"/>
              <w:bottom w:val="nil"/>
              <w:right w:val="nil"/>
            </w:tcBorders>
            <w:shd w:val="clear" w:color="auto" w:fill="auto"/>
            <w:noWrap/>
            <w:vAlign w:val="bottom"/>
            <w:hideMark/>
          </w:tcPr>
          <w:p w14:paraId="1F764076"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1693B9F3"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3C5152E7"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16E64788"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1B52D73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R0</w:t>
            </w:r>
          </w:p>
        </w:tc>
        <w:tc>
          <w:tcPr>
            <w:tcW w:w="420" w:type="dxa"/>
            <w:tcBorders>
              <w:top w:val="nil"/>
              <w:left w:val="nil"/>
              <w:bottom w:val="nil"/>
              <w:right w:val="nil"/>
            </w:tcBorders>
            <w:shd w:val="clear" w:color="auto" w:fill="auto"/>
            <w:noWrap/>
            <w:vAlign w:val="bottom"/>
            <w:hideMark/>
          </w:tcPr>
          <w:p w14:paraId="541641C6"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74E63400"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3E65D37E" w14:textId="77777777" w:rsidR="005B5CB1" w:rsidRPr="005B5CB1" w:rsidRDefault="005B5CB1" w:rsidP="005B5CB1">
            <w:pPr>
              <w:spacing w:after="0" w:line="240" w:lineRule="auto"/>
              <w:jc w:val="center"/>
              <w:rPr>
                <w:rFonts w:ascii="Times New Roman" w:eastAsia="Times New Roman" w:hAnsi="Times New Roman" w:cs="Times New Roman"/>
                <w:sz w:val="20"/>
                <w:szCs w:val="20"/>
                <w:lang w:eastAsia="it-IT"/>
              </w:rPr>
            </w:pPr>
          </w:p>
        </w:tc>
      </w:tr>
      <w:tr w:rsidR="005B5CB1" w:rsidRPr="005B5CB1" w14:paraId="3507D544" w14:textId="77777777" w:rsidTr="005B5CB1">
        <w:trPr>
          <w:trHeight w:val="288"/>
          <w:jc w:val="center"/>
        </w:trPr>
        <w:tc>
          <w:tcPr>
            <w:tcW w:w="420" w:type="dxa"/>
            <w:tcBorders>
              <w:top w:val="nil"/>
              <w:left w:val="nil"/>
              <w:bottom w:val="nil"/>
              <w:right w:val="nil"/>
            </w:tcBorders>
            <w:shd w:val="clear" w:color="auto" w:fill="auto"/>
            <w:noWrap/>
            <w:vAlign w:val="bottom"/>
            <w:hideMark/>
          </w:tcPr>
          <w:p w14:paraId="44C4E01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4FD5736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4AB8EDD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338A2103"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55212EE1"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75104FD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0DD2FC3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7222840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3130B7C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4F0BA00E" w14:textId="77777777" w:rsidTr="005B5CB1">
        <w:trPr>
          <w:trHeight w:val="288"/>
          <w:jc w:val="center"/>
        </w:trPr>
        <w:tc>
          <w:tcPr>
            <w:tcW w:w="420" w:type="dxa"/>
            <w:tcBorders>
              <w:top w:val="nil"/>
              <w:left w:val="nil"/>
              <w:bottom w:val="nil"/>
              <w:right w:val="nil"/>
            </w:tcBorders>
            <w:shd w:val="clear" w:color="auto" w:fill="auto"/>
            <w:noWrap/>
            <w:vAlign w:val="bottom"/>
            <w:hideMark/>
          </w:tcPr>
          <w:p w14:paraId="088D68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33EDAA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3FB1A67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1D4D150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312B8A0D"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6E5BE18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55E7B27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34B732F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732AE12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21293A2C" w14:textId="77777777" w:rsidTr="005B5CB1">
        <w:trPr>
          <w:trHeight w:val="288"/>
          <w:jc w:val="center"/>
        </w:trPr>
        <w:tc>
          <w:tcPr>
            <w:tcW w:w="420" w:type="dxa"/>
            <w:tcBorders>
              <w:top w:val="nil"/>
              <w:left w:val="nil"/>
              <w:bottom w:val="nil"/>
              <w:right w:val="nil"/>
            </w:tcBorders>
            <w:shd w:val="clear" w:color="auto" w:fill="auto"/>
            <w:noWrap/>
            <w:vAlign w:val="bottom"/>
            <w:hideMark/>
          </w:tcPr>
          <w:p w14:paraId="0C0816A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2D5A994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07B8107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3B5D6C5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0A132DA4"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1CCA97B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232BF91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6900A40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58A0855E"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2136760D" w14:textId="77777777" w:rsidTr="005B5CB1">
        <w:trPr>
          <w:trHeight w:val="288"/>
          <w:jc w:val="center"/>
        </w:trPr>
        <w:tc>
          <w:tcPr>
            <w:tcW w:w="420" w:type="dxa"/>
            <w:tcBorders>
              <w:top w:val="nil"/>
              <w:left w:val="nil"/>
              <w:bottom w:val="nil"/>
              <w:right w:val="nil"/>
            </w:tcBorders>
            <w:shd w:val="clear" w:color="auto" w:fill="auto"/>
            <w:noWrap/>
            <w:vAlign w:val="bottom"/>
            <w:hideMark/>
          </w:tcPr>
          <w:p w14:paraId="45A9675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0EEEB87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7727A61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471B99A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08E322BF"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0CB8A2E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224E1D2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29C16BF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nil"/>
              <w:right w:val="nil"/>
            </w:tcBorders>
            <w:shd w:val="clear" w:color="auto" w:fill="auto"/>
            <w:noWrap/>
            <w:vAlign w:val="bottom"/>
            <w:hideMark/>
          </w:tcPr>
          <w:p w14:paraId="7C5698F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r>
      <w:tr w:rsidR="005B5CB1" w:rsidRPr="005B5CB1" w14:paraId="332CBCB2" w14:textId="77777777" w:rsidTr="005B5CB1">
        <w:trPr>
          <w:trHeight w:val="288"/>
          <w:jc w:val="center"/>
        </w:trPr>
        <w:tc>
          <w:tcPr>
            <w:tcW w:w="420" w:type="dxa"/>
            <w:tcBorders>
              <w:top w:val="nil"/>
              <w:left w:val="nil"/>
              <w:bottom w:val="single" w:sz="4" w:space="0" w:color="auto"/>
              <w:right w:val="nil"/>
            </w:tcBorders>
            <w:shd w:val="clear" w:color="auto" w:fill="auto"/>
            <w:noWrap/>
            <w:vAlign w:val="bottom"/>
            <w:hideMark/>
          </w:tcPr>
          <w:p w14:paraId="415B873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single" w:sz="4" w:space="0" w:color="auto"/>
              <w:right w:val="nil"/>
            </w:tcBorders>
            <w:shd w:val="clear" w:color="auto" w:fill="auto"/>
            <w:noWrap/>
            <w:vAlign w:val="bottom"/>
            <w:hideMark/>
          </w:tcPr>
          <w:p w14:paraId="6F5E6506"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single" w:sz="4" w:space="0" w:color="auto"/>
              <w:right w:val="nil"/>
            </w:tcBorders>
            <w:shd w:val="clear" w:color="auto" w:fill="auto"/>
            <w:noWrap/>
            <w:vAlign w:val="bottom"/>
            <w:hideMark/>
          </w:tcPr>
          <w:p w14:paraId="13568B8C"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single" w:sz="4" w:space="0" w:color="auto"/>
              <w:right w:val="nil"/>
            </w:tcBorders>
            <w:shd w:val="clear" w:color="auto" w:fill="auto"/>
            <w:noWrap/>
            <w:vAlign w:val="bottom"/>
            <w:hideMark/>
          </w:tcPr>
          <w:p w14:paraId="7A3430C7"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nil"/>
              <w:right w:val="nil"/>
            </w:tcBorders>
            <w:shd w:val="clear" w:color="auto" w:fill="auto"/>
            <w:noWrap/>
            <w:vAlign w:val="bottom"/>
            <w:hideMark/>
          </w:tcPr>
          <w:p w14:paraId="3F4047F7"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single" w:sz="4" w:space="0" w:color="auto"/>
              <w:right w:val="nil"/>
            </w:tcBorders>
            <w:shd w:val="clear" w:color="auto" w:fill="auto"/>
            <w:noWrap/>
            <w:vAlign w:val="bottom"/>
            <w:hideMark/>
          </w:tcPr>
          <w:p w14:paraId="2015AA5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single" w:sz="4" w:space="0" w:color="auto"/>
              <w:right w:val="nil"/>
            </w:tcBorders>
            <w:shd w:val="clear" w:color="auto" w:fill="auto"/>
            <w:noWrap/>
            <w:vAlign w:val="bottom"/>
            <w:hideMark/>
          </w:tcPr>
          <w:p w14:paraId="7A35B79B"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c>
          <w:tcPr>
            <w:tcW w:w="420" w:type="dxa"/>
            <w:tcBorders>
              <w:top w:val="nil"/>
              <w:left w:val="nil"/>
              <w:bottom w:val="single" w:sz="4" w:space="0" w:color="auto"/>
              <w:right w:val="nil"/>
            </w:tcBorders>
            <w:shd w:val="clear" w:color="auto" w:fill="auto"/>
            <w:noWrap/>
            <w:vAlign w:val="bottom"/>
            <w:hideMark/>
          </w:tcPr>
          <w:p w14:paraId="79D19EE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0</w:t>
            </w:r>
          </w:p>
        </w:tc>
        <w:tc>
          <w:tcPr>
            <w:tcW w:w="420" w:type="dxa"/>
            <w:tcBorders>
              <w:top w:val="nil"/>
              <w:left w:val="nil"/>
              <w:bottom w:val="single" w:sz="4" w:space="0" w:color="auto"/>
              <w:right w:val="nil"/>
            </w:tcBorders>
            <w:shd w:val="clear" w:color="auto" w:fill="auto"/>
            <w:noWrap/>
            <w:vAlign w:val="bottom"/>
            <w:hideMark/>
          </w:tcPr>
          <w:p w14:paraId="79C91B64"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1</w:t>
            </w:r>
          </w:p>
        </w:tc>
      </w:tr>
      <w:tr w:rsidR="005B5CB1" w:rsidRPr="005B5CB1" w14:paraId="4219D2E1" w14:textId="77777777" w:rsidTr="005B5CB1">
        <w:trPr>
          <w:trHeight w:val="288"/>
          <w:jc w:val="center"/>
        </w:trPr>
        <w:tc>
          <w:tcPr>
            <w:tcW w:w="420" w:type="dxa"/>
            <w:tcBorders>
              <w:top w:val="nil"/>
              <w:left w:val="nil"/>
              <w:bottom w:val="nil"/>
              <w:right w:val="nil"/>
            </w:tcBorders>
            <w:shd w:val="clear" w:color="auto" w:fill="auto"/>
            <w:noWrap/>
            <w:vAlign w:val="bottom"/>
            <w:hideMark/>
          </w:tcPr>
          <w:p w14:paraId="564FCBC2"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3/2</w:t>
            </w:r>
          </w:p>
        </w:tc>
        <w:tc>
          <w:tcPr>
            <w:tcW w:w="420" w:type="dxa"/>
            <w:tcBorders>
              <w:top w:val="nil"/>
              <w:left w:val="nil"/>
              <w:bottom w:val="nil"/>
              <w:right w:val="nil"/>
            </w:tcBorders>
            <w:shd w:val="clear" w:color="auto" w:fill="auto"/>
            <w:noWrap/>
            <w:vAlign w:val="bottom"/>
            <w:hideMark/>
          </w:tcPr>
          <w:p w14:paraId="4E48BC2D"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2/3</w:t>
            </w:r>
          </w:p>
        </w:tc>
        <w:tc>
          <w:tcPr>
            <w:tcW w:w="420" w:type="dxa"/>
            <w:tcBorders>
              <w:top w:val="nil"/>
              <w:left w:val="nil"/>
              <w:bottom w:val="nil"/>
              <w:right w:val="nil"/>
            </w:tcBorders>
            <w:shd w:val="clear" w:color="auto" w:fill="auto"/>
            <w:noWrap/>
            <w:vAlign w:val="bottom"/>
            <w:hideMark/>
          </w:tcPr>
          <w:p w14:paraId="5767D70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3/2</w:t>
            </w:r>
          </w:p>
        </w:tc>
        <w:tc>
          <w:tcPr>
            <w:tcW w:w="420" w:type="dxa"/>
            <w:tcBorders>
              <w:top w:val="nil"/>
              <w:left w:val="nil"/>
              <w:bottom w:val="nil"/>
              <w:right w:val="nil"/>
            </w:tcBorders>
            <w:shd w:val="clear" w:color="auto" w:fill="auto"/>
            <w:noWrap/>
            <w:vAlign w:val="bottom"/>
            <w:hideMark/>
          </w:tcPr>
          <w:p w14:paraId="45AFEDDF"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2/3</w:t>
            </w:r>
          </w:p>
        </w:tc>
        <w:tc>
          <w:tcPr>
            <w:tcW w:w="420" w:type="dxa"/>
            <w:tcBorders>
              <w:top w:val="nil"/>
              <w:left w:val="nil"/>
              <w:bottom w:val="nil"/>
              <w:right w:val="nil"/>
            </w:tcBorders>
            <w:shd w:val="clear" w:color="auto" w:fill="auto"/>
            <w:noWrap/>
            <w:vAlign w:val="bottom"/>
            <w:hideMark/>
          </w:tcPr>
          <w:p w14:paraId="094559CF" w14:textId="77777777" w:rsidR="005B5CB1" w:rsidRPr="005B5CB1" w:rsidRDefault="005B5CB1" w:rsidP="005B5CB1">
            <w:pPr>
              <w:spacing w:after="0" w:line="240" w:lineRule="auto"/>
              <w:jc w:val="center"/>
              <w:rPr>
                <w:rFonts w:ascii="Calibri" w:eastAsia="Times New Roman" w:hAnsi="Calibri" w:cs="Calibri"/>
                <w:color w:val="000000"/>
                <w:lang w:eastAsia="it-IT"/>
              </w:rPr>
            </w:pPr>
          </w:p>
        </w:tc>
        <w:tc>
          <w:tcPr>
            <w:tcW w:w="420" w:type="dxa"/>
            <w:tcBorders>
              <w:top w:val="nil"/>
              <w:left w:val="nil"/>
              <w:bottom w:val="nil"/>
              <w:right w:val="nil"/>
            </w:tcBorders>
            <w:shd w:val="clear" w:color="auto" w:fill="auto"/>
            <w:noWrap/>
            <w:vAlign w:val="bottom"/>
            <w:hideMark/>
          </w:tcPr>
          <w:p w14:paraId="44930CDA"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2/3</w:t>
            </w:r>
          </w:p>
        </w:tc>
        <w:tc>
          <w:tcPr>
            <w:tcW w:w="420" w:type="dxa"/>
            <w:tcBorders>
              <w:top w:val="nil"/>
              <w:left w:val="nil"/>
              <w:bottom w:val="nil"/>
              <w:right w:val="nil"/>
            </w:tcBorders>
            <w:shd w:val="clear" w:color="auto" w:fill="auto"/>
            <w:noWrap/>
            <w:vAlign w:val="bottom"/>
            <w:hideMark/>
          </w:tcPr>
          <w:p w14:paraId="5860D8F1"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3/2</w:t>
            </w:r>
          </w:p>
        </w:tc>
        <w:tc>
          <w:tcPr>
            <w:tcW w:w="420" w:type="dxa"/>
            <w:tcBorders>
              <w:top w:val="nil"/>
              <w:left w:val="nil"/>
              <w:bottom w:val="nil"/>
              <w:right w:val="nil"/>
            </w:tcBorders>
            <w:shd w:val="clear" w:color="auto" w:fill="auto"/>
            <w:noWrap/>
            <w:vAlign w:val="bottom"/>
            <w:hideMark/>
          </w:tcPr>
          <w:p w14:paraId="166F75E9"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2/3</w:t>
            </w:r>
          </w:p>
        </w:tc>
        <w:tc>
          <w:tcPr>
            <w:tcW w:w="420" w:type="dxa"/>
            <w:tcBorders>
              <w:top w:val="nil"/>
              <w:left w:val="nil"/>
              <w:bottom w:val="nil"/>
              <w:right w:val="nil"/>
            </w:tcBorders>
            <w:shd w:val="clear" w:color="auto" w:fill="auto"/>
            <w:noWrap/>
            <w:vAlign w:val="bottom"/>
            <w:hideMark/>
          </w:tcPr>
          <w:p w14:paraId="4D0B35C0" w14:textId="77777777" w:rsidR="005B5CB1" w:rsidRPr="005B5CB1" w:rsidRDefault="005B5CB1" w:rsidP="005B5CB1">
            <w:pPr>
              <w:spacing w:after="0" w:line="240" w:lineRule="auto"/>
              <w:jc w:val="center"/>
              <w:rPr>
                <w:rFonts w:ascii="Calibri" w:eastAsia="Times New Roman" w:hAnsi="Calibri" w:cs="Calibri"/>
                <w:color w:val="000000"/>
                <w:lang w:eastAsia="it-IT"/>
              </w:rPr>
            </w:pPr>
            <w:r w:rsidRPr="005B5CB1">
              <w:rPr>
                <w:rFonts w:ascii="Calibri" w:eastAsia="Times New Roman" w:hAnsi="Calibri" w:cs="Calibri"/>
                <w:color w:val="000000"/>
                <w:lang w:eastAsia="it-IT"/>
              </w:rPr>
              <w:t>3/2</w:t>
            </w:r>
          </w:p>
        </w:tc>
      </w:tr>
    </w:tbl>
    <w:p w14:paraId="0B9772D8" w14:textId="73BBCA31" w:rsidR="005B5CB1" w:rsidRDefault="005B5CB1" w:rsidP="00526127">
      <w:pPr>
        <w:pStyle w:val="Nessunaspaziatura"/>
        <w:rPr>
          <w:rStyle w:val="Riferimentointenso"/>
          <w:b w:val="0"/>
          <w:bCs w:val="0"/>
          <w:smallCaps w:val="0"/>
          <w:color w:val="auto"/>
          <w:spacing w:val="0"/>
        </w:rPr>
      </w:pPr>
    </w:p>
    <w:p w14:paraId="0648AC72" w14:textId="0EFB0D6D" w:rsidR="005B5CB1" w:rsidRDefault="005B5CB1" w:rsidP="00526127">
      <w:pPr>
        <w:pStyle w:val="Nessunaspaziatura"/>
        <w:rPr>
          <w:rStyle w:val="Riferimentointenso"/>
          <w:b w:val="0"/>
          <w:bCs w:val="0"/>
          <w:smallCaps w:val="0"/>
          <w:color w:val="auto"/>
          <w:spacing w:val="0"/>
        </w:rPr>
      </w:pPr>
      <w:r>
        <w:rPr>
          <w:rStyle w:val="Riferimentointenso"/>
          <w:b w:val="0"/>
          <w:bCs w:val="0"/>
          <w:smallCaps w:val="0"/>
          <w:color w:val="auto"/>
          <w:spacing w:val="0"/>
        </w:rPr>
        <w:t>Si noti come compaiano per ogni tabella solo 2 valori (2/3 e 3/2) di cui uno il reciproco dell’a</w:t>
      </w:r>
      <w:r w:rsidR="003D1C16">
        <w:rPr>
          <w:rStyle w:val="Riferimentointenso"/>
          <w:b w:val="0"/>
          <w:bCs w:val="0"/>
          <w:smallCaps w:val="0"/>
          <w:color w:val="auto"/>
          <w:spacing w:val="0"/>
        </w:rPr>
        <w:t>ltro. Si può pertanto provare a</w:t>
      </w:r>
      <w:r>
        <w:rPr>
          <w:rStyle w:val="Riferimentointenso"/>
          <w:b w:val="0"/>
          <w:bCs w:val="0"/>
          <w:smallCaps w:val="0"/>
          <w:color w:val="auto"/>
          <w:spacing w:val="0"/>
        </w:rPr>
        <w:t>d invertire le colonne corrispondent</w:t>
      </w:r>
      <w:r w:rsidR="003D1C16">
        <w:rPr>
          <w:rStyle w:val="Riferimentointenso"/>
          <w:b w:val="0"/>
          <w:bCs w:val="0"/>
          <w:smallCaps w:val="0"/>
          <w:color w:val="auto"/>
          <w:spacing w:val="0"/>
        </w:rPr>
        <w:t>i ad un certo valore. Ad esempio si invertano le colonne 1 e 3 tranto nella prima che nella seconda tabella.</w:t>
      </w:r>
    </w:p>
    <w:p w14:paraId="503EBCE7" w14:textId="11E1CD80" w:rsidR="003D1C16" w:rsidRDefault="003D1C16" w:rsidP="00526127">
      <w:pPr>
        <w:pStyle w:val="Nessunaspaziatura"/>
        <w:rPr>
          <w:rStyle w:val="Riferimentointenso"/>
          <w:b w:val="0"/>
          <w:bCs w:val="0"/>
          <w:smallCaps w:val="0"/>
          <w:color w:val="auto"/>
          <w:spacing w:val="0"/>
        </w:rPr>
      </w:pPr>
    </w:p>
    <w:tbl>
      <w:tblPr>
        <w:tblW w:w="5720" w:type="dxa"/>
        <w:jc w:val="center"/>
        <w:tblCellMar>
          <w:left w:w="70" w:type="dxa"/>
          <w:right w:w="70" w:type="dxa"/>
        </w:tblCellMar>
        <w:tblLook w:val="04A0" w:firstRow="1" w:lastRow="0" w:firstColumn="1" w:lastColumn="0" w:noHBand="0" w:noVBand="1"/>
      </w:tblPr>
      <w:tblGrid>
        <w:gridCol w:w="520"/>
        <w:gridCol w:w="520"/>
        <w:gridCol w:w="520"/>
        <w:gridCol w:w="520"/>
        <w:gridCol w:w="520"/>
        <w:gridCol w:w="520"/>
        <w:gridCol w:w="520"/>
        <w:gridCol w:w="520"/>
        <w:gridCol w:w="520"/>
        <w:gridCol w:w="520"/>
        <w:gridCol w:w="520"/>
      </w:tblGrid>
      <w:tr w:rsidR="003D1C16" w:rsidRPr="003D1C16" w14:paraId="2FB9196F"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5574C797" w14:textId="77777777" w:rsidR="003D1C16" w:rsidRPr="003D1C16" w:rsidRDefault="003D1C16" w:rsidP="003D1C16">
            <w:pPr>
              <w:spacing w:after="0" w:line="240" w:lineRule="auto"/>
              <w:rPr>
                <w:rFonts w:ascii="Calibri" w:eastAsia="Times New Roman" w:hAnsi="Calibri" w:cs="Calibri"/>
                <w:color w:val="000000"/>
                <w:lang w:eastAsia="it-IT"/>
              </w:rPr>
            </w:pPr>
            <w:r w:rsidRPr="003D1C16">
              <w:rPr>
                <w:rFonts w:ascii="Calibri" w:eastAsia="Times New Roman" w:hAnsi="Calibri" w:cs="Calibri"/>
                <w:color w:val="000000"/>
                <w:lang w:eastAsia="it-IT"/>
              </w:rPr>
              <w:t>R1</w:t>
            </w:r>
          </w:p>
        </w:tc>
        <w:tc>
          <w:tcPr>
            <w:tcW w:w="520" w:type="dxa"/>
            <w:tcBorders>
              <w:top w:val="nil"/>
              <w:left w:val="nil"/>
              <w:bottom w:val="nil"/>
              <w:right w:val="nil"/>
            </w:tcBorders>
            <w:shd w:val="clear" w:color="auto" w:fill="auto"/>
            <w:noWrap/>
            <w:vAlign w:val="bottom"/>
            <w:hideMark/>
          </w:tcPr>
          <w:p w14:paraId="7C19C22B" w14:textId="77777777" w:rsidR="003D1C16" w:rsidRPr="003D1C16" w:rsidRDefault="003D1C16" w:rsidP="003D1C16">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033AF56B" w14:textId="77777777" w:rsidR="003D1C16" w:rsidRPr="003D1C16" w:rsidRDefault="003D1C16" w:rsidP="003D1C16">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07E5BED9" w14:textId="77777777" w:rsidR="003D1C16" w:rsidRPr="003D1C16" w:rsidRDefault="003D1C16" w:rsidP="003D1C16">
            <w:pPr>
              <w:spacing w:after="0" w:line="240" w:lineRule="auto"/>
              <w:rPr>
                <w:rFonts w:ascii="Times New Roman" w:eastAsia="Times New Roman" w:hAnsi="Times New Roman" w:cs="Times New Roman"/>
                <w:sz w:val="20"/>
                <w:szCs w:val="20"/>
                <w:lang w:eastAsia="it-IT"/>
              </w:rPr>
            </w:pPr>
          </w:p>
        </w:tc>
        <w:tc>
          <w:tcPr>
            <w:tcW w:w="520" w:type="dxa"/>
            <w:tcBorders>
              <w:top w:val="nil"/>
              <w:left w:val="single" w:sz="4" w:space="0" w:color="auto"/>
              <w:bottom w:val="nil"/>
              <w:right w:val="nil"/>
            </w:tcBorders>
            <w:shd w:val="clear" w:color="auto" w:fill="auto"/>
            <w:noWrap/>
            <w:vAlign w:val="bottom"/>
            <w:hideMark/>
          </w:tcPr>
          <w:p w14:paraId="13D74E6C"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liv</w:t>
            </w:r>
          </w:p>
        </w:tc>
        <w:tc>
          <w:tcPr>
            <w:tcW w:w="520" w:type="dxa"/>
            <w:tcBorders>
              <w:top w:val="nil"/>
              <w:left w:val="nil"/>
              <w:bottom w:val="nil"/>
              <w:right w:val="nil"/>
            </w:tcBorders>
            <w:shd w:val="clear" w:color="auto" w:fill="auto"/>
            <w:noWrap/>
            <w:vAlign w:val="bottom"/>
            <w:hideMark/>
          </w:tcPr>
          <w:p w14:paraId="45E8498F"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7B5AD6B7" w14:textId="77777777" w:rsidR="003D1C16" w:rsidRPr="003D1C16" w:rsidRDefault="003D1C16" w:rsidP="003D1C16">
            <w:pPr>
              <w:spacing w:after="0" w:line="240" w:lineRule="auto"/>
              <w:rPr>
                <w:rFonts w:ascii="Calibri" w:eastAsia="Times New Roman" w:hAnsi="Calibri" w:cs="Calibri"/>
                <w:color w:val="000000"/>
                <w:lang w:eastAsia="it-IT"/>
              </w:rPr>
            </w:pPr>
            <w:r w:rsidRPr="003D1C16">
              <w:rPr>
                <w:rFonts w:ascii="Calibri" w:eastAsia="Times New Roman" w:hAnsi="Calibri" w:cs="Calibri"/>
                <w:color w:val="000000"/>
                <w:lang w:eastAsia="it-IT"/>
              </w:rPr>
              <w:t>R0</w:t>
            </w:r>
          </w:p>
        </w:tc>
        <w:tc>
          <w:tcPr>
            <w:tcW w:w="520" w:type="dxa"/>
            <w:tcBorders>
              <w:top w:val="nil"/>
              <w:left w:val="nil"/>
              <w:bottom w:val="nil"/>
              <w:right w:val="nil"/>
            </w:tcBorders>
            <w:shd w:val="clear" w:color="auto" w:fill="auto"/>
            <w:noWrap/>
            <w:vAlign w:val="bottom"/>
            <w:hideMark/>
          </w:tcPr>
          <w:p w14:paraId="66EC11E1" w14:textId="77777777" w:rsidR="003D1C16" w:rsidRPr="003D1C16" w:rsidRDefault="003D1C16" w:rsidP="003D1C16">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0976D80E" w14:textId="77777777" w:rsidR="003D1C16" w:rsidRPr="003D1C16" w:rsidRDefault="003D1C16" w:rsidP="003D1C16">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2F4B5978" w14:textId="77777777" w:rsidR="003D1C16" w:rsidRPr="003D1C16" w:rsidRDefault="003D1C16" w:rsidP="003D1C16">
            <w:pPr>
              <w:spacing w:after="0" w:line="240" w:lineRule="auto"/>
              <w:rPr>
                <w:rFonts w:ascii="Times New Roman" w:eastAsia="Times New Roman" w:hAnsi="Times New Roman" w:cs="Times New Roman"/>
                <w:sz w:val="20"/>
                <w:szCs w:val="20"/>
                <w:lang w:eastAsia="it-IT"/>
              </w:rPr>
            </w:pPr>
          </w:p>
        </w:tc>
        <w:tc>
          <w:tcPr>
            <w:tcW w:w="520" w:type="dxa"/>
            <w:tcBorders>
              <w:top w:val="nil"/>
              <w:left w:val="single" w:sz="4" w:space="0" w:color="auto"/>
              <w:bottom w:val="nil"/>
              <w:right w:val="nil"/>
            </w:tcBorders>
            <w:shd w:val="clear" w:color="auto" w:fill="auto"/>
            <w:noWrap/>
            <w:vAlign w:val="bottom"/>
            <w:hideMark/>
          </w:tcPr>
          <w:p w14:paraId="78B415E6"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liv</w:t>
            </w:r>
          </w:p>
        </w:tc>
      </w:tr>
      <w:tr w:rsidR="003D1C16" w:rsidRPr="003D1C16" w14:paraId="1A0E3C5F"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6B117AFB"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18A7F036"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7DB7195C"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7454E52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77E786B1"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82734CE"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63218A17"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18BB8A98"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DC0B4D2"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14E5C0B2"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4D1E2F6D"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w:t>
            </w:r>
          </w:p>
        </w:tc>
      </w:tr>
      <w:tr w:rsidR="003D1C16" w:rsidRPr="003D1C16" w14:paraId="405CE1D2"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2F2EBED6"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2F5BE5AB"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386A75C"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0FCF7740"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251E8B6C"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1FD7786A"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28334D9B"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5334F7A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20D4198"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419A3717"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54404326"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w:t>
            </w:r>
          </w:p>
        </w:tc>
      </w:tr>
      <w:tr w:rsidR="003D1C16" w:rsidRPr="003D1C16" w14:paraId="2AF1B9F4"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46500709"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072AC4A2"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EC61E98"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61907958"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7E8C13C9"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EDFF8A9"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515341F0"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0215662A"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9FD01CC"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4A3AACDA"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48060B71"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w:t>
            </w:r>
          </w:p>
        </w:tc>
      </w:tr>
      <w:tr w:rsidR="003D1C16" w:rsidRPr="003D1C16" w14:paraId="754B710D"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16779F8F"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0630E33B"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C89FD57"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74C8C13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54A8D67C"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6C3930C8"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69114B69"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5786E491"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CFB7E51"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0729DBFF"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6BE96EC5"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r>
      <w:tr w:rsidR="003D1C16" w:rsidRPr="003D1C16" w14:paraId="559949C9"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6A3CF8BB"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401F0543"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119A154"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nil"/>
              <w:right w:val="nil"/>
            </w:tcBorders>
            <w:shd w:val="clear" w:color="auto" w:fill="auto"/>
            <w:noWrap/>
            <w:vAlign w:val="bottom"/>
            <w:hideMark/>
          </w:tcPr>
          <w:p w14:paraId="4F4EB9A7"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1A3526F8"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424BB3C"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single" w:sz="4" w:space="0" w:color="auto"/>
              <w:right w:val="nil"/>
            </w:tcBorders>
            <w:shd w:val="clear" w:color="auto" w:fill="auto"/>
            <w:noWrap/>
            <w:vAlign w:val="bottom"/>
            <w:hideMark/>
          </w:tcPr>
          <w:p w14:paraId="102F96AF"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c>
          <w:tcPr>
            <w:tcW w:w="520" w:type="dxa"/>
            <w:tcBorders>
              <w:top w:val="nil"/>
              <w:left w:val="nil"/>
              <w:bottom w:val="single" w:sz="4" w:space="0" w:color="auto"/>
              <w:right w:val="nil"/>
            </w:tcBorders>
            <w:shd w:val="clear" w:color="auto" w:fill="auto"/>
            <w:noWrap/>
            <w:vAlign w:val="bottom"/>
            <w:hideMark/>
          </w:tcPr>
          <w:p w14:paraId="0CB47FA9"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nil"/>
              <w:bottom w:val="single" w:sz="4" w:space="0" w:color="auto"/>
              <w:right w:val="nil"/>
            </w:tcBorders>
            <w:shd w:val="clear" w:color="auto" w:fill="auto"/>
            <w:noWrap/>
            <w:vAlign w:val="bottom"/>
            <w:hideMark/>
          </w:tcPr>
          <w:p w14:paraId="03921FD5"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single" w:sz="4" w:space="0" w:color="auto"/>
              <w:right w:val="nil"/>
            </w:tcBorders>
            <w:shd w:val="clear" w:color="auto" w:fill="auto"/>
            <w:noWrap/>
            <w:vAlign w:val="bottom"/>
            <w:hideMark/>
          </w:tcPr>
          <w:p w14:paraId="17DBF30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single" w:sz="4" w:space="0" w:color="auto"/>
              <w:right w:val="nil"/>
            </w:tcBorders>
            <w:shd w:val="clear" w:color="auto" w:fill="auto"/>
            <w:noWrap/>
            <w:vAlign w:val="bottom"/>
            <w:hideMark/>
          </w:tcPr>
          <w:p w14:paraId="6C06A29D"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w:t>
            </w:r>
          </w:p>
        </w:tc>
      </w:tr>
      <w:tr w:rsidR="003D1C16" w:rsidRPr="003D1C16" w14:paraId="457406F2"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74B07B75"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2/3</w:t>
            </w:r>
          </w:p>
        </w:tc>
        <w:tc>
          <w:tcPr>
            <w:tcW w:w="520" w:type="dxa"/>
            <w:tcBorders>
              <w:top w:val="nil"/>
              <w:left w:val="nil"/>
              <w:bottom w:val="nil"/>
              <w:right w:val="nil"/>
            </w:tcBorders>
            <w:shd w:val="clear" w:color="auto" w:fill="auto"/>
            <w:noWrap/>
            <w:vAlign w:val="bottom"/>
            <w:hideMark/>
          </w:tcPr>
          <w:p w14:paraId="317D36BC"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2/3</w:t>
            </w:r>
          </w:p>
        </w:tc>
        <w:tc>
          <w:tcPr>
            <w:tcW w:w="520" w:type="dxa"/>
            <w:tcBorders>
              <w:top w:val="nil"/>
              <w:left w:val="nil"/>
              <w:bottom w:val="nil"/>
              <w:right w:val="nil"/>
            </w:tcBorders>
            <w:shd w:val="clear" w:color="auto" w:fill="auto"/>
            <w:noWrap/>
            <w:vAlign w:val="bottom"/>
            <w:hideMark/>
          </w:tcPr>
          <w:p w14:paraId="2BA98E42"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2/3</w:t>
            </w:r>
          </w:p>
        </w:tc>
        <w:tc>
          <w:tcPr>
            <w:tcW w:w="520" w:type="dxa"/>
            <w:tcBorders>
              <w:top w:val="nil"/>
              <w:left w:val="nil"/>
              <w:bottom w:val="nil"/>
              <w:right w:val="nil"/>
            </w:tcBorders>
            <w:shd w:val="clear" w:color="auto" w:fill="auto"/>
            <w:noWrap/>
            <w:vAlign w:val="bottom"/>
            <w:hideMark/>
          </w:tcPr>
          <w:p w14:paraId="22C34A27"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2/3</w:t>
            </w:r>
          </w:p>
        </w:tc>
        <w:tc>
          <w:tcPr>
            <w:tcW w:w="520" w:type="dxa"/>
            <w:tcBorders>
              <w:top w:val="nil"/>
              <w:left w:val="single" w:sz="4" w:space="0" w:color="auto"/>
              <w:bottom w:val="nil"/>
              <w:right w:val="nil"/>
            </w:tcBorders>
            <w:shd w:val="clear" w:color="auto" w:fill="auto"/>
            <w:noWrap/>
            <w:vAlign w:val="bottom"/>
            <w:hideMark/>
          </w:tcPr>
          <w:p w14:paraId="39007B48"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 </w:t>
            </w:r>
          </w:p>
        </w:tc>
        <w:tc>
          <w:tcPr>
            <w:tcW w:w="520" w:type="dxa"/>
            <w:tcBorders>
              <w:top w:val="nil"/>
              <w:left w:val="nil"/>
              <w:bottom w:val="nil"/>
              <w:right w:val="nil"/>
            </w:tcBorders>
            <w:shd w:val="clear" w:color="auto" w:fill="auto"/>
            <w:noWrap/>
            <w:vAlign w:val="bottom"/>
            <w:hideMark/>
          </w:tcPr>
          <w:p w14:paraId="62864D13"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5547BC86"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3/2</w:t>
            </w:r>
          </w:p>
        </w:tc>
        <w:tc>
          <w:tcPr>
            <w:tcW w:w="520" w:type="dxa"/>
            <w:tcBorders>
              <w:top w:val="nil"/>
              <w:left w:val="nil"/>
              <w:bottom w:val="nil"/>
              <w:right w:val="nil"/>
            </w:tcBorders>
            <w:shd w:val="clear" w:color="auto" w:fill="auto"/>
            <w:noWrap/>
            <w:vAlign w:val="bottom"/>
            <w:hideMark/>
          </w:tcPr>
          <w:p w14:paraId="3C184CBA"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3/2</w:t>
            </w:r>
          </w:p>
        </w:tc>
        <w:tc>
          <w:tcPr>
            <w:tcW w:w="520" w:type="dxa"/>
            <w:tcBorders>
              <w:top w:val="nil"/>
              <w:left w:val="nil"/>
              <w:bottom w:val="nil"/>
              <w:right w:val="nil"/>
            </w:tcBorders>
            <w:shd w:val="clear" w:color="auto" w:fill="auto"/>
            <w:noWrap/>
            <w:vAlign w:val="bottom"/>
            <w:hideMark/>
          </w:tcPr>
          <w:p w14:paraId="0B445291"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3/2</w:t>
            </w:r>
          </w:p>
        </w:tc>
        <w:tc>
          <w:tcPr>
            <w:tcW w:w="520" w:type="dxa"/>
            <w:tcBorders>
              <w:top w:val="nil"/>
              <w:left w:val="nil"/>
              <w:bottom w:val="nil"/>
              <w:right w:val="nil"/>
            </w:tcBorders>
            <w:shd w:val="clear" w:color="auto" w:fill="auto"/>
            <w:noWrap/>
            <w:vAlign w:val="bottom"/>
            <w:hideMark/>
          </w:tcPr>
          <w:p w14:paraId="572033BB"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3/2</w:t>
            </w:r>
          </w:p>
        </w:tc>
        <w:tc>
          <w:tcPr>
            <w:tcW w:w="520" w:type="dxa"/>
            <w:tcBorders>
              <w:top w:val="nil"/>
              <w:left w:val="single" w:sz="4" w:space="0" w:color="auto"/>
              <w:bottom w:val="nil"/>
              <w:right w:val="nil"/>
            </w:tcBorders>
            <w:shd w:val="clear" w:color="auto" w:fill="auto"/>
            <w:noWrap/>
            <w:vAlign w:val="bottom"/>
            <w:hideMark/>
          </w:tcPr>
          <w:p w14:paraId="096D6979"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 </w:t>
            </w:r>
          </w:p>
        </w:tc>
      </w:tr>
    </w:tbl>
    <w:p w14:paraId="1E956A57" w14:textId="0F3B5067" w:rsidR="003D1C16" w:rsidRDefault="003D1C16" w:rsidP="00526127">
      <w:pPr>
        <w:pStyle w:val="Nessunaspaziatura"/>
        <w:rPr>
          <w:rStyle w:val="Riferimentointenso"/>
          <w:b w:val="0"/>
          <w:bCs w:val="0"/>
          <w:smallCaps w:val="0"/>
          <w:color w:val="auto"/>
          <w:spacing w:val="0"/>
        </w:rPr>
      </w:pPr>
    </w:p>
    <w:p w14:paraId="570B6B7F" w14:textId="77777777" w:rsidR="003D1C16" w:rsidRDefault="003D1C16" w:rsidP="00526127">
      <w:pPr>
        <w:pStyle w:val="Nessunaspaziatura"/>
        <w:rPr>
          <w:rStyle w:val="Riferimentointenso"/>
          <w:b w:val="0"/>
          <w:bCs w:val="0"/>
          <w:smallCaps w:val="0"/>
          <w:color w:val="auto"/>
          <w:spacing w:val="0"/>
        </w:rPr>
      </w:pPr>
    </w:p>
    <w:p w14:paraId="4CCCA0DD" w14:textId="77777777" w:rsidR="003D1C16" w:rsidRDefault="003D1C16" w:rsidP="00526127">
      <w:pPr>
        <w:pStyle w:val="Nessunaspaziatura"/>
        <w:rPr>
          <w:rStyle w:val="Riferimentointenso"/>
          <w:b w:val="0"/>
          <w:bCs w:val="0"/>
          <w:smallCaps w:val="0"/>
          <w:color w:val="auto"/>
          <w:spacing w:val="0"/>
        </w:rPr>
      </w:pPr>
    </w:p>
    <w:p w14:paraId="0A5EAC52" w14:textId="77777777" w:rsidR="003D1C16" w:rsidRDefault="003D1C16" w:rsidP="00526127">
      <w:pPr>
        <w:pStyle w:val="Nessunaspaziatura"/>
        <w:rPr>
          <w:rStyle w:val="Riferimentointenso"/>
          <w:b w:val="0"/>
          <w:bCs w:val="0"/>
          <w:smallCaps w:val="0"/>
          <w:color w:val="auto"/>
          <w:spacing w:val="0"/>
        </w:rPr>
      </w:pPr>
    </w:p>
    <w:p w14:paraId="06AAF023" w14:textId="77777777" w:rsidR="003D1C16" w:rsidRDefault="003D1C16" w:rsidP="00526127">
      <w:pPr>
        <w:pStyle w:val="Nessunaspaziatura"/>
        <w:rPr>
          <w:rStyle w:val="Riferimentointenso"/>
          <w:b w:val="0"/>
          <w:bCs w:val="0"/>
          <w:smallCaps w:val="0"/>
          <w:color w:val="auto"/>
          <w:spacing w:val="0"/>
        </w:rPr>
      </w:pPr>
    </w:p>
    <w:p w14:paraId="19C90507" w14:textId="77777777" w:rsidR="003D1C16" w:rsidRDefault="003D1C16" w:rsidP="00526127">
      <w:pPr>
        <w:pStyle w:val="Nessunaspaziatura"/>
        <w:rPr>
          <w:rStyle w:val="Riferimentointenso"/>
          <w:b w:val="0"/>
          <w:bCs w:val="0"/>
          <w:smallCaps w:val="0"/>
          <w:color w:val="auto"/>
          <w:spacing w:val="0"/>
        </w:rPr>
      </w:pPr>
    </w:p>
    <w:p w14:paraId="5DAA6C1F" w14:textId="77777777" w:rsidR="003D1C16" w:rsidRDefault="003D1C16" w:rsidP="00526127">
      <w:pPr>
        <w:pStyle w:val="Nessunaspaziatura"/>
        <w:rPr>
          <w:rStyle w:val="Riferimentointenso"/>
          <w:b w:val="0"/>
          <w:bCs w:val="0"/>
          <w:smallCaps w:val="0"/>
          <w:color w:val="auto"/>
          <w:spacing w:val="0"/>
        </w:rPr>
      </w:pPr>
    </w:p>
    <w:p w14:paraId="7E09757D" w14:textId="77777777" w:rsidR="003D1C16" w:rsidRDefault="003D1C16" w:rsidP="00526127">
      <w:pPr>
        <w:pStyle w:val="Nessunaspaziatura"/>
        <w:rPr>
          <w:rStyle w:val="Riferimentointenso"/>
          <w:b w:val="0"/>
          <w:bCs w:val="0"/>
          <w:smallCaps w:val="0"/>
          <w:color w:val="auto"/>
          <w:spacing w:val="0"/>
        </w:rPr>
      </w:pPr>
    </w:p>
    <w:p w14:paraId="718834C4" w14:textId="4BED2D54" w:rsidR="003D1C16" w:rsidRDefault="003D1C16" w:rsidP="00526127">
      <w:pPr>
        <w:pStyle w:val="Nessunaspaziatura"/>
        <w:rPr>
          <w:rStyle w:val="Riferimentointenso"/>
          <w:b w:val="0"/>
          <w:bCs w:val="0"/>
          <w:smallCaps w:val="0"/>
          <w:color w:val="auto"/>
          <w:spacing w:val="0"/>
        </w:rPr>
      </w:pPr>
      <w:r>
        <w:rPr>
          <w:rStyle w:val="Riferimentointenso"/>
          <w:b w:val="0"/>
          <w:bCs w:val="0"/>
          <w:smallCaps w:val="0"/>
          <w:color w:val="auto"/>
          <w:spacing w:val="0"/>
        </w:rPr>
        <w:lastRenderedPageBreak/>
        <w:t>Così facendo tutte le colonne di ciascuna tabella hanno il medesimo rapporto, mentre i pesi dei vari termini minimi della funzione così modificata si possono raggruppare in 2 gruppi: di peso rispettivamente 1 e 4 per R! e in 3 e 0 per R0.</w:t>
      </w:r>
    </w:p>
    <w:p w14:paraId="64F0BF2A" w14:textId="02E28B53" w:rsidR="003D1C16" w:rsidRDefault="003D1C16" w:rsidP="00526127">
      <w:pPr>
        <w:pStyle w:val="Nessunaspaziatura"/>
        <w:rPr>
          <w:rStyle w:val="Riferimentointenso"/>
          <w:b w:val="0"/>
          <w:bCs w:val="0"/>
          <w:smallCaps w:val="0"/>
          <w:color w:val="auto"/>
          <w:spacing w:val="0"/>
        </w:rPr>
      </w:pPr>
    </w:p>
    <w:tbl>
      <w:tblPr>
        <w:tblW w:w="5720" w:type="dxa"/>
        <w:jc w:val="center"/>
        <w:tblCellMar>
          <w:left w:w="70" w:type="dxa"/>
          <w:right w:w="70" w:type="dxa"/>
        </w:tblCellMar>
        <w:tblLook w:val="04A0" w:firstRow="1" w:lastRow="0" w:firstColumn="1" w:lastColumn="0" w:noHBand="0" w:noVBand="1"/>
      </w:tblPr>
      <w:tblGrid>
        <w:gridCol w:w="520"/>
        <w:gridCol w:w="520"/>
        <w:gridCol w:w="520"/>
        <w:gridCol w:w="520"/>
        <w:gridCol w:w="520"/>
        <w:gridCol w:w="520"/>
        <w:gridCol w:w="520"/>
        <w:gridCol w:w="520"/>
        <w:gridCol w:w="520"/>
        <w:gridCol w:w="520"/>
        <w:gridCol w:w="520"/>
      </w:tblGrid>
      <w:tr w:rsidR="003D1C16" w:rsidRPr="003D1C16" w14:paraId="36D74989"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01DA932F" w14:textId="77777777" w:rsidR="003D1C16" w:rsidRPr="003D1C16" w:rsidRDefault="003D1C16" w:rsidP="003D1C16">
            <w:pPr>
              <w:spacing w:after="0" w:line="240" w:lineRule="auto"/>
              <w:rPr>
                <w:rFonts w:ascii="Calibri" w:eastAsia="Times New Roman" w:hAnsi="Calibri" w:cs="Calibri"/>
                <w:color w:val="000000"/>
                <w:lang w:eastAsia="it-IT"/>
              </w:rPr>
            </w:pPr>
            <w:r w:rsidRPr="003D1C16">
              <w:rPr>
                <w:rFonts w:ascii="Calibri" w:eastAsia="Times New Roman" w:hAnsi="Calibri" w:cs="Calibri"/>
                <w:color w:val="000000"/>
                <w:lang w:eastAsia="it-IT"/>
              </w:rPr>
              <w:t>R1</w:t>
            </w:r>
          </w:p>
        </w:tc>
        <w:tc>
          <w:tcPr>
            <w:tcW w:w="520" w:type="dxa"/>
            <w:tcBorders>
              <w:top w:val="nil"/>
              <w:left w:val="nil"/>
              <w:bottom w:val="nil"/>
              <w:right w:val="nil"/>
            </w:tcBorders>
            <w:shd w:val="clear" w:color="auto" w:fill="auto"/>
            <w:noWrap/>
            <w:vAlign w:val="bottom"/>
            <w:hideMark/>
          </w:tcPr>
          <w:p w14:paraId="394D24BA" w14:textId="77777777" w:rsidR="003D1C16" w:rsidRPr="003D1C16" w:rsidRDefault="003D1C16" w:rsidP="003D1C16">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5F86C551"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504CABC9"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single" w:sz="4" w:space="0" w:color="auto"/>
              <w:bottom w:val="nil"/>
              <w:right w:val="nil"/>
            </w:tcBorders>
            <w:shd w:val="clear" w:color="auto" w:fill="auto"/>
            <w:noWrap/>
            <w:vAlign w:val="bottom"/>
            <w:hideMark/>
          </w:tcPr>
          <w:p w14:paraId="2867256C"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liv</w:t>
            </w:r>
          </w:p>
        </w:tc>
        <w:tc>
          <w:tcPr>
            <w:tcW w:w="520" w:type="dxa"/>
            <w:tcBorders>
              <w:top w:val="nil"/>
              <w:left w:val="nil"/>
              <w:bottom w:val="nil"/>
              <w:right w:val="nil"/>
            </w:tcBorders>
            <w:shd w:val="clear" w:color="auto" w:fill="auto"/>
            <w:noWrap/>
            <w:vAlign w:val="bottom"/>
            <w:hideMark/>
          </w:tcPr>
          <w:p w14:paraId="18136D30"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3C5092D2" w14:textId="77777777" w:rsidR="003D1C16" w:rsidRPr="003D1C16" w:rsidRDefault="003D1C16" w:rsidP="003D1C16">
            <w:pPr>
              <w:spacing w:after="0" w:line="240" w:lineRule="auto"/>
              <w:rPr>
                <w:rFonts w:ascii="Calibri" w:eastAsia="Times New Roman" w:hAnsi="Calibri" w:cs="Calibri"/>
                <w:color w:val="000000"/>
                <w:lang w:eastAsia="it-IT"/>
              </w:rPr>
            </w:pPr>
            <w:r w:rsidRPr="003D1C16">
              <w:rPr>
                <w:rFonts w:ascii="Calibri" w:eastAsia="Times New Roman" w:hAnsi="Calibri" w:cs="Calibri"/>
                <w:color w:val="000000"/>
                <w:lang w:eastAsia="it-IT"/>
              </w:rPr>
              <w:t>R0</w:t>
            </w:r>
          </w:p>
        </w:tc>
        <w:tc>
          <w:tcPr>
            <w:tcW w:w="520" w:type="dxa"/>
            <w:tcBorders>
              <w:top w:val="nil"/>
              <w:left w:val="nil"/>
              <w:bottom w:val="nil"/>
              <w:right w:val="nil"/>
            </w:tcBorders>
            <w:shd w:val="clear" w:color="auto" w:fill="auto"/>
            <w:noWrap/>
            <w:vAlign w:val="bottom"/>
            <w:hideMark/>
          </w:tcPr>
          <w:p w14:paraId="7A1D4798" w14:textId="77777777" w:rsidR="003D1C16" w:rsidRPr="003D1C16" w:rsidRDefault="003D1C16" w:rsidP="003D1C16">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50509318"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3E27E9BE"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single" w:sz="4" w:space="0" w:color="auto"/>
              <w:bottom w:val="nil"/>
              <w:right w:val="nil"/>
            </w:tcBorders>
            <w:shd w:val="clear" w:color="auto" w:fill="auto"/>
            <w:noWrap/>
            <w:vAlign w:val="bottom"/>
            <w:hideMark/>
          </w:tcPr>
          <w:p w14:paraId="1C3EF8B0"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liv</w:t>
            </w:r>
          </w:p>
        </w:tc>
      </w:tr>
      <w:tr w:rsidR="003D1C16" w:rsidRPr="003D1C16" w14:paraId="4484AFF7"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7C2CDF30"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607B2D25"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707FD641"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734B7871"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31587892"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2A1633B6" w14:textId="77777777" w:rsidR="003D1C16" w:rsidRPr="003D1C16" w:rsidRDefault="003D1C16" w:rsidP="003D1C16">
            <w:pPr>
              <w:spacing w:after="0" w:line="240" w:lineRule="auto"/>
              <w:jc w:val="center"/>
              <w:rPr>
                <w:rFonts w:ascii="Calibri" w:eastAsia="Times New Roman" w:hAnsi="Calibri" w:cs="Calibri"/>
                <w:color w:val="FF0000"/>
                <w:lang w:eastAsia="it-IT"/>
              </w:rPr>
            </w:pPr>
          </w:p>
        </w:tc>
        <w:tc>
          <w:tcPr>
            <w:tcW w:w="520" w:type="dxa"/>
            <w:tcBorders>
              <w:top w:val="nil"/>
              <w:left w:val="nil"/>
              <w:bottom w:val="nil"/>
              <w:right w:val="nil"/>
            </w:tcBorders>
            <w:shd w:val="clear" w:color="auto" w:fill="auto"/>
            <w:noWrap/>
            <w:vAlign w:val="bottom"/>
            <w:hideMark/>
          </w:tcPr>
          <w:p w14:paraId="30CA8936"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64FEAA04"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18CD4DA6"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172885E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08A5323B"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3</w:t>
            </w:r>
          </w:p>
        </w:tc>
      </w:tr>
      <w:tr w:rsidR="003D1C16" w:rsidRPr="003D1C16" w14:paraId="54F656C6"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315F68DA"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34465008"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08791EC6"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299E3992"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36134CE3"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1D7978CF" w14:textId="77777777" w:rsidR="003D1C16" w:rsidRPr="003D1C16" w:rsidRDefault="003D1C16" w:rsidP="003D1C16">
            <w:pPr>
              <w:spacing w:after="0" w:line="240" w:lineRule="auto"/>
              <w:jc w:val="center"/>
              <w:rPr>
                <w:rFonts w:ascii="Calibri" w:eastAsia="Times New Roman" w:hAnsi="Calibri" w:cs="Calibri"/>
                <w:color w:val="FF0000"/>
                <w:lang w:eastAsia="it-IT"/>
              </w:rPr>
            </w:pPr>
          </w:p>
        </w:tc>
        <w:tc>
          <w:tcPr>
            <w:tcW w:w="520" w:type="dxa"/>
            <w:tcBorders>
              <w:top w:val="nil"/>
              <w:left w:val="nil"/>
              <w:bottom w:val="nil"/>
              <w:right w:val="nil"/>
            </w:tcBorders>
            <w:shd w:val="clear" w:color="auto" w:fill="auto"/>
            <w:noWrap/>
            <w:vAlign w:val="bottom"/>
            <w:hideMark/>
          </w:tcPr>
          <w:p w14:paraId="581C5698"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5232E44D"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056D4B12"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4CE5B6FF"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23AA3D17"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3</w:t>
            </w:r>
          </w:p>
        </w:tc>
      </w:tr>
      <w:tr w:rsidR="003D1C16" w:rsidRPr="003D1C16" w14:paraId="4C131394"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096BC559"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067E8B87"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3FBB6341"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12DB8AB5"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0B651048"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3F2E5B6B" w14:textId="77777777" w:rsidR="003D1C16" w:rsidRPr="003D1C16" w:rsidRDefault="003D1C16" w:rsidP="003D1C16">
            <w:pPr>
              <w:spacing w:after="0" w:line="240" w:lineRule="auto"/>
              <w:jc w:val="center"/>
              <w:rPr>
                <w:rFonts w:ascii="Calibri" w:eastAsia="Times New Roman" w:hAnsi="Calibri" w:cs="Calibri"/>
                <w:color w:val="FF0000"/>
                <w:lang w:eastAsia="it-IT"/>
              </w:rPr>
            </w:pPr>
          </w:p>
        </w:tc>
        <w:tc>
          <w:tcPr>
            <w:tcW w:w="520" w:type="dxa"/>
            <w:tcBorders>
              <w:top w:val="nil"/>
              <w:left w:val="nil"/>
              <w:bottom w:val="nil"/>
              <w:right w:val="nil"/>
            </w:tcBorders>
            <w:shd w:val="clear" w:color="auto" w:fill="auto"/>
            <w:noWrap/>
            <w:vAlign w:val="bottom"/>
            <w:hideMark/>
          </w:tcPr>
          <w:p w14:paraId="7075F9BA"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78FA36F3"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nil"/>
              <w:right w:val="nil"/>
            </w:tcBorders>
            <w:shd w:val="clear" w:color="auto" w:fill="auto"/>
            <w:noWrap/>
            <w:vAlign w:val="bottom"/>
            <w:hideMark/>
          </w:tcPr>
          <w:p w14:paraId="321AF526"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4F3B89CC"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3A222C87"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3</w:t>
            </w:r>
          </w:p>
        </w:tc>
      </w:tr>
      <w:tr w:rsidR="003D1C16" w:rsidRPr="003D1C16" w14:paraId="2162ECBD" w14:textId="77777777" w:rsidTr="003D1C16">
        <w:trPr>
          <w:trHeight w:val="288"/>
          <w:jc w:val="center"/>
        </w:trPr>
        <w:tc>
          <w:tcPr>
            <w:tcW w:w="520" w:type="dxa"/>
            <w:tcBorders>
              <w:top w:val="nil"/>
              <w:left w:val="nil"/>
              <w:bottom w:val="single" w:sz="4" w:space="0" w:color="auto"/>
              <w:right w:val="nil"/>
            </w:tcBorders>
            <w:shd w:val="clear" w:color="auto" w:fill="auto"/>
            <w:noWrap/>
            <w:vAlign w:val="bottom"/>
            <w:hideMark/>
          </w:tcPr>
          <w:p w14:paraId="12E2FB1F"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single" w:sz="4" w:space="0" w:color="auto"/>
              <w:right w:val="nil"/>
            </w:tcBorders>
            <w:shd w:val="clear" w:color="auto" w:fill="auto"/>
            <w:noWrap/>
            <w:vAlign w:val="bottom"/>
            <w:hideMark/>
          </w:tcPr>
          <w:p w14:paraId="28C88C62"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single" w:sz="4" w:space="0" w:color="auto"/>
              <w:right w:val="nil"/>
            </w:tcBorders>
            <w:shd w:val="clear" w:color="auto" w:fill="auto"/>
            <w:noWrap/>
            <w:vAlign w:val="bottom"/>
            <w:hideMark/>
          </w:tcPr>
          <w:p w14:paraId="30BE6751"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single" w:sz="4" w:space="0" w:color="auto"/>
              <w:right w:val="nil"/>
            </w:tcBorders>
            <w:shd w:val="clear" w:color="auto" w:fill="auto"/>
            <w:noWrap/>
            <w:vAlign w:val="bottom"/>
            <w:hideMark/>
          </w:tcPr>
          <w:p w14:paraId="138E4E7E"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single" w:sz="4" w:space="0" w:color="auto"/>
              <w:right w:val="nil"/>
            </w:tcBorders>
            <w:shd w:val="clear" w:color="auto" w:fill="auto"/>
            <w:noWrap/>
            <w:vAlign w:val="bottom"/>
            <w:hideMark/>
          </w:tcPr>
          <w:p w14:paraId="5565F6DD"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43BC53E0" w14:textId="77777777" w:rsidR="003D1C16" w:rsidRPr="003D1C16" w:rsidRDefault="003D1C16" w:rsidP="003D1C16">
            <w:pPr>
              <w:spacing w:after="0" w:line="240" w:lineRule="auto"/>
              <w:jc w:val="center"/>
              <w:rPr>
                <w:rFonts w:ascii="Calibri" w:eastAsia="Times New Roman" w:hAnsi="Calibri" w:cs="Calibri"/>
                <w:color w:val="FF0000"/>
                <w:lang w:eastAsia="it-IT"/>
              </w:rPr>
            </w:pPr>
          </w:p>
        </w:tc>
        <w:tc>
          <w:tcPr>
            <w:tcW w:w="520" w:type="dxa"/>
            <w:tcBorders>
              <w:top w:val="nil"/>
              <w:left w:val="nil"/>
              <w:bottom w:val="single" w:sz="4" w:space="0" w:color="auto"/>
              <w:right w:val="nil"/>
            </w:tcBorders>
            <w:shd w:val="clear" w:color="auto" w:fill="auto"/>
            <w:noWrap/>
            <w:vAlign w:val="bottom"/>
            <w:hideMark/>
          </w:tcPr>
          <w:p w14:paraId="2AEA9F2E"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single" w:sz="4" w:space="0" w:color="auto"/>
              <w:right w:val="nil"/>
            </w:tcBorders>
            <w:shd w:val="clear" w:color="auto" w:fill="auto"/>
            <w:noWrap/>
            <w:vAlign w:val="bottom"/>
            <w:hideMark/>
          </w:tcPr>
          <w:p w14:paraId="05E96348"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single" w:sz="4" w:space="0" w:color="auto"/>
              <w:right w:val="nil"/>
            </w:tcBorders>
            <w:shd w:val="clear" w:color="auto" w:fill="auto"/>
            <w:noWrap/>
            <w:vAlign w:val="bottom"/>
            <w:hideMark/>
          </w:tcPr>
          <w:p w14:paraId="65928424"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single" w:sz="4" w:space="0" w:color="auto"/>
              <w:right w:val="nil"/>
            </w:tcBorders>
            <w:shd w:val="clear" w:color="auto" w:fill="auto"/>
            <w:noWrap/>
            <w:vAlign w:val="bottom"/>
            <w:hideMark/>
          </w:tcPr>
          <w:p w14:paraId="40E441C1"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single" w:sz="4" w:space="0" w:color="auto"/>
              <w:right w:val="nil"/>
            </w:tcBorders>
            <w:shd w:val="clear" w:color="auto" w:fill="auto"/>
            <w:noWrap/>
            <w:vAlign w:val="bottom"/>
            <w:hideMark/>
          </w:tcPr>
          <w:p w14:paraId="0FBB5971"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3</w:t>
            </w:r>
          </w:p>
        </w:tc>
      </w:tr>
      <w:tr w:rsidR="003D1C16" w:rsidRPr="003D1C16" w14:paraId="1B3D715D"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6B20DA56"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1/3</w:t>
            </w:r>
          </w:p>
        </w:tc>
        <w:tc>
          <w:tcPr>
            <w:tcW w:w="520" w:type="dxa"/>
            <w:tcBorders>
              <w:top w:val="nil"/>
              <w:left w:val="nil"/>
              <w:bottom w:val="nil"/>
              <w:right w:val="nil"/>
            </w:tcBorders>
            <w:shd w:val="clear" w:color="auto" w:fill="auto"/>
            <w:noWrap/>
            <w:vAlign w:val="bottom"/>
            <w:hideMark/>
          </w:tcPr>
          <w:p w14:paraId="6665009D"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1/3</w:t>
            </w:r>
          </w:p>
        </w:tc>
        <w:tc>
          <w:tcPr>
            <w:tcW w:w="520" w:type="dxa"/>
            <w:tcBorders>
              <w:top w:val="nil"/>
              <w:left w:val="nil"/>
              <w:bottom w:val="nil"/>
              <w:right w:val="nil"/>
            </w:tcBorders>
            <w:shd w:val="clear" w:color="auto" w:fill="auto"/>
            <w:noWrap/>
            <w:vAlign w:val="bottom"/>
            <w:hideMark/>
          </w:tcPr>
          <w:p w14:paraId="4BD56C1D"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1/3</w:t>
            </w:r>
          </w:p>
        </w:tc>
        <w:tc>
          <w:tcPr>
            <w:tcW w:w="520" w:type="dxa"/>
            <w:tcBorders>
              <w:top w:val="nil"/>
              <w:left w:val="nil"/>
              <w:bottom w:val="nil"/>
              <w:right w:val="nil"/>
            </w:tcBorders>
            <w:shd w:val="clear" w:color="auto" w:fill="auto"/>
            <w:noWrap/>
            <w:vAlign w:val="bottom"/>
            <w:hideMark/>
          </w:tcPr>
          <w:p w14:paraId="55A16FA6"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1/3</w:t>
            </w:r>
          </w:p>
        </w:tc>
        <w:tc>
          <w:tcPr>
            <w:tcW w:w="520" w:type="dxa"/>
            <w:tcBorders>
              <w:top w:val="nil"/>
              <w:left w:val="single" w:sz="4" w:space="0" w:color="auto"/>
              <w:bottom w:val="nil"/>
              <w:right w:val="nil"/>
            </w:tcBorders>
            <w:shd w:val="clear" w:color="auto" w:fill="auto"/>
            <w:noWrap/>
            <w:vAlign w:val="bottom"/>
            <w:hideMark/>
          </w:tcPr>
          <w:p w14:paraId="2D45085A"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 </w:t>
            </w:r>
          </w:p>
        </w:tc>
        <w:tc>
          <w:tcPr>
            <w:tcW w:w="520" w:type="dxa"/>
            <w:tcBorders>
              <w:top w:val="nil"/>
              <w:left w:val="nil"/>
              <w:bottom w:val="nil"/>
              <w:right w:val="nil"/>
            </w:tcBorders>
            <w:shd w:val="clear" w:color="auto" w:fill="auto"/>
            <w:noWrap/>
            <w:vAlign w:val="bottom"/>
            <w:hideMark/>
          </w:tcPr>
          <w:p w14:paraId="4C5E1E64"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51C0B6EC"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3/1</w:t>
            </w:r>
          </w:p>
        </w:tc>
        <w:tc>
          <w:tcPr>
            <w:tcW w:w="520" w:type="dxa"/>
            <w:tcBorders>
              <w:top w:val="nil"/>
              <w:left w:val="nil"/>
              <w:bottom w:val="nil"/>
              <w:right w:val="nil"/>
            </w:tcBorders>
            <w:shd w:val="clear" w:color="auto" w:fill="auto"/>
            <w:noWrap/>
            <w:vAlign w:val="bottom"/>
            <w:hideMark/>
          </w:tcPr>
          <w:p w14:paraId="69365858"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3/1</w:t>
            </w:r>
          </w:p>
        </w:tc>
        <w:tc>
          <w:tcPr>
            <w:tcW w:w="520" w:type="dxa"/>
            <w:tcBorders>
              <w:top w:val="nil"/>
              <w:left w:val="nil"/>
              <w:bottom w:val="nil"/>
              <w:right w:val="nil"/>
            </w:tcBorders>
            <w:shd w:val="clear" w:color="auto" w:fill="auto"/>
            <w:noWrap/>
            <w:vAlign w:val="bottom"/>
            <w:hideMark/>
          </w:tcPr>
          <w:p w14:paraId="64E8154A"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3/1</w:t>
            </w:r>
          </w:p>
        </w:tc>
        <w:tc>
          <w:tcPr>
            <w:tcW w:w="520" w:type="dxa"/>
            <w:tcBorders>
              <w:top w:val="nil"/>
              <w:left w:val="nil"/>
              <w:bottom w:val="nil"/>
              <w:right w:val="nil"/>
            </w:tcBorders>
            <w:shd w:val="clear" w:color="auto" w:fill="auto"/>
            <w:noWrap/>
            <w:vAlign w:val="bottom"/>
            <w:hideMark/>
          </w:tcPr>
          <w:p w14:paraId="3685923F"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3/1</w:t>
            </w:r>
          </w:p>
        </w:tc>
        <w:tc>
          <w:tcPr>
            <w:tcW w:w="520" w:type="dxa"/>
            <w:tcBorders>
              <w:top w:val="nil"/>
              <w:left w:val="single" w:sz="4" w:space="0" w:color="auto"/>
              <w:bottom w:val="nil"/>
              <w:right w:val="nil"/>
            </w:tcBorders>
            <w:shd w:val="clear" w:color="auto" w:fill="auto"/>
            <w:noWrap/>
            <w:vAlign w:val="bottom"/>
            <w:hideMark/>
          </w:tcPr>
          <w:p w14:paraId="3D4856F9"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 </w:t>
            </w:r>
          </w:p>
        </w:tc>
      </w:tr>
      <w:tr w:rsidR="003D1C16" w:rsidRPr="003D1C16" w14:paraId="71282D1F"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1F32CDA3"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7B079950"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D918D9E"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03F2D479"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single" w:sz="4" w:space="0" w:color="auto"/>
              <w:bottom w:val="nil"/>
              <w:right w:val="nil"/>
            </w:tcBorders>
            <w:shd w:val="clear" w:color="auto" w:fill="auto"/>
            <w:noWrap/>
            <w:vAlign w:val="bottom"/>
            <w:hideMark/>
          </w:tcPr>
          <w:p w14:paraId="15CDD2FE"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liv</w:t>
            </w:r>
          </w:p>
        </w:tc>
        <w:tc>
          <w:tcPr>
            <w:tcW w:w="520" w:type="dxa"/>
            <w:tcBorders>
              <w:top w:val="nil"/>
              <w:left w:val="nil"/>
              <w:bottom w:val="nil"/>
              <w:right w:val="nil"/>
            </w:tcBorders>
            <w:shd w:val="clear" w:color="auto" w:fill="auto"/>
            <w:noWrap/>
            <w:vAlign w:val="bottom"/>
            <w:hideMark/>
          </w:tcPr>
          <w:p w14:paraId="1424141F"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4724A56E"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3EB4154"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53362196"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5EB34AD0" w14:textId="77777777" w:rsidR="003D1C16" w:rsidRPr="003D1C16" w:rsidRDefault="003D1C16" w:rsidP="003D1C16">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single" w:sz="4" w:space="0" w:color="auto"/>
              <w:bottom w:val="nil"/>
              <w:right w:val="nil"/>
            </w:tcBorders>
            <w:shd w:val="clear" w:color="auto" w:fill="auto"/>
            <w:noWrap/>
            <w:vAlign w:val="bottom"/>
            <w:hideMark/>
          </w:tcPr>
          <w:p w14:paraId="1F49E6CE"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liv</w:t>
            </w:r>
          </w:p>
        </w:tc>
      </w:tr>
      <w:tr w:rsidR="003D1C16" w:rsidRPr="003D1C16" w14:paraId="14B27E7A" w14:textId="77777777" w:rsidTr="003D1C16">
        <w:trPr>
          <w:trHeight w:val="288"/>
          <w:jc w:val="center"/>
        </w:trPr>
        <w:tc>
          <w:tcPr>
            <w:tcW w:w="520" w:type="dxa"/>
            <w:tcBorders>
              <w:top w:val="nil"/>
              <w:left w:val="nil"/>
              <w:bottom w:val="single" w:sz="4" w:space="0" w:color="auto"/>
              <w:right w:val="nil"/>
            </w:tcBorders>
            <w:shd w:val="clear" w:color="auto" w:fill="auto"/>
            <w:noWrap/>
            <w:vAlign w:val="bottom"/>
            <w:hideMark/>
          </w:tcPr>
          <w:p w14:paraId="2D57F89F"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single" w:sz="4" w:space="0" w:color="auto"/>
              <w:right w:val="nil"/>
            </w:tcBorders>
            <w:shd w:val="clear" w:color="auto" w:fill="auto"/>
            <w:noWrap/>
            <w:vAlign w:val="bottom"/>
            <w:hideMark/>
          </w:tcPr>
          <w:p w14:paraId="22E9B711"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single" w:sz="4" w:space="0" w:color="auto"/>
              <w:right w:val="nil"/>
            </w:tcBorders>
            <w:shd w:val="clear" w:color="auto" w:fill="auto"/>
            <w:noWrap/>
            <w:vAlign w:val="bottom"/>
            <w:hideMark/>
          </w:tcPr>
          <w:p w14:paraId="7B20CFB4"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1</w:t>
            </w:r>
          </w:p>
        </w:tc>
        <w:tc>
          <w:tcPr>
            <w:tcW w:w="520" w:type="dxa"/>
            <w:tcBorders>
              <w:top w:val="nil"/>
              <w:left w:val="nil"/>
              <w:bottom w:val="single" w:sz="4" w:space="0" w:color="auto"/>
              <w:right w:val="nil"/>
            </w:tcBorders>
            <w:shd w:val="clear" w:color="auto" w:fill="auto"/>
            <w:noWrap/>
            <w:vAlign w:val="bottom"/>
            <w:hideMark/>
          </w:tcPr>
          <w:p w14:paraId="34CD2600"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1</w:t>
            </w:r>
          </w:p>
        </w:tc>
        <w:tc>
          <w:tcPr>
            <w:tcW w:w="520" w:type="dxa"/>
            <w:tcBorders>
              <w:top w:val="nil"/>
              <w:left w:val="single" w:sz="4" w:space="0" w:color="auto"/>
              <w:bottom w:val="single" w:sz="4" w:space="0" w:color="auto"/>
              <w:right w:val="nil"/>
            </w:tcBorders>
            <w:shd w:val="clear" w:color="auto" w:fill="auto"/>
            <w:noWrap/>
            <w:vAlign w:val="bottom"/>
            <w:hideMark/>
          </w:tcPr>
          <w:p w14:paraId="3D37A059"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1A0F41B6" w14:textId="77777777" w:rsidR="003D1C16" w:rsidRPr="003D1C16" w:rsidRDefault="003D1C16" w:rsidP="003D1C16">
            <w:pPr>
              <w:spacing w:after="0" w:line="240" w:lineRule="auto"/>
              <w:jc w:val="center"/>
              <w:rPr>
                <w:rFonts w:ascii="Calibri" w:eastAsia="Times New Roman" w:hAnsi="Calibri" w:cs="Calibri"/>
                <w:color w:val="FF0000"/>
                <w:lang w:eastAsia="it-IT"/>
              </w:rPr>
            </w:pPr>
          </w:p>
        </w:tc>
        <w:tc>
          <w:tcPr>
            <w:tcW w:w="520" w:type="dxa"/>
            <w:tcBorders>
              <w:top w:val="nil"/>
              <w:left w:val="nil"/>
              <w:bottom w:val="single" w:sz="4" w:space="0" w:color="auto"/>
              <w:right w:val="nil"/>
            </w:tcBorders>
            <w:shd w:val="clear" w:color="auto" w:fill="auto"/>
            <w:noWrap/>
            <w:vAlign w:val="bottom"/>
            <w:hideMark/>
          </w:tcPr>
          <w:p w14:paraId="5658B29D"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single" w:sz="4" w:space="0" w:color="auto"/>
              <w:right w:val="nil"/>
            </w:tcBorders>
            <w:shd w:val="clear" w:color="auto" w:fill="auto"/>
            <w:noWrap/>
            <w:vAlign w:val="bottom"/>
            <w:hideMark/>
          </w:tcPr>
          <w:p w14:paraId="23C92686"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single" w:sz="4" w:space="0" w:color="auto"/>
              <w:right w:val="nil"/>
            </w:tcBorders>
            <w:shd w:val="clear" w:color="auto" w:fill="auto"/>
            <w:noWrap/>
            <w:vAlign w:val="bottom"/>
            <w:hideMark/>
          </w:tcPr>
          <w:p w14:paraId="76D7B553"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single" w:sz="4" w:space="0" w:color="auto"/>
              <w:right w:val="nil"/>
            </w:tcBorders>
            <w:shd w:val="clear" w:color="auto" w:fill="auto"/>
            <w:noWrap/>
            <w:vAlign w:val="bottom"/>
            <w:hideMark/>
          </w:tcPr>
          <w:p w14:paraId="4C541867"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0</w:t>
            </w:r>
          </w:p>
        </w:tc>
        <w:tc>
          <w:tcPr>
            <w:tcW w:w="520" w:type="dxa"/>
            <w:tcBorders>
              <w:top w:val="nil"/>
              <w:left w:val="single" w:sz="4" w:space="0" w:color="auto"/>
              <w:bottom w:val="single" w:sz="4" w:space="0" w:color="auto"/>
              <w:right w:val="nil"/>
            </w:tcBorders>
            <w:shd w:val="clear" w:color="auto" w:fill="auto"/>
            <w:noWrap/>
            <w:vAlign w:val="bottom"/>
            <w:hideMark/>
          </w:tcPr>
          <w:p w14:paraId="51390CF2" w14:textId="77777777" w:rsidR="003D1C16" w:rsidRPr="003D1C16" w:rsidRDefault="003D1C16" w:rsidP="003D1C16">
            <w:pPr>
              <w:spacing w:after="0" w:line="240" w:lineRule="auto"/>
              <w:jc w:val="center"/>
              <w:rPr>
                <w:rFonts w:ascii="Calibri" w:eastAsia="Times New Roman" w:hAnsi="Calibri" w:cs="Calibri"/>
                <w:color w:val="FF0000"/>
                <w:lang w:eastAsia="it-IT"/>
              </w:rPr>
            </w:pPr>
            <w:r w:rsidRPr="003D1C16">
              <w:rPr>
                <w:rFonts w:ascii="Calibri" w:eastAsia="Times New Roman" w:hAnsi="Calibri" w:cs="Calibri"/>
                <w:color w:val="FF0000"/>
                <w:lang w:eastAsia="it-IT"/>
              </w:rPr>
              <w:t>0</w:t>
            </w:r>
          </w:p>
        </w:tc>
      </w:tr>
      <w:tr w:rsidR="003D1C16" w:rsidRPr="003D1C16" w14:paraId="44673546" w14:textId="77777777" w:rsidTr="003D1C16">
        <w:trPr>
          <w:trHeight w:val="288"/>
          <w:jc w:val="center"/>
        </w:trPr>
        <w:tc>
          <w:tcPr>
            <w:tcW w:w="520" w:type="dxa"/>
            <w:tcBorders>
              <w:top w:val="nil"/>
              <w:left w:val="nil"/>
              <w:bottom w:val="nil"/>
              <w:right w:val="nil"/>
            </w:tcBorders>
            <w:shd w:val="clear" w:color="auto" w:fill="auto"/>
            <w:noWrap/>
            <w:vAlign w:val="bottom"/>
            <w:hideMark/>
          </w:tcPr>
          <w:p w14:paraId="1EAACAA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inf</w:t>
            </w:r>
          </w:p>
        </w:tc>
        <w:tc>
          <w:tcPr>
            <w:tcW w:w="520" w:type="dxa"/>
            <w:tcBorders>
              <w:top w:val="nil"/>
              <w:left w:val="nil"/>
              <w:bottom w:val="nil"/>
              <w:right w:val="nil"/>
            </w:tcBorders>
            <w:shd w:val="clear" w:color="auto" w:fill="auto"/>
            <w:noWrap/>
            <w:vAlign w:val="bottom"/>
            <w:hideMark/>
          </w:tcPr>
          <w:p w14:paraId="192CB186"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inf</w:t>
            </w:r>
          </w:p>
        </w:tc>
        <w:tc>
          <w:tcPr>
            <w:tcW w:w="520" w:type="dxa"/>
            <w:tcBorders>
              <w:top w:val="nil"/>
              <w:left w:val="nil"/>
              <w:bottom w:val="nil"/>
              <w:right w:val="nil"/>
            </w:tcBorders>
            <w:shd w:val="clear" w:color="auto" w:fill="auto"/>
            <w:noWrap/>
            <w:vAlign w:val="bottom"/>
            <w:hideMark/>
          </w:tcPr>
          <w:p w14:paraId="62A32124"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inf</w:t>
            </w:r>
          </w:p>
        </w:tc>
        <w:tc>
          <w:tcPr>
            <w:tcW w:w="520" w:type="dxa"/>
            <w:tcBorders>
              <w:top w:val="nil"/>
              <w:left w:val="nil"/>
              <w:bottom w:val="nil"/>
              <w:right w:val="nil"/>
            </w:tcBorders>
            <w:shd w:val="clear" w:color="auto" w:fill="auto"/>
            <w:noWrap/>
            <w:vAlign w:val="bottom"/>
            <w:hideMark/>
          </w:tcPr>
          <w:p w14:paraId="273B5C83"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inf</w:t>
            </w:r>
          </w:p>
        </w:tc>
        <w:tc>
          <w:tcPr>
            <w:tcW w:w="520" w:type="dxa"/>
            <w:tcBorders>
              <w:top w:val="nil"/>
              <w:left w:val="single" w:sz="4" w:space="0" w:color="auto"/>
              <w:bottom w:val="nil"/>
              <w:right w:val="nil"/>
            </w:tcBorders>
            <w:shd w:val="clear" w:color="auto" w:fill="auto"/>
            <w:noWrap/>
            <w:vAlign w:val="bottom"/>
            <w:hideMark/>
          </w:tcPr>
          <w:p w14:paraId="2B58DFCA"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 </w:t>
            </w:r>
          </w:p>
        </w:tc>
        <w:tc>
          <w:tcPr>
            <w:tcW w:w="520" w:type="dxa"/>
            <w:tcBorders>
              <w:top w:val="nil"/>
              <w:left w:val="nil"/>
              <w:bottom w:val="nil"/>
              <w:right w:val="nil"/>
            </w:tcBorders>
            <w:shd w:val="clear" w:color="auto" w:fill="auto"/>
            <w:noWrap/>
            <w:vAlign w:val="bottom"/>
            <w:hideMark/>
          </w:tcPr>
          <w:p w14:paraId="0B8E05D4" w14:textId="77777777" w:rsidR="003D1C16" w:rsidRPr="003D1C16" w:rsidRDefault="003D1C16" w:rsidP="003D1C16">
            <w:pPr>
              <w:spacing w:after="0" w:line="240" w:lineRule="auto"/>
              <w:jc w:val="center"/>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62824764"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3AF9BC11"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19B0B1DE"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nil"/>
              <w:bottom w:val="nil"/>
              <w:right w:val="nil"/>
            </w:tcBorders>
            <w:shd w:val="clear" w:color="auto" w:fill="auto"/>
            <w:noWrap/>
            <w:vAlign w:val="bottom"/>
            <w:hideMark/>
          </w:tcPr>
          <w:p w14:paraId="2AA45563" w14:textId="77777777" w:rsidR="003D1C16" w:rsidRPr="003D1C16" w:rsidRDefault="003D1C16" w:rsidP="003D1C16">
            <w:pPr>
              <w:spacing w:after="0" w:line="240" w:lineRule="auto"/>
              <w:jc w:val="center"/>
              <w:rPr>
                <w:rFonts w:ascii="Calibri" w:eastAsia="Times New Roman" w:hAnsi="Calibri" w:cs="Calibri"/>
                <w:lang w:eastAsia="it-IT"/>
              </w:rPr>
            </w:pPr>
            <w:r w:rsidRPr="003D1C16">
              <w:rPr>
                <w:rFonts w:ascii="Calibri" w:eastAsia="Times New Roman" w:hAnsi="Calibri" w:cs="Calibri"/>
                <w:lang w:eastAsia="it-IT"/>
              </w:rPr>
              <w:t>0</w:t>
            </w:r>
          </w:p>
        </w:tc>
        <w:tc>
          <w:tcPr>
            <w:tcW w:w="520" w:type="dxa"/>
            <w:tcBorders>
              <w:top w:val="nil"/>
              <w:left w:val="single" w:sz="4" w:space="0" w:color="auto"/>
              <w:bottom w:val="nil"/>
              <w:right w:val="nil"/>
            </w:tcBorders>
            <w:shd w:val="clear" w:color="auto" w:fill="auto"/>
            <w:noWrap/>
            <w:vAlign w:val="bottom"/>
            <w:hideMark/>
          </w:tcPr>
          <w:p w14:paraId="7D6C723B" w14:textId="77777777" w:rsidR="003D1C16" w:rsidRPr="003D1C16" w:rsidRDefault="003D1C16" w:rsidP="003D1C16">
            <w:pPr>
              <w:spacing w:after="0" w:line="240" w:lineRule="auto"/>
              <w:jc w:val="center"/>
              <w:rPr>
                <w:rFonts w:ascii="Calibri" w:eastAsia="Times New Roman" w:hAnsi="Calibri" w:cs="Calibri"/>
                <w:color w:val="000000"/>
                <w:lang w:eastAsia="it-IT"/>
              </w:rPr>
            </w:pPr>
            <w:r w:rsidRPr="003D1C16">
              <w:rPr>
                <w:rFonts w:ascii="Calibri" w:eastAsia="Times New Roman" w:hAnsi="Calibri" w:cs="Calibri"/>
                <w:color w:val="000000"/>
                <w:lang w:eastAsia="it-IT"/>
              </w:rPr>
              <w:t> </w:t>
            </w:r>
          </w:p>
        </w:tc>
      </w:tr>
    </w:tbl>
    <w:p w14:paraId="48079331" w14:textId="77777777" w:rsidR="003D1C16" w:rsidRDefault="003D1C16" w:rsidP="00526127">
      <w:pPr>
        <w:pStyle w:val="Nessunaspaziatura"/>
        <w:rPr>
          <w:rStyle w:val="Riferimentointenso"/>
          <w:b w:val="0"/>
          <w:bCs w:val="0"/>
          <w:smallCaps w:val="0"/>
          <w:color w:val="auto"/>
          <w:spacing w:val="0"/>
        </w:rPr>
      </w:pPr>
    </w:p>
    <w:p w14:paraId="7A2C61F8" w14:textId="13B74DE6" w:rsidR="003D1C16" w:rsidRDefault="003D1C16" w:rsidP="00526127">
      <w:pPr>
        <w:pStyle w:val="Nessunaspaziatura"/>
        <w:rPr>
          <w:rStyle w:val="Riferimentointenso"/>
          <w:b w:val="0"/>
          <w:bCs w:val="0"/>
          <w:smallCaps w:val="0"/>
          <w:color w:val="auto"/>
          <w:spacing w:val="0"/>
        </w:rPr>
      </w:pPr>
    </w:p>
    <w:p w14:paraId="7A342C1F" w14:textId="2D80B821" w:rsidR="003D1C16" w:rsidRDefault="003D1C16" w:rsidP="00526127">
      <w:pPr>
        <w:pStyle w:val="Nessunaspaziatura"/>
        <w:rPr>
          <w:rStyle w:val="Riferimentointenso"/>
          <w:b w:val="0"/>
          <w:bCs w:val="0"/>
          <w:smallCaps w:val="0"/>
          <w:color w:val="auto"/>
          <w:spacing w:val="0"/>
        </w:rPr>
      </w:pPr>
      <w:r>
        <w:rPr>
          <w:rStyle w:val="Riferimentointenso"/>
          <w:b w:val="0"/>
          <w:bCs w:val="0"/>
          <w:smallCaps w:val="0"/>
          <w:color w:val="auto"/>
          <w:spacing w:val="0"/>
        </w:rPr>
        <w:t>Poiché il numero dei termini minimi inclusi in ciascun gruppo è congruo con i termini necessari per una funzione simmetrica di un solo livello, Si può desumere di trovarsi in presenza di due funzioni simmetriche:</w:t>
      </w:r>
    </w:p>
    <w:p w14:paraId="3E248EFF" w14:textId="1B8EB1A5" w:rsidR="003D1C16" w:rsidRDefault="003D1C16" w:rsidP="00526127">
      <w:pPr>
        <w:pStyle w:val="Nessunaspaziatura"/>
        <w:rPr>
          <w:rStyle w:val="Riferimentointenso"/>
          <w:b w:val="0"/>
          <w:bCs w:val="0"/>
          <w:smallCaps w:val="0"/>
          <w:color w:val="auto"/>
          <w:spacing w:val="0"/>
        </w:rPr>
      </w:pPr>
    </w:p>
    <w:p w14:paraId="4C41B4B9" w14:textId="02D7D245" w:rsidR="003D1C16" w:rsidRPr="003D1C16" w:rsidRDefault="003D1C16" w:rsidP="00526127">
      <w:pPr>
        <w:pStyle w:val="Nessunaspaziatura"/>
        <w:rPr>
          <w:rStyle w:val="Riferimentointenso"/>
          <w:rFonts w:eastAsiaTheme="minorEastAsia"/>
          <w:b w:val="0"/>
          <w:bCs w:val="0"/>
          <w:smallCaps w:val="0"/>
          <w:color w:val="auto"/>
          <w:spacing w:val="0"/>
          <w:sz w:val="28"/>
        </w:rPr>
      </w:pPr>
      <m:oMathPara>
        <m:oMath>
          <m:m>
            <m:mPr>
              <m:mcs>
                <m:mc>
                  <m:mcPr>
                    <m:count m:val="2"/>
                    <m:mcJc m:val="center"/>
                  </m:mcPr>
                </m:mc>
              </m:mcs>
              <m:ctrlPr>
                <w:rPr>
                  <w:rStyle w:val="Riferimentointenso"/>
                  <w:rFonts w:ascii="Cambria Math" w:hAnsi="Cambria Math"/>
                  <w:b w:val="0"/>
                  <w:bCs w:val="0"/>
                  <w:i/>
                  <w:smallCaps w:val="0"/>
                  <w:color w:val="auto"/>
                  <w:spacing w:val="0"/>
                  <w:sz w:val="28"/>
                </w:rPr>
              </m:ctrlPr>
            </m:mPr>
            <m:mr>
              <m:e>
                <m:r>
                  <w:rPr>
                    <w:rStyle w:val="Riferimentointenso"/>
                    <w:rFonts w:ascii="Cambria Math" w:hAnsi="Cambria Math"/>
                    <w:smallCaps w:val="0"/>
                    <w:color w:val="auto"/>
                    <w:spacing w:val="0"/>
                    <w:sz w:val="28"/>
                  </w:rPr>
                  <m:t>R1=</m:t>
                </m:r>
                <m:sSubSup>
                  <m:sSubSupPr>
                    <m:ctrlPr>
                      <w:rPr>
                        <w:rStyle w:val="Riferimentointenso"/>
                        <w:rFonts w:ascii="Cambria Math" w:hAnsi="Cambria Math"/>
                        <w:b w:val="0"/>
                        <w:bCs w:val="0"/>
                        <w:i/>
                        <w:smallCaps w:val="0"/>
                        <w:color w:val="auto"/>
                        <w:spacing w:val="0"/>
                        <w:sz w:val="28"/>
                      </w:rPr>
                    </m:ctrlPr>
                  </m:sSubSupPr>
                  <m:e>
                    <m:r>
                      <w:rPr>
                        <w:rStyle w:val="Riferimentointenso"/>
                        <w:rFonts w:ascii="Cambria Math" w:hAnsi="Cambria Math"/>
                        <w:smallCaps w:val="0"/>
                        <w:color w:val="auto"/>
                        <w:spacing w:val="0"/>
                        <w:sz w:val="28"/>
                      </w:rPr>
                      <m:t>S</m:t>
                    </m:r>
                  </m:e>
                  <m:sub>
                    <m:r>
                      <w:rPr>
                        <w:rStyle w:val="Riferimentointenso"/>
                        <w:rFonts w:ascii="Cambria Math" w:hAnsi="Cambria Math"/>
                        <w:smallCaps w:val="0"/>
                        <w:color w:val="auto"/>
                        <w:spacing w:val="0"/>
                        <w:sz w:val="28"/>
                      </w:rPr>
                      <m:t>1,4</m:t>
                    </m:r>
                  </m:sub>
                  <m:sup>
                    <m:r>
                      <w:rPr>
                        <w:rStyle w:val="Riferimentointenso"/>
                        <w:rFonts w:ascii="Cambria Math" w:hAnsi="Cambria Math"/>
                        <w:smallCaps w:val="0"/>
                        <w:color w:val="auto"/>
                        <w:spacing w:val="0"/>
                        <w:sz w:val="28"/>
                      </w:rPr>
                      <m:t>4</m:t>
                    </m:r>
                  </m:sup>
                </m:sSubSup>
                <m:r>
                  <w:rPr>
                    <w:rStyle w:val="Riferimentointenso"/>
                    <w:rFonts w:ascii="Cambria Math" w:eastAsiaTheme="minorEastAsia" w:hAnsi="Cambria Math"/>
                    <w:smallCaps w:val="0"/>
                    <w:color w:val="auto"/>
                    <w:spacing w:val="0"/>
                    <w:sz w:val="28"/>
                  </w:rPr>
                  <m:t>(</m:t>
                </m:r>
                <m:acc>
                  <m:accPr>
                    <m:chr m:val="̅"/>
                    <m:ctrlPr>
                      <w:rPr>
                        <w:rStyle w:val="Riferimentointenso"/>
                        <w:rFonts w:ascii="Cambria Math" w:eastAsiaTheme="minorEastAsia" w:hAnsi="Cambria Math"/>
                        <w:b w:val="0"/>
                        <w:bCs w:val="0"/>
                        <w:i/>
                        <w:smallCaps w:val="0"/>
                        <w:color w:val="auto"/>
                        <w:spacing w:val="0"/>
                        <w:sz w:val="28"/>
                      </w:rPr>
                    </m:ctrlPr>
                  </m:accPr>
                  <m:e>
                    <m:r>
                      <w:rPr>
                        <w:rStyle w:val="Riferimentointenso"/>
                        <w:rFonts w:ascii="Cambria Math" w:eastAsiaTheme="minorEastAsia" w:hAnsi="Cambria Math"/>
                        <w:smallCaps w:val="0"/>
                        <w:color w:val="auto"/>
                        <w:spacing w:val="0"/>
                        <w:sz w:val="28"/>
                      </w:rPr>
                      <m:t>B0</m:t>
                    </m:r>
                  </m:e>
                </m:acc>
                <m:r>
                  <w:rPr>
                    <w:rStyle w:val="Riferimentointenso"/>
                    <w:rFonts w:ascii="Cambria Math" w:eastAsiaTheme="minorEastAsia" w:hAnsi="Cambria Math"/>
                    <w:smallCaps w:val="0"/>
                    <w:color w:val="auto"/>
                    <w:spacing w:val="0"/>
                    <w:sz w:val="28"/>
                  </w:rPr>
                  <m:t>,B1,</m:t>
                </m:r>
                <m:acc>
                  <m:accPr>
                    <m:chr m:val="̅"/>
                    <m:ctrlPr>
                      <w:rPr>
                        <w:rStyle w:val="Riferimentointenso"/>
                        <w:rFonts w:ascii="Cambria Math" w:eastAsiaTheme="minorEastAsia" w:hAnsi="Cambria Math"/>
                        <w:b w:val="0"/>
                        <w:bCs w:val="0"/>
                        <w:i/>
                        <w:smallCaps w:val="0"/>
                        <w:color w:val="auto"/>
                        <w:spacing w:val="0"/>
                        <w:sz w:val="28"/>
                      </w:rPr>
                    </m:ctrlPr>
                  </m:accPr>
                  <m:e>
                    <m:r>
                      <w:rPr>
                        <w:rStyle w:val="Riferimentointenso"/>
                        <w:rFonts w:ascii="Cambria Math" w:eastAsiaTheme="minorEastAsia" w:hAnsi="Cambria Math"/>
                        <w:smallCaps w:val="0"/>
                        <w:color w:val="auto"/>
                        <w:spacing w:val="0"/>
                        <w:sz w:val="28"/>
                      </w:rPr>
                      <m:t>B2</m:t>
                    </m:r>
                  </m:e>
                </m:acc>
                <m:r>
                  <w:rPr>
                    <w:rStyle w:val="Riferimentointenso"/>
                    <w:rFonts w:ascii="Cambria Math" w:eastAsiaTheme="minorEastAsia" w:hAnsi="Cambria Math"/>
                    <w:smallCaps w:val="0"/>
                    <w:color w:val="auto"/>
                    <w:spacing w:val="0"/>
                    <w:sz w:val="28"/>
                  </w:rPr>
                  <m:t>,B3)</m:t>
                </m:r>
              </m:e>
              <m:e>
                <m:r>
                  <w:rPr>
                    <w:rStyle w:val="Riferimentointenso"/>
                    <w:rFonts w:ascii="Cambria Math" w:hAnsi="Cambria Math"/>
                    <w:smallCaps w:val="0"/>
                    <w:color w:val="auto"/>
                    <w:spacing w:val="0"/>
                    <w:sz w:val="28"/>
                  </w:rPr>
                  <m:t>R0=</m:t>
                </m:r>
                <m:sSubSup>
                  <m:sSubSupPr>
                    <m:ctrlPr>
                      <w:rPr>
                        <w:rStyle w:val="Riferimentointenso"/>
                        <w:rFonts w:ascii="Cambria Math" w:hAnsi="Cambria Math"/>
                        <w:b w:val="0"/>
                        <w:bCs w:val="0"/>
                        <w:i/>
                        <w:smallCaps w:val="0"/>
                        <w:color w:val="auto"/>
                        <w:spacing w:val="0"/>
                        <w:sz w:val="28"/>
                      </w:rPr>
                    </m:ctrlPr>
                  </m:sSubSupPr>
                  <m:e>
                    <m:r>
                      <w:rPr>
                        <w:rStyle w:val="Riferimentointenso"/>
                        <w:rFonts w:ascii="Cambria Math" w:hAnsi="Cambria Math"/>
                        <w:smallCaps w:val="0"/>
                        <w:color w:val="auto"/>
                        <w:spacing w:val="0"/>
                        <w:sz w:val="28"/>
                      </w:rPr>
                      <m:t>S</m:t>
                    </m:r>
                  </m:e>
                  <m:sub>
                    <m:r>
                      <w:rPr>
                        <w:rStyle w:val="Riferimentointenso"/>
                        <w:rFonts w:ascii="Cambria Math" w:hAnsi="Cambria Math"/>
                        <w:smallCaps w:val="0"/>
                        <w:color w:val="auto"/>
                        <w:spacing w:val="0"/>
                        <w:sz w:val="28"/>
                      </w:rPr>
                      <m:t>0,3</m:t>
                    </m:r>
                  </m:sub>
                  <m:sup>
                    <m:r>
                      <w:rPr>
                        <w:rStyle w:val="Riferimentointenso"/>
                        <w:rFonts w:ascii="Cambria Math" w:hAnsi="Cambria Math"/>
                        <w:smallCaps w:val="0"/>
                        <w:color w:val="auto"/>
                        <w:spacing w:val="0"/>
                        <w:sz w:val="28"/>
                      </w:rPr>
                      <m:t>4</m:t>
                    </m:r>
                  </m:sup>
                </m:sSubSup>
                <m:r>
                  <w:rPr>
                    <w:rStyle w:val="Riferimentointenso"/>
                    <w:rFonts w:ascii="Cambria Math" w:eastAsiaTheme="minorEastAsia" w:hAnsi="Cambria Math"/>
                    <w:smallCaps w:val="0"/>
                    <w:color w:val="auto"/>
                    <w:spacing w:val="0"/>
                    <w:sz w:val="28"/>
                  </w:rPr>
                  <m:t>(</m:t>
                </m:r>
                <m:acc>
                  <m:accPr>
                    <m:chr m:val="̅"/>
                    <m:ctrlPr>
                      <w:rPr>
                        <w:rStyle w:val="Riferimentointenso"/>
                        <w:rFonts w:ascii="Cambria Math" w:eastAsiaTheme="minorEastAsia" w:hAnsi="Cambria Math"/>
                        <w:b w:val="0"/>
                        <w:bCs w:val="0"/>
                        <w:i/>
                        <w:smallCaps w:val="0"/>
                        <w:color w:val="auto"/>
                        <w:spacing w:val="0"/>
                        <w:sz w:val="28"/>
                      </w:rPr>
                    </m:ctrlPr>
                  </m:accPr>
                  <m:e>
                    <m:r>
                      <w:rPr>
                        <w:rStyle w:val="Riferimentointenso"/>
                        <w:rFonts w:ascii="Cambria Math" w:eastAsiaTheme="minorEastAsia" w:hAnsi="Cambria Math"/>
                        <w:smallCaps w:val="0"/>
                        <w:color w:val="auto"/>
                        <w:spacing w:val="0"/>
                        <w:sz w:val="28"/>
                      </w:rPr>
                      <m:t>B0</m:t>
                    </m:r>
                  </m:e>
                </m:acc>
                <m:r>
                  <w:rPr>
                    <w:rStyle w:val="Riferimentointenso"/>
                    <w:rFonts w:ascii="Cambria Math" w:eastAsiaTheme="minorEastAsia" w:hAnsi="Cambria Math"/>
                    <w:smallCaps w:val="0"/>
                    <w:color w:val="auto"/>
                    <w:spacing w:val="0"/>
                    <w:sz w:val="28"/>
                  </w:rPr>
                  <m:t>,B1,</m:t>
                </m:r>
                <m:acc>
                  <m:accPr>
                    <m:chr m:val="̅"/>
                    <m:ctrlPr>
                      <w:rPr>
                        <w:rStyle w:val="Riferimentointenso"/>
                        <w:rFonts w:ascii="Cambria Math" w:eastAsiaTheme="minorEastAsia" w:hAnsi="Cambria Math"/>
                        <w:b w:val="0"/>
                        <w:bCs w:val="0"/>
                        <w:i/>
                        <w:smallCaps w:val="0"/>
                        <w:color w:val="auto"/>
                        <w:spacing w:val="0"/>
                        <w:sz w:val="28"/>
                      </w:rPr>
                    </m:ctrlPr>
                  </m:accPr>
                  <m:e>
                    <m:r>
                      <w:rPr>
                        <w:rStyle w:val="Riferimentointenso"/>
                        <w:rFonts w:ascii="Cambria Math" w:eastAsiaTheme="minorEastAsia" w:hAnsi="Cambria Math"/>
                        <w:smallCaps w:val="0"/>
                        <w:color w:val="auto"/>
                        <w:spacing w:val="0"/>
                        <w:sz w:val="28"/>
                      </w:rPr>
                      <m:t>B2</m:t>
                    </m:r>
                  </m:e>
                </m:acc>
                <m:r>
                  <w:rPr>
                    <w:rStyle w:val="Riferimentointenso"/>
                    <w:rFonts w:ascii="Cambria Math" w:eastAsiaTheme="minorEastAsia" w:hAnsi="Cambria Math"/>
                    <w:smallCaps w:val="0"/>
                    <w:color w:val="auto"/>
                    <w:spacing w:val="0"/>
                    <w:sz w:val="28"/>
                  </w:rPr>
                  <m:t>,B3)</m:t>
                </m:r>
              </m:e>
            </m:mr>
          </m:m>
        </m:oMath>
      </m:oMathPara>
    </w:p>
    <w:p w14:paraId="14024ED9" w14:textId="77777777" w:rsidR="003D1C16" w:rsidRDefault="003D1C16" w:rsidP="00526127">
      <w:pPr>
        <w:pStyle w:val="Nessunaspaziatura"/>
        <w:rPr>
          <w:rStyle w:val="Riferimentointenso"/>
          <w:rFonts w:eastAsiaTheme="minorEastAsia"/>
          <w:b w:val="0"/>
          <w:bCs w:val="0"/>
          <w:smallCaps w:val="0"/>
          <w:color w:val="auto"/>
          <w:spacing w:val="0"/>
          <w:sz w:val="28"/>
        </w:rPr>
      </w:pPr>
    </w:p>
    <w:p w14:paraId="2CAA5B10" w14:textId="59E736F2" w:rsidR="003D1C16" w:rsidRDefault="003D1C16" w:rsidP="003D1C16">
      <w:pPr>
        <w:pStyle w:val="Nessunaspaziatura"/>
        <w:rPr>
          <w:rStyle w:val="Riferimentointenso"/>
          <w:b w:val="0"/>
          <w:bCs w:val="0"/>
          <w:smallCaps w:val="0"/>
          <w:color w:val="auto"/>
          <w:spacing w:val="0"/>
        </w:rPr>
      </w:pPr>
      <w:r w:rsidRPr="0049224C">
        <w:rPr>
          <w:rStyle w:val="Riferimentointenso"/>
          <w:bCs w:val="0"/>
          <w:smallCaps w:val="0"/>
          <w:color w:val="auto"/>
          <w:spacing w:val="0"/>
        </w:rPr>
        <w:t>Ad ulteriore riprova</w:t>
      </w:r>
      <w:r w:rsidRPr="003D1C16">
        <w:rPr>
          <w:rStyle w:val="Riferimentointenso"/>
          <w:b w:val="0"/>
          <w:bCs w:val="0"/>
          <w:smallCaps w:val="0"/>
          <w:color w:val="auto"/>
          <w:spacing w:val="0"/>
        </w:rPr>
        <w:t xml:space="preserve"> si può notare </w:t>
      </w:r>
      <w:r w:rsidR="00133572">
        <w:rPr>
          <w:rStyle w:val="Riferimentointenso"/>
          <w:b w:val="0"/>
          <w:bCs w:val="0"/>
          <w:smallCaps w:val="0"/>
          <w:color w:val="auto"/>
          <w:spacing w:val="0"/>
        </w:rPr>
        <w:t>che per ogni sottofunzione (o sottotabella) vale la relazione:</w:t>
      </w:r>
    </w:p>
    <w:p w14:paraId="1633CDD0" w14:textId="5C6B6D9E" w:rsidR="00133572" w:rsidRDefault="00133572" w:rsidP="003D1C16">
      <w:pPr>
        <w:pStyle w:val="Nessunaspaziatura"/>
        <w:rPr>
          <w:rStyle w:val="Riferimentointenso"/>
          <w:b w:val="0"/>
          <w:bCs w:val="0"/>
          <w:smallCaps w:val="0"/>
          <w:color w:val="auto"/>
          <w:spacing w:val="0"/>
        </w:rPr>
      </w:pPr>
    </w:p>
    <w:p w14:paraId="20592410" w14:textId="4B14BD03" w:rsidR="00133572" w:rsidRPr="003D1C16" w:rsidRDefault="00133572" w:rsidP="003D1C16">
      <w:pPr>
        <w:pStyle w:val="Nessunaspaziatura"/>
        <w:rPr>
          <w:rStyle w:val="Riferimentointenso"/>
          <w:b w:val="0"/>
          <w:bCs w:val="0"/>
          <w:smallCaps w:val="0"/>
          <w:color w:val="auto"/>
          <w:spacing w:val="0"/>
        </w:rPr>
      </w:pPr>
      <m:oMathPara>
        <m:oMath>
          <m:r>
            <w:rPr>
              <w:rStyle w:val="Riferimentointenso"/>
              <w:rFonts w:ascii="Cambria Math" w:hAnsi="Cambria Math"/>
              <w:smallCaps w:val="0"/>
              <w:color w:val="auto"/>
              <w:spacing w:val="0"/>
            </w:rPr>
            <m:t>r=</m:t>
          </m:r>
          <m:f>
            <m:fPr>
              <m:ctrlPr>
                <w:rPr>
                  <w:rStyle w:val="Riferimentointenso"/>
                  <w:rFonts w:ascii="Cambria Math" w:hAnsi="Cambria Math"/>
                  <w:b w:val="0"/>
                  <w:bCs w:val="0"/>
                  <w:i/>
                  <w:smallCaps w:val="0"/>
                  <w:color w:val="auto"/>
                  <w:spacing w:val="0"/>
                </w:rPr>
              </m:ctrlPr>
            </m:fPr>
            <m:num>
              <m:r>
                <w:rPr>
                  <w:rStyle w:val="Riferimentointenso"/>
                  <w:rFonts w:ascii="Cambria Math" w:hAnsi="Cambria Math"/>
                  <w:smallCaps w:val="0"/>
                  <w:color w:val="auto"/>
                  <w:spacing w:val="0"/>
                </w:rPr>
                <m:t>liv</m:t>
              </m:r>
            </m:num>
            <m:den>
              <m:r>
                <w:rPr>
                  <w:rStyle w:val="Riferimentointenso"/>
                  <w:rFonts w:ascii="Cambria Math" w:hAnsi="Cambria Math"/>
                  <w:smallCaps w:val="0"/>
                  <w:color w:val="auto"/>
                  <w:spacing w:val="0"/>
                </w:rPr>
                <m:t>N-liv</m:t>
              </m:r>
            </m:den>
          </m:f>
        </m:oMath>
      </m:oMathPara>
    </w:p>
    <w:p w14:paraId="65C9A799" w14:textId="77777777" w:rsidR="00133572" w:rsidRDefault="00133572" w:rsidP="00133572">
      <w:pPr>
        <w:pStyle w:val="Nessunaspaziatura"/>
        <w:rPr>
          <w:rStyle w:val="Riferimentointenso"/>
          <w:b w:val="0"/>
          <w:bCs w:val="0"/>
          <w:smallCaps w:val="0"/>
          <w:color w:val="auto"/>
          <w:spacing w:val="0"/>
        </w:rPr>
      </w:pPr>
    </w:p>
    <w:p w14:paraId="49813017" w14:textId="77777777" w:rsidR="00133572" w:rsidRDefault="00133572" w:rsidP="00133572">
      <w:pPr>
        <w:pStyle w:val="Nessunaspaziatura"/>
        <w:rPr>
          <w:rStyle w:val="Riferimentointenso"/>
          <w:b w:val="0"/>
          <w:bCs w:val="0"/>
          <w:smallCaps w:val="0"/>
          <w:color w:val="auto"/>
          <w:spacing w:val="0"/>
        </w:rPr>
      </w:pPr>
      <w:r>
        <w:rPr>
          <w:rStyle w:val="Riferimentointenso"/>
          <w:b w:val="0"/>
          <w:bCs w:val="0"/>
          <w:smallCaps w:val="0"/>
          <w:color w:val="auto"/>
          <w:spacing w:val="0"/>
        </w:rPr>
        <w:t>Infatti:</w:t>
      </w:r>
    </w:p>
    <w:p w14:paraId="58F5D1B1" w14:textId="494087EB" w:rsidR="003D1C16" w:rsidRDefault="00133572" w:rsidP="00133572">
      <w:pPr>
        <w:pStyle w:val="Nessunaspaziatura"/>
        <w:numPr>
          <w:ilvl w:val="0"/>
          <w:numId w:val="14"/>
        </w:numPr>
        <w:rPr>
          <w:rStyle w:val="Riferimentointenso"/>
          <w:b w:val="0"/>
          <w:bCs w:val="0"/>
          <w:smallCaps w:val="0"/>
          <w:color w:val="auto"/>
          <w:spacing w:val="0"/>
        </w:rPr>
      </w:pPr>
      <w:r>
        <w:rPr>
          <w:rStyle w:val="Riferimentointenso"/>
          <w:b w:val="0"/>
          <w:bCs w:val="0"/>
          <w:smallCaps w:val="0"/>
          <w:color w:val="auto"/>
          <w:spacing w:val="0"/>
        </w:rPr>
        <w:t>relativamente alla tabella relativa al livello di simmetria 1 il rapporto è 1/(4-1) =1/3</w:t>
      </w:r>
    </w:p>
    <w:p w14:paraId="7E5D75AC" w14:textId="7C9AFC20" w:rsidR="00133572" w:rsidRDefault="00133572" w:rsidP="00133572">
      <w:pPr>
        <w:pStyle w:val="Nessunaspaziatura"/>
        <w:numPr>
          <w:ilvl w:val="0"/>
          <w:numId w:val="14"/>
        </w:numPr>
        <w:rPr>
          <w:rStyle w:val="Riferimentointenso"/>
          <w:b w:val="0"/>
          <w:bCs w:val="0"/>
          <w:smallCaps w:val="0"/>
          <w:color w:val="auto"/>
          <w:spacing w:val="0"/>
        </w:rPr>
      </w:pPr>
      <w:r>
        <w:rPr>
          <w:rStyle w:val="Riferimentointenso"/>
          <w:b w:val="0"/>
          <w:bCs w:val="0"/>
          <w:smallCaps w:val="0"/>
          <w:color w:val="auto"/>
          <w:spacing w:val="0"/>
        </w:rPr>
        <w:t>relativamente alla tabella relativa al livello di simmetria 4 il rapporto è 4/(4-4) =inf</w:t>
      </w:r>
    </w:p>
    <w:p w14:paraId="60C75487" w14:textId="48EE0263" w:rsidR="00133572" w:rsidRDefault="00133572" w:rsidP="00133572">
      <w:pPr>
        <w:pStyle w:val="Nessunaspaziatura"/>
        <w:numPr>
          <w:ilvl w:val="0"/>
          <w:numId w:val="14"/>
        </w:numPr>
        <w:rPr>
          <w:rStyle w:val="Riferimentointenso"/>
          <w:b w:val="0"/>
          <w:bCs w:val="0"/>
          <w:smallCaps w:val="0"/>
          <w:color w:val="auto"/>
          <w:spacing w:val="0"/>
        </w:rPr>
      </w:pPr>
      <w:r>
        <w:rPr>
          <w:rStyle w:val="Riferimentointenso"/>
          <w:b w:val="0"/>
          <w:bCs w:val="0"/>
          <w:smallCaps w:val="0"/>
          <w:color w:val="auto"/>
          <w:spacing w:val="0"/>
        </w:rPr>
        <w:t>relativamente alla tabella relativa al livello di simmetria 3 il rapporto è 3/(4-3) =3/1</w:t>
      </w:r>
    </w:p>
    <w:p w14:paraId="358E1935" w14:textId="6342494B" w:rsidR="00F4119F" w:rsidRDefault="00F4119F" w:rsidP="00F4119F">
      <w:pPr>
        <w:pStyle w:val="Nessunaspaziatura"/>
        <w:numPr>
          <w:ilvl w:val="0"/>
          <w:numId w:val="14"/>
        </w:numPr>
        <w:rPr>
          <w:rStyle w:val="Riferimentointenso"/>
          <w:b w:val="0"/>
          <w:bCs w:val="0"/>
          <w:smallCaps w:val="0"/>
          <w:color w:val="auto"/>
          <w:spacing w:val="0"/>
        </w:rPr>
      </w:pPr>
      <w:r>
        <w:rPr>
          <w:rStyle w:val="Riferimentointenso"/>
          <w:b w:val="0"/>
          <w:bCs w:val="0"/>
          <w:smallCaps w:val="0"/>
          <w:color w:val="auto"/>
          <w:spacing w:val="0"/>
        </w:rPr>
        <w:t>relativamente alla tabella relativa al livello di simmetria 0 il rapporto è 0/(4-0) = 0</w:t>
      </w:r>
    </w:p>
    <w:p w14:paraId="4BAB1BFC" w14:textId="23A2600C" w:rsidR="00133572" w:rsidRDefault="00133572" w:rsidP="00F4119F">
      <w:pPr>
        <w:pStyle w:val="Nessunaspaziatura"/>
        <w:ind w:left="360"/>
        <w:rPr>
          <w:rStyle w:val="Riferimentointenso"/>
          <w:b w:val="0"/>
          <w:bCs w:val="0"/>
          <w:smallCaps w:val="0"/>
          <w:color w:val="auto"/>
          <w:spacing w:val="0"/>
        </w:rPr>
      </w:pPr>
    </w:p>
    <w:p w14:paraId="2262B7E4" w14:textId="4E3ABB9D" w:rsidR="00B41866" w:rsidRDefault="00B41866" w:rsidP="0049224C">
      <w:pPr>
        <w:pStyle w:val="Nessunaspaziatura"/>
        <w:ind w:left="360"/>
        <w:rPr>
          <w:rStyle w:val="Riferimentointenso"/>
          <w:b w:val="0"/>
          <w:bCs w:val="0"/>
          <w:smallCaps w:val="0"/>
          <w:color w:val="auto"/>
          <w:spacing w:val="0"/>
        </w:rPr>
      </w:pPr>
    </w:p>
    <w:p w14:paraId="13249B35" w14:textId="7E62F4ED" w:rsidR="0049224C" w:rsidRDefault="0049224C" w:rsidP="00F4119F">
      <w:pPr>
        <w:pStyle w:val="Nessunaspaziatura"/>
        <w:ind w:left="360"/>
        <w:rPr>
          <w:rStyle w:val="Riferimentointenso"/>
          <w:b w:val="0"/>
          <w:bCs w:val="0"/>
          <w:smallCaps w:val="0"/>
          <w:color w:val="auto"/>
          <w:spacing w:val="0"/>
        </w:rPr>
      </w:pPr>
    </w:p>
    <w:p w14:paraId="355B1C8A" w14:textId="556F2721" w:rsidR="0049224C" w:rsidRDefault="0049224C" w:rsidP="0049224C">
      <w:pPr>
        <w:pStyle w:val="Nessunaspaziatura"/>
        <w:rPr>
          <w:rStyle w:val="Riferimentointenso"/>
          <w:b w:val="0"/>
          <w:bCs w:val="0"/>
          <w:smallCaps w:val="0"/>
          <w:color w:val="auto"/>
          <w:spacing w:val="0"/>
        </w:rPr>
      </w:pPr>
      <w:r w:rsidRPr="00EE52DE">
        <w:rPr>
          <w:rStyle w:val="Riferimentointenso"/>
          <w:bCs w:val="0"/>
          <w:smallCaps w:val="0"/>
          <w:color w:val="auto"/>
          <w:spacing w:val="0"/>
        </w:rPr>
        <w:t>Per la realizzazione del circuito</w:t>
      </w:r>
      <w:r>
        <w:rPr>
          <w:rStyle w:val="Riferimentointenso"/>
          <w:b w:val="0"/>
          <w:bCs w:val="0"/>
          <w:smallCaps w:val="0"/>
          <w:color w:val="auto"/>
          <w:spacing w:val="0"/>
        </w:rPr>
        <w:t xml:space="preserve"> ci si può avvalere dell’impiego di sommatori multi-bit ed in particolare, visto che in entrambe le funzioni R1 ed R2 le variabili in ingresso che vanno invertite sono le medesime si può condividere il medesimo sommatore in entrambe le funzioni:</w:t>
      </w:r>
    </w:p>
    <w:p w14:paraId="243CFB06" w14:textId="79752144" w:rsidR="00EE52DE" w:rsidRDefault="00EE52DE" w:rsidP="0049224C">
      <w:pPr>
        <w:pStyle w:val="Nessunaspaziatura"/>
        <w:rPr>
          <w:rStyle w:val="Riferimentointenso"/>
          <w:b w:val="0"/>
          <w:bCs w:val="0"/>
          <w:smallCaps w:val="0"/>
          <w:color w:val="auto"/>
          <w:spacing w:val="0"/>
        </w:rPr>
      </w:pPr>
      <w:r>
        <w:rPr>
          <w:rStyle w:val="Riferimentointenso"/>
          <w:b w:val="0"/>
          <w:bCs w:val="0"/>
          <w:smallCaps w:val="0"/>
          <w:color w:val="auto"/>
          <w:spacing w:val="0"/>
        </w:rPr>
        <w:t>Lo schema di principio sarà il seguente:</w:t>
      </w:r>
    </w:p>
    <w:p w14:paraId="1D8A2CB6" w14:textId="58E1F119" w:rsidR="00EE52DE" w:rsidRDefault="00EE52DE" w:rsidP="0049224C">
      <w:pPr>
        <w:pStyle w:val="Nessunaspaziatura"/>
        <w:rPr>
          <w:rStyle w:val="Riferimentointenso"/>
          <w:b w:val="0"/>
          <w:bCs w:val="0"/>
          <w:smallCaps w:val="0"/>
          <w:color w:val="auto"/>
          <w:spacing w:val="0"/>
        </w:rPr>
      </w:pPr>
    </w:p>
    <w:p w14:paraId="6EEB21A6" w14:textId="7007EF50" w:rsidR="00EE52DE" w:rsidRDefault="001E6EB4" w:rsidP="00EE52DE">
      <w:pPr>
        <w:pStyle w:val="Nessunaspaziatura"/>
        <w:jc w:val="center"/>
        <w:rPr>
          <w:rStyle w:val="Riferimentointenso"/>
          <w:b w:val="0"/>
          <w:bCs w:val="0"/>
          <w:smallCaps w:val="0"/>
          <w:color w:val="auto"/>
          <w:spacing w:val="0"/>
        </w:rPr>
      </w:pPr>
      <w:r>
        <w:rPr>
          <w:noProof/>
          <w:lang w:eastAsia="it-IT"/>
        </w:rPr>
        <w:drawing>
          <wp:inline distT="0" distB="0" distL="0" distR="0" wp14:anchorId="7B74C5D9" wp14:editId="49EF2BD0">
            <wp:extent cx="6120130" cy="1860550"/>
            <wp:effectExtent l="0" t="0" r="0" b="635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unzSimmetriche-Page-3.drawio.png"/>
                    <pic:cNvPicPr/>
                  </pic:nvPicPr>
                  <pic:blipFill>
                    <a:blip r:embed="rId9">
                      <a:extLst>
                        <a:ext uri="{28A0092B-C50C-407E-A947-70E740481C1C}">
                          <a14:useLocalDpi xmlns:a14="http://schemas.microsoft.com/office/drawing/2010/main" val="0"/>
                        </a:ext>
                      </a:extLst>
                    </a:blip>
                    <a:stretch>
                      <a:fillRect/>
                    </a:stretch>
                  </pic:blipFill>
                  <pic:spPr>
                    <a:xfrm>
                      <a:off x="0" y="0"/>
                      <a:ext cx="6120130" cy="1860550"/>
                    </a:xfrm>
                    <a:prstGeom prst="rect">
                      <a:avLst/>
                    </a:prstGeom>
                  </pic:spPr>
                </pic:pic>
              </a:graphicData>
            </a:graphic>
          </wp:inline>
        </w:drawing>
      </w:r>
    </w:p>
    <w:p w14:paraId="3F2C9B1D" w14:textId="6545B838" w:rsidR="0049224C" w:rsidRDefault="0049224C" w:rsidP="0049224C">
      <w:pPr>
        <w:pStyle w:val="Nessunaspaziatura"/>
        <w:rPr>
          <w:rStyle w:val="Riferimentointenso"/>
          <w:b w:val="0"/>
          <w:bCs w:val="0"/>
          <w:smallCaps w:val="0"/>
          <w:color w:val="auto"/>
          <w:spacing w:val="0"/>
        </w:rPr>
      </w:pPr>
    </w:p>
    <w:p w14:paraId="392320C9" w14:textId="77777777" w:rsidR="001E6EB4" w:rsidRDefault="00EE52DE" w:rsidP="00A7214E">
      <w:pPr>
        <w:pStyle w:val="Nessunaspaziatura"/>
        <w:jc w:val="both"/>
        <w:rPr>
          <w:rStyle w:val="Riferimentointenso"/>
          <w:b w:val="0"/>
          <w:bCs w:val="0"/>
          <w:smallCaps w:val="0"/>
          <w:color w:val="auto"/>
          <w:spacing w:val="0"/>
        </w:rPr>
      </w:pPr>
      <w:r>
        <w:rPr>
          <w:rStyle w:val="Riferimentointenso"/>
          <w:b w:val="0"/>
          <w:bCs w:val="0"/>
          <w:smallCaps w:val="0"/>
          <w:color w:val="auto"/>
          <w:spacing w:val="0"/>
        </w:rPr>
        <w:lastRenderedPageBreak/>
        <w:t xml:space="preserve">Dei quattro bit in ingresso B1 e B3 verranno invertiti e successivamente tutti convergeranno all’interno di un sommatore multibit. Esso eseguirà la somma dei valori assunti dai singoli bit e fornirà in uscita la codifica binaria del peso della parola di ingresso. </w:t>
      </w:r>
      <w:r w:rsidR="001E6EB4">
        <w:rPr>
          <w:rStyle w:val="Riferimentointenso"/>
          <w:b w:val="0"/>
          <w:bCs w:val="0"/>
          <w:smallCaps w:val="0"/>
          <w:color w:val="auto"/>
          <w:spacing w:val="0"/>
        </w:rPr>
        <w:t>Poiché</w:t>
      </w:r>
      <w:r>
        <w:rPr>
          <w:rStyle w:val="Riferimentointenso"/>
          <w:b w:val="0"/>
          <w:bCs w:val="0"/>
          <w:smallCaps w:val="0"/>
          <w:color w:val="auto"/>
          <w:spacing w:val="0"/>
        </w:rPr>
        <w:t xml:space="preserve"> il peso sarà compreso tra 0 e 4 esso </w:t>
      </w:r>
      <w:r w:rsidR="00A7214E">
        <w:rPr>
          <w:rStyle w:val="Riferimentointenso"/>
          <w:b w:val="0"/>
          <w:bCs w:val="0"/>
          <w:smallCaps w:val="0"/>
          <w:color w:val="auto"/>
          <w:spacing w:val="0"/>
        </w:rPr>
        <w:t>potrà</w:t>
      </w:r>
      <w:r>
        <w:rPr>
          <w:rStyle w:val="Riferimentointenso"/>
          <w:b w:val="0"/>
          <w:bCs w:val="0"/>
          <w:smallCaps w:val="0"/>
          <w:color w:val="auto"/>
          <w:spacing w:val="0"/>
        </w:rPr>
        <w:t xml:space="preserve"> essere codificato su 3 bit [S2..S0]. Prestare particolare attenzione a definire con chiarezza quale voglia essere  il bit più significativo (S2) e quale il meno significativo (S0).</w:t>
      </w:r>
      <w:r w:rsidR="001E6EB4">
        <w:rPr>
          <w:rStyle w:val="Riferimentointenso"/>
          <w:b w:val="0"/>
          <w:bCs w:val="0"/>
          <w:smallCaps w:val="0"/>
          <w:color w:val="auto"/>
          <w:spacing w:val="0"/>
        </w:rPr>
        <w:t xml:space="preserve"> </w:t>
      </w:r>
    </w:p>
    <w:p w14:paraId="3EB91C07" w14:textId="2DD2A2F3" w:rsidR="00EE52DE" w:rsidRDefault="001E6EB4" w:rsidP="00A7214E">
      <w:pPr>
        <w:pStyle w:val="Nessunaspaziatura"/>
        <w:jc w:val="both"/>
        <w:rPr>
          <w:rStyle w:val="Riferimentointenso"/>
          <w:b w:val="0"/>
          <w:bCs w:val="0"/>
          <w:smallCaps w:val="0"/>
          <w:color w:val="auto"/>
          <w:spacing w:val="0"/>
        </w:rPr>
      </w:pPr>
      <w:r>
        <w:rPr>
          <w:rStyle w:val="Riferimentointenso"/>
          <w:b w:val="0"/>
          <w:bCs w:val="0"/>
          <w:smallCaps w:val="0"/>
          <w:color w:val="auto"/>
          <w:spacing w:val="0"/>
        </w:rPr>
        <w:t>Una volta ottenuto un circuito in grado di stabilire il peso della parola in ingresso, per completare il circuito bisognerà definire una logica opportuna  in grado di attivare il bit R1 di uscita se il peso della parola è 1 oppure 4 e al contempo di attivare R0 se il peso è  0 oppure 3.</w:t>
      </w:r>
    </w:p>
    <w:p w14:paraId="30DBF52D" w14:textId="0159967E" w:rsidR="00EE52DE" w:rsidRDefault="00EE52DE" w:rsidP="0049224C">
      <w:pPr>
        <w:pStyle w:val="Nessunaspaziatura"/>
        <w:rPr>
          <w:rStyle w:val="Riferimentointenso"/>
          <w:b w:val="0"/>
          <w:bCs w:val="0"/>
          <w:smallCaps w:val="0"/>
          <w:color w:val="auto"/>
          <w:spacing w:val="0"/>
        </w:rPr>
      </w:pPr>
    </w:p>
    <w:p w14:paraId="05B54A54" w14:textId="7DA0DC51" w:rsidR="00A7214E" w:rsidRDefault="00EE52DE" w:rsidP="00A7214E">
      <w:pPr>
        <w:pStyle w:val="Nessunaspaziatura"/>
        <w:jc w:val="both"/>
        <w:rPr>
          <w:rStyle w:val="Riferimentointenso"/>
          <w:b w:val="0"/>
          <w:bCs w:val="0"/>
          <w:smallCaps w:val="0"/>
          <w:color w:val="auto"/>
          <w:spacing w:val="0"/>
        </w:rPr>
      </w:pPr>
      <w:r w:rsidRPr="00EE52DE">
        <w:rPr>
          <w:rStyle w:val="Riferimentointenso"/>
          <w:bCs w:val="0"/>
          <w:smallCaps w:val="0"/>
          <w:color w:val="auto"/>
          <w:spacing w:val="0"/>
        </w:rPr>
        <w:t>Il sommatore multibit</w:t>
      </w:r>
      <w:r>
        <w:rPr>
          <w:rStyle w:val="Riferimentointenso"/>
          <w:b w:val="0"/>
          <w:bCs w:val="0"/>
          <w:smallCaps w:val="0"/>
          <w:color w:val="auto"/>
          <w:spacing w:val="0"/>
        </w:rPr>
        <w:t xml:space="preserve"> può essere realizzato sommando prima tutti i bit [B3..B0] attraverso una catena di Full Adder </w:t>
      </w:r>
      <w:r w:rsidR="00A7214E">
        <w:rPr>
          <w:rStyle w:val="Riferimentointenso"/>
          <w:b w:val="0"/>
          <w:bCs w:val="0"/>
          <w:smallCaps w:val="0"/>
          <w:color w:val="auto"/>
          <w:spacing w:val="0"/>
        </w:rPr>
        <w:t>(FA) e Half A</w:t>
      </w:r>
      <w:r>
        <w:rPr>
          <w:rStyle w:val="Riferimentointenso"/>
          <w:b w:val="0"/>
          <w:bCs w:val="0"/>
          <w:smallCaps w:val="0"/>
          <w:color w:val="auto"/>
          <w:spacing w:val="0"/>
        </w:rPr>
        <w:t>dder</w:t>
      </w:r>
      <w:r w:rsidR="00A7214E">
        <w:rPr>
          <w:rStyle w:val="Riferimentointenso"/>
          <w:b w:val="0"/>
          <w:bCs w:val="0"/>
          <w:smallCaps w:val="0"/>
          <w:color w:val="auto"/>
          <w:spacing w:val="0"/>
        </w:rPr>
        <w:t xml:space="preserve"> (HA)</w:t>
      </w:r>
      <w:r>
        <w:rPr>
          <w:rStyle w:val="Riferimentointenso"/>
          <w:b w:val="0"/>
          <w:bCs w:val="0"/>
          <w:smallCaps w:val="0"/>
          <w:color w:val="auto"/>
          <w:spacing w:val="0"/>
        </w:rPr>
        <w:t xml:space="preserve">, a seconda delle necessità e successivamente sommando i riporti </w:t>
      </w:r>
      <w:r w:rsidR="00A7214E">
        <w:rPr>
          <w:rStyle w:val="Riferimentointenso"/>
          <w:b w:val="0"/>
          <w:bCs w:val="0"/>
          <w:smallCaps w:val="0"/>
          <w:color w:val="auto"/>
          <w:spacing w:val="0"/>
        </w:rPr>
        <w:t xml:space="preserve">da </w:t>
      </w:r>
      <w:r>
        <w:rPr>
          <w:rStyle w:val="Riferimentointenso"/>
          <w:b w:val="0"/>
          <w:bCs w:val="0"/>
          <w:smallCaps w:val="0"/>
          <w:color w:val="auto"/>
          <w:spacing w:val="0"/>
        </w:rPr>
        <w:t xml:space="preserve"> questi </w:t>
      </w:r>
      <w:r w:rsidR="00A7214E">
        <w:rPr>
          <w:rStyle w:val="Riferimentointenso"/>
          <w:b w:val="0"/>
          <w:bCs w:val="0"/>
          <w:smallCaps w:val="0"/>
          <w:color w:val="auto"/>
          <w:spacing w:val="0"/>
        </w:rPr>
        <w:t xml:space="preserve">generati </w:t>
      </w:r>
      <w:r>
        <w:rPr>
          <w:rStyle w:val="Riferimentointenso"/>
          <w:b w:val="0"/>
          <w:bCs w:val="0"/>
          <w:smallCaps w:val="0"/>
          <w:color w:val="auto"/>
          <w:spacing w:val="0"/>
        </w:rPr>
        <w:t xml:space="preserve">attraverso un ulteriore catena </w:t>
      </w:r>
      <w:r w:rsidR="00A7214E">
        <w:rPr>
          <w:rStyle w:val="Riferimentointenso"/>
          <w:b w:val="0"/>
          <w:bCs w:val="0"/>
          <w:smallCaps w:val="0"/>
          <w:color w:val="auto"/>
          <w:spacing w:val="0"/>
        </w:rPr>
        <w:t xml:space="preserve">di sommatori </w:t>
      </w:r>
      <w:r>
        <w:rPr>
          <w:rStyle w:val="Riferimentointenso"/>
          <w:b w:val="0"/>
          <w:bCs w:val="0"/>
          <w:smallCaps w:val="0"/>
          <w:color w:val="auto"/>
          <w:spacing w:val="0"/>
        </w:rPr>
        <w:t xml:space="preserve">e così via. Nel nostro caso specifico per sommare 4 bit bastano un Half adder che sommi 2 bit B0 e not(B1) (fornendo un bit di somma S ed un bit di riporto C) seguito da un full adder che somma il bit S  prelevato dallo stadio precedente con gli ulteriori 2bit della parola di ingresso (B2 e not </w:t>
      </w:r>
      <w:r w:rsidR="00A7214E">
        <w:rPr>
          <w:rStyle w:val="Riferimentointenso"/>
          <w:b w:val="0"/>
          <w:bCs w:val="0"/>
          <w:smallCaps w:val="0"/>
          <w:color w:val="auto"/>
          <w:spacing w:val="0"/>
        </w:rPr>
        <w:t>(</w:t>
      </w:r>
      <w:r>
        <w:rPr>
          <w:rStyle w:val="Riferimentointenso"/>
          <w:b w:val="0"/>
          <w:bCs w:val="0"/>
          <w:smallCaps w:val="0"/>
          <w:color w:val="auto"/>
          <w:spacing w:val="0"/>
        </w:rPr>
        <w:t>B3)</w:t>
      </w:r>
      <w:r w:rsidR="00A7214E">
        <w:rPr>
          <w:rStyle w:val="Riferimentointenso"/>
          <w:b w:val="0"/>
          <w:bCs w:val="0"/>
          <w:smallCaps w:val="0"/>
          <w:color w:val="auto"/>
          <w:spacing w:val="0"/>
        </w:rPr>
        <w:t>. Il bit di somma di questo FA fornirà il bit meno significativo della parola finale (S0). IN un secondo stadio bisognerà sommare TUTTI i bit di riporto © generati dal primo stadio. Poiché nel nostro caso specifico il primo stadio ha generato 2 soli bit di riporto, per eseguire la loro somma basterà utilizzare un singolo HA. Il bit di somma da esso generato fornirà il bit S1 della parola finale, mentre il bit di riporto genererà S2, ovvero il bit più significativo della parola finale.</w:t>
      </w:r>
    </w:p>
    <w:p w14:paraId="3E6DB2B8" w14:textId="77777777" w:rsidR="00A7214E" w:rsidRDefault="00A7214E" w:rsidP="00A7214E">
      <w:pPr>
        <w:pStyle w:val="Nessunaspaziatura"/>
        <w:jc w:val="center"/>
        <w:rPr>
          <w:rStyle w:val="Riferimentointenso"/>
          <w:b w:val="0"/>
          <w:bCs w:val="0"/>
          <w:smallCaps w:val="0"/>
          <w:color w:val="auto"/>
          <w:spacing w:val="0"/>
        </w:rPr>
      </w:pPr>
    </w:p>
    <w:p w14:paraId="64EF1CC3" w14:textId="222BCF1D" w:rsidR="00EE52DE" w:rsidRDefault="00A7214E" w:rsidP="00A7214E">
      <w:pPr>
        <w:pStyle w:val="Nessunaspaziatura"/>
        <w:jc w:val="center"/>
        <w:rPr>
          <w:rStyle w:val="Riferimentointenso"/>
          <w:b w:val="0"/>
          <w:bCs w:val="0"/>
          <w:smallCaps w:val="0"/>
          <w:color w:val="auto"/>
          <w:spacing w:val="0"/>
        </w:rPr>
      </w:pPr>
      <w:r>
        <w:rPr>
          <w:rStyle w:val="Riferimentointenso"/>
          <w:b w:val="0"/>
          <w:bCs w:val="0"/>
          <w:smallCaps w:val="0"/>
          <w:color w:val="auto"/>
          <w:spacing w:val="0"/>
        </w:rPr>
        <w:t xml:space="preserve"> </w:t>
      </w:r>
      <w:r>
        <w:rPr>
          <w:noProof/>
          <w:lang w:eastAsia="it-IT"/>
        </w:rPr>
        <w:drawing>
          <wp:inline distT="0" distB="0" distL="0" distR="0" wp14:anchorId="6C890EC6" wp14:editId="0889D92B">
            <wp:extent cx="3819525" cy="392430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unzSimmetriche-Page-4.drawio.png"/>
                    <pic:cNvPicPr/>
                  </pic:nvPicPr>
                  <pic:blipFill>
                    <a:blip r:embed="rId10">
                      <a:extLst>
                        <a:ext uri="{28A0092B-C50C-407E-A947-70E740481C1C}">
                          <a14:useLocalDpi xmlns:a14="http://schemas.microsoft.com/office/drawing/2010/main" val="0"/>
                        </a:ext>
                      </a:extLst>
                    </a:blip>
                    <a:stretch>
                      <a:fillRect/>
                    </a:stretch>
                  </pic:blipFill>
                  <pic:spPr>
                    <a:xfrm>
                      <a:off x="0" y="0"/>
                      <a:ext cx="3819525" cy="3924300"/>
                    </a:xfrm>
                    <a:prstGeom prst="rect">
                      <a:avLst/>
                    </a:prstGeom>
                  </pic:spPr>
                </pic:pic>
              </a:graphicData>
            </a:graphic>
          </wp:inline>
        </w:drawing>
      </w:r>
    </w:p>
    <w:p w14:paraId="783C01A7" w14:textId="31186033" w:rsidR="00A7214E" w:rsidRDefault="00A7214E" w:rsidP="0049224C">
      <w:pPr>
        <w:pStyle w:val="Nessunaspaziatura"/>
        <w:rPr>
          <w:rStyle w:val="Riferimentointenso"/>
          <w:b w:val="0"/>
          <w:bCs w:val="0"/>
          <w:smallCaps w:val="0"/>
          <w:color w:val="auto"/>
          <w:spacing w:val="0"/>
        </w:rPr>
      </w:pPr>
    </w:p>
    <w:p w14:paraId="0F2F5A2C" w14:textId="77777777" w:rsidR="00A7214E" w:rsidRDefault="00A7214E" w:rsidP="0049224C">
      <w:pPr>
        <w:pStyle w:val="Nessunaspaziatura"/>
        <w:rPr>
          <w:rStyle w:val="Riferimentointenso"/>
          <w:b w:val="0"/>
          <w:bCs w:val="0"/>
          <w:smallCaps w:val="0"/>
          <w:color w:val="auto"/>
          <w:spacing w:val="0"/>
        </w:rPr>
      </w:pPr>
    </w:p>
    <w:p w14:paraId="2B59E4FD" w14:textId="77777777" w:rsidR="00EE52DE" w:rsidRDefault="00EE52DE" w:rsidP="0049224C">
      <w:pPr>
        <w:pStyle w:val="Nessunaspaziatura"/>
        <w:rPr>
          <w:rStyle w:val="Riferimentointenso"/>
          <w:b w:val="0"/>
          <w:bCs w:val="0"/>
          <w:smallCaps w:val="0"/>
          <w:color w:val="auto"/>
          <w:spacing w:val="0"/>
        </w:rPr>
      </w:pPr>
    </w:p>
    <w:p w14:paraId="6F4BD70C" w14:textId="77777777" w:rsidR="001E6EB4" w:rsidRDefault="001E6EB4" w:rsidP="0049224C">
      <w:pPr>
        <w:pStyle w:val="Nessunaspaziatura"/>
        <w:rPr>
          <w:rStyle w:val="Riferimentointenso"/>
          <w:b w:val="0"/>
          <w:bCs w:val="0"/>
          <w:smallCaps w:val="0"/>
          <w:color w:val="auto"/>
          <w:spacing w:val="0"/>
        </w:rPr>
      </w:pPr>
    </w:p>
    <w:p w14:paraId="6AFD31E3" w14:textId="77777777" w:rsidR="001E6EB4" w:rsidRDefault="001E6EB4" w:rsidP="0049224C">
      <w:pPr>
        <w:pStyle w:val="Nessunaspaziatura"/>
        <w:rPr>
          <w:rStyle w:val="Riferimentointenso"/>
          <w:b w:val="0"/>
          <w:bCs w:val="0"/>
          <w:smallCaps w:val="0"/>
          <w:color w:val="auto"/>
          <w:spacing w:val="0"/>
        </w:rPr>
      </w:pPr>
    </w:p>
    <w:p w14:paraId="714D1024" w14:textId="77777777" w:rsidR="001E6EB4" w:rsidRDefault="001E6EB4" w:rsidP="0049224C">
      <w:pPr>
        <w:pStyle w:val="Nessunaspaziatura"/>
        <w:rPr>
          <w:rStyle w:val="Riferimentointenso"/>
          <w:b w:val="0"/>
          <w:bCs w:val="0"/>
          <w:smallCaps w:val="0"/>
          <w:color w:val="auto"/>
          <w:spacing w:val="0"/>
        </w:rPr>
      </w:pPr>
    </w:p>
    <w:p w14:paraId="740214E6" w14:textId="77777777" w:rsidR="001E6EB4" w:rsidRDefault="001E6EB4" w:rsidP="0049224C">
      <w:pPr>
        <w:pStyle w:val="Nessunaspaziatura"/>
        <w:rPr>
          <w:rStyle w:val="Riferimentointenso"/>
          <w:b w:val="0"/>
          <w:bCs w:val="0"/>
          <w:smallCaps w:val="0"/>
          <w:color w:val="auto"/>
          <w:spacing w:val="0"/>
        </w:rPr>
      </w:pPr>
    </w:p>
    <w:p w14:paraId="12C2646E" w14:textId="77777777" w:rsidR="001E6EB4" w:rsidRDefault="001E6EB4" w:rsidP="0049224C">
      <w:pPr>
        <w:pStyle w:val="Nessunaspaziatura"/>
        <w:rPr>
          <w:rStyle w:val="Riferimentointenso"/>
          <w:b w:val="0"/>
          <w:bCs w:val="0"/>
          <w:smallCaps w:val="0"/>
          <w:color w:val="auto"/>
          <w:spacing w:val="0"/>
        </w:rPr>
      </w:pPr>
    </w:p>
    <w:p w14:paraId="2423517E" w14:textId="77777777" w:rsidR="001E6EB4" w:rsidRDefault="001E6EB4" w:rsidP="0049224C">
      <w:pPr>
        <w:pStyle w:val="Nessunaspaziatura"/>
        <w:rPr>
          <w:rStyle w:val="Riferimentointenso"/>
          <w:b w:val="0"/>
          <w:bCs w:val="0"/>
          <w:smallCaps w:val="0"/>
          <w:color w:val="auto"/>
          <w:spacing w:val="0"/>
        </w:rPr>
      </w:pPr>
    </w:p>
    <w:p w14:paraId="44664C08" w14:textId="77777777" w:rsidR="001E6EB4" w:rsidRDefault="001E6EB4" w:rsidP="0049224C">
      <w:pPr>
        <w:pStyle w:val="Nessunaspaziatura"/>
        <w:rPr>
          <w:rStyle w:val="Riferimentointenso"/>
          <w:b w:val="0"/>
          <w:bCs w:val="0"/>
          <w:smallCaps w:val="0"/>
          <w:color w:val="auto"/>
          <w:spacing w:val="0"/>
        </w:rPr>
      </w:pPr>
    </w:p>
    <w:p w14:paraId="54CA0036" w14:textId="7E9E64B5" w:rsidR="00EE52DE" w:rsidRDefault="001E6EB4" w:rsidP="0049224C">
      <w:pPr>
        <w:pStyle w:val="Nessunaspaziatura"/>
        <w:rPr>
          <w:rStyle w:val="Riferimentointenso"/>
          <w:b w:val="0"/>
          <w:bCs w:val="0"/>
          <w:smallCaps w:val="0"/>
          <w:color w:val="auto"/>
          <w:spacing w:val="0"/>
        </w:rPr>
      </w:pPr>
      <w:r w:rsidRPr="00587F28">
        <w:rPr>
          <w:rStyle w:val="Riferimentointenso"/>
          <w:bCs w:val="0"/>
          <w:smallCaps w:val="0"/>
          <w:color w:val="auto"/>
          <w:spacing w:val="0"/>
        </w:rPr>
        <w:lastRenderedPageBreak/>
        <w:t>Per definire la Logica</w:t>
      </w:r>
      <w:r>
        <w:rPr>
          <w:rStyle w:val="Riferimentointenso"/>
          <w:bCs w:val="0"/>
          <w:smallCaps w:val="0"/>
          <w:color w:val="auto"/>
          <w:spacing w:val="0"/>
        </w:rPr>
        <w:t xml:space="preserve"> </w:t>
      </w:r>
      <w:r w:rsidRPr="001E6EB4">
        <w:rPr>
          <w:rStyle w:val="Riferimentointenso"/>
          <w:b w:val="0"/>
          <w:bCs w:val="0"/>
          <w:smallCaps w:val="0"/>
          <w:color w:val="auto"/>
          <w:spacing w:val="0"/>
        </w:rPr>
        <w:t>che viene a completare il circuito</w:t>
      </w:r>
      <w:r>
        <w:rPr>
          <w:rStyle w:val="Riferimentointenso"/>
          <w:bCs w:val="0"/>
          <w:smallCaps w:val="0"/>
          <w:color w:val="auto"/>
          <w:spacing w:val="0"/>
        </w:rPr>
        <w:t xml:space="preserve"> </w:t>
      </w:r>
      <w:r>
        <w:rPr>
          <w:rStyle w:val="Riferimentointenso"/>
          <w:b w:val="0"/>
          <w:bCs w:val="0"/>
          <w:smallCaps w:val="0"/>
          <w:color w:val="auto"/>
          <w:spacing w:val="0"/>
        </w:rPr>
        <w:t>possiamo definire la tabella di verità delle funzioni R0 ed R1 ma questa volta in funzione di [S2..S0].</w:t>
      </w:r>
    </w:p>
    <w:p w14:paraId="1D8A6BF1" w14:textId="77777777" w:rsidR="00587F28" w:rsidRDefault="00587F28" w:rsidP="0049224C">
      <w:pPr>
        <w:pStyle w:val="Nessunaspaziatura"/>
        <w:rPr>
          <w:rStyle w:val="Riferimentointenso"/>
          <w:b w:val="0"/>
          <w:bCs w:val="0"/>
          <w:smallCaps w:val="0"/>
          <w:color w:val="auto"/>
          <w:spacing w:val="0"/>
        </w:rPr>
      </w:pPr>
    </w:p>
    <w:p w14:paraId="63F9D576" w14:textId="0138E55A" w:rsidR="00587F28" w:rsidRDefault="00587F28" w:rsidP="0049224C">
      <w:pPr>
        <w:pStyle w:val="Nessunaspaziatura"/>
        <w:rPr>
          <w:rStyle w:val="Riferimentointenso"/>
          <w:b w:val="0"/>
          <w:bCs w:val="0"/>
          <w:smallCaps w:val="0"/>
          <w:color w:val="auto"/>
          <w:spacing w:val="0"/>
        </w:rPr>
      </w:pPr>
      <w:r>
        <w:rPr>
          <w:rStyle w:val="Riferimentointenso"/>
          <w:b w:val="0"/>
          <w:bCs w:val="0"/>
          <w:smallCaps w:val="0"/>
          <w:color w:val="auto"/>
          <w:spacing w:val="0"/>
        </w:rPr>
        <w:t>La logica da sviluppare è riassunta nella tabella sotto riportata:</w:t>
      </w:r>
    </w:p>
    <w:p w14:paraId="7EC34F7C" w14:textId="77777777" w:rsidR="00587F28" w:rsidRDefault="00587F28" w:rsidP="0049224C">
      <w:pPr>
        <w:pStyle w:val="Nessunaspaziatura"/>
        <w:rPr>
          <w:rStyle w:val="Riferimentointenso"/>
          <w:b w:val="0"/>
          <w:bCs w:val="0"/>
          <w:smallCaps w:val="0"/>
          <w:color w:val="auto"/>
          <w:spacing w:val="0"/>
        </w:rPr>
      </w:pPr>
    </w:p>
    <w:tbl>
      <w:tblPr>
        <w:tblW w:w="3120" w:type="dxa"/>
        <w:jc w:val="center"/>
        <w:tblCellMar>
          <w:left w:w="70" w:type="dxa"/>
          <w:right w:w="70" w:type="dxa"/>
        </w:tblCellMar>
        <w:tblLook w:val="04A0" w:firstRow="1" w:lastRow="0" w:firstColumn="1" w:lastColumn="0" w:noHBand="0" w:noVBand="1"/>
      </w:tblPr>
      <w:tblGrid>
        <w:gridCol w:w="568"/>
        <w:gridCol w:w="520"/>
        <w:gridCol w:w="520"/>
        <w:gridCol w:w="520"/>
        <w:gridCol w:w="520"/>
        <w:gridCol w:w="520"/>
      </w:tblGrid>
      <w:tr w:rsidR="00587F28" w:rsidRPr="00587F28" w14:paraId="1913B5AF" w14:textId="77777777" w:rsidTr="00587F28">
        <w:trPr>
          <w:trHeight w:val="288"/>
          <w:jc w:val="center"/>
        </w:trPr>
        <w:tc>
          <w:tcPr>
            <w:tcW w:w="520" w:type="dxa"/>
            <w:tcBorders>
              <w:top w:val="nil"/>
              <w:left w:val="nil"/>
              <w:bottom w:val="single" w:sz="4" w:space="0" w:color="auto"/>
              <w:right w:val="nil"/>
            </w:tcBorders>
            <w:shd w:val="clear" w:color="auto" w:fill="auto"/>
            <w:noWrap/>
            <w:vAlign w:val="bottom"/>
            <w:hideMark/>
          </w:tcPr>
          <w:p w14:paraId="0943D1C5"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 xml:space="preserve">peso </w:t>
            </w:r>
          </w:p>
        </w:tc>
        <w:tc>
          <w:tcPr>
            <w:tcW w:w="520" w:type="dxa"/>
            <w:tcBorders>
              <w:top w:val="nil"/>
              <w:left w:val="single" w:sz="4" w:space="0" w:color="auto"/>
              <w:bottom w:val="single" w:sz="4" w:space="0" w:color="auto"/>
              <w:right w:val="nil"/>
            </w:tcBorders>
            <w:shd w:val="clear" w:color="auto" w:fill="auto"/>
            <w:noWrap/>
            <w:vAlign w:val="bottom"/>
            <w:hideMark/>
          </w:tcPr>
          <w:p w14:paraId="09D32273"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S2</w:t>
            </w:r>
          </w:p>
        </w:tc>
        <w:tc>
          <w:tcPr>
            <w:tcW w:w="520" w:type="dxa"/>
            <w:tcBorders>
              <w:top w:val="nil"/>
              <w:left w:val="nil"/>
              <w:bottom w:val="single" w:sz="4" w:space="0" w:color="auto"/>
              <w:right w:val="nil"/>
            </w:tcBorders>
            <w:shd w:val="clear" w:color="auto" w:fill="auto"/>
            <w:noWrap/>
            <w:vAlign w:val="bottom"/>
            <w:hideMark/>
          </w:tcPr>
          <w:p w14:paraId="03DD4BE1"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S1</w:t>
            </w:r>
          </w:p>
        </w:tc>
        <w:tc>
          <w:tcPr>
            <w:tcW w:w="520" w:type="dxa"/>
            <w:tcBorders>
              <w:top w:val="nil"/>
              <w:left w:val="nil"/>
              <w:bottom w:val="single" w:sz="4" w:space="0" w:color="auto"/>
              <w:right w:val="nil"/>
            </w:tcBorders>
            <w:shd w:val="clear" w:color="auto" w:fill="auto"/>
            <w:noWrap/>
            <w:vAlign w:val="bottom"/>
            <w:hideMark/>
          </w:tcPr>
          <w:p w14:paraId="5BB4AFC2"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S0</w:t>
            </w:r>
          </w:p>
        </w:tc>
        <w:tc>
          <w:tcPr>
            <w:tcW w:w="520" w:type="dxa"/>
            <w:tcBorders>
              <w:top w:val="nil"/>
              <w:left w:val="single" w:sz="4" w:space="0" w:color="auto"/>
              <w:bottom w:val="single" w:sz="4" w:space="0" w:color="auto"/>
              <w:right w:val="nil"/>
            </w:tcBorders>
            <w:shd w:val="clear" w:color="auto" w:fill="auto"/>
            <w:noWrap/>
            <w:vAlign w:val="bottom"/>
            <w:hideMark/>
          </w:tcPr>
          <w:p w14:paraId="3DC78815"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R1</w:t>
            </w:r>
          </w:p>
        </w:tc>
        <w:tc>
          <w:tcPr>
            <w:tcW w:w="520" w:type="dxa"/>
            <w:tcBorders>
              <w:top w:val="nil"/>
              <w:left w:val="nil"/>
              <w:bottom w:val="single" w:sz="4" w:space="0" w:color="auto"/>
              <w:right w:val="nil"/>
            </w:tcBorders>
            <w:shd w:val="clear" w:color="auto" w:fill="auto"/>
            <w:noWrap/>
            <w:vAlign w:val="bottom"/>
            <w:hideMark/>
          </w:tcPr>
          <w:p w14:paraId="2ABC68F8"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R0</w:t>
            </w:r>
          </w:p>
        </w:tc>
      </w:tr>
      <w:tr w:rsidR="00587F28" w:rsidRPr="00587F28" w14:paraId="2DCF0ADA"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242DA7E8"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068F4501"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156E30C"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D51193A"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6B41A60D"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08C34B6" w14:textId="77777777" w:rsidR="00587F28" w:rsidRPr="00587F28" w:rsidRDefault="00587F28" w:rsidP="00587F28">
            <w:pPr>
              <w:spacing w:after="0" w:line="240" w:lineRule="auto"/>
              <w:jc w:val="center"/>
              <w:rPr>
                <w:rFonts w:ascii="Calibri" w:eastAsia="Times New Roman" w:hAnsi="Calibri" w:cs="Calibri"/>
                <w:color w:val="FF0000"/>
                <w:lang w:eastAsia="it-IT"/>
              </w:rPr>
            </w:pPr>
            <w:r w:rsidRPr="00587F28">
              <w:rPr>
                <w:rFonts w:ascii="Calibri" w:eastAsia="Times New Roman" w:hAnsi="Calibri" w:cs="Calibri"/>
                <w:color w:val="FF0000"/>
                <w:lang w:eastAsia="it-IT"/>
              </w:rPr>
              <w:t>1</w:t>
            </w:r>
          </w:p>
        </w:tc>
      </w:tr>
      <w:tr w:rsidR="00587F28" w:rsidRPr="00587F28" w14:paraId="1DFC6112"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7AE013C6"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0163972F"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4AB8A1D"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3DE628A"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25770B92" w14:textId="77777777" w:rsidR="00587F28" w:rsidRPr="00587F28" w:rsidRDefault="00587F28" w:rsidP="00587F28">
            <w:pPr>
              <w:spacing w:after="0" w:line="240" w:lineRule="auto"/>
              <w:jc w:val="center"/>
              <w:rPr>
                <w:rFonts w:ascii="Calibri" w:eastAsia="Times New Roman" w:hAnsi="Calibri" w:cs="Calibri"/>
                <w:color w:val="FF0000"/>
                <w:lang w:eastAsia="it-IT"/>
              </w:rPr>
            </w:pPr>
            <w:r w:rsidRPr="00587F28">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6303A5CC"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r>
      <w:tr w:rsidR="00587F28" w:rsidRPr="00587F28" w14:paraId="3883010E"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7624C0D5"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2</w:t>
            </w:r>
          </w:p>
        </w:tc>
        <w:tc>
          <w:tcPr>
            <w:tcW w:w="520" w:type="dxa"/>
            <w:tcBorders>
              <w:top w:val="nil"/>
              <w:left w:val="single" w:sz="4" w:space="0" w:color="auto"/>
              <w:bottom w:val="nil"/>
              <w:right w:val="nil"/>
            </w:tcBorders>
            <w:shd w:val="clear" w:color="auto" w:fill="auto"/>
            <w:noWrap/>
            <w:vAlign w:val="bottom"/>
            <w:hideMark/>
          </w:tcPr>
          <w:p w14:paraId="7B06AEA6"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A671F80"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1303B74"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6265B5B1"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72F83E82"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r>
      <w:tr w:rsidR="00587F28" w:rsidRPr="00587F28" w14:paraId="2F8E1738"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14CC4B6F"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3</w:t>
            </w:r>
          </w:p>
        </w:tc>
        <w:tc>
          <w:tcPr>
            <w:tcW w:w="520" w:type="dxa"/>
            <w:tcBorders>
              <w:top w:val="nil"/>
              <w:left w:val="single" w:sz="4" w:space="0" w:color="auto"/>
              <w:bottom w:val="nil"/>
              <w:right w:val="nil"/>
            </w:tcBorders>
            <w:shd w:val="clear" w:color="auto" w:fill="auto"/>
            <w:noWrap/>
            <w:vAlign w:val="bottom"/>
            <w:hideMark/>
          </w:tcPr>
          <w:p w14:paraId="7C769087"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B937584"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3102724"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6DBA4FFD"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F9B9ACB" w14:textId="77777777" w:rsidR="00587F28" w:rsidRPr="00587F28" w:rsidRDefault="00587F28" w:rsidP="00587F28">
            <w:pPr>
              <w:spacing w:after="0" w:line="240" w:lineRule="auto"/>
              <w:jc w:val="center"/>
              <w:rPr>
                <w:rFonts w:ascii="Calibri" w:eastAsia="Times New Roman" w:hAnsi="Calibri" w:cs="Calibri"/>
                <w:color w:val="FF0000"/>
                <w:lang w:eastAsia="it-IT"/>
              </w:rPr>
            </w:pPr>
            <w:r w:rsidRPr="00587F28">
              <w:rPr>
                <w:rFonts w:ascii="Calibri" w:eastAsia="Times New Roman" w:hAnsi="Calibri" w:cs="Calibri"/>
                <w:color w:val="FF0000"/>
                <w:lang w:eastAsia="it-IT"/>
              </w:rPr>
              <w:t>1</w:t>
            </w:r>
          </w:p>
        </w:tc>
      </w:tr>
      <w:tr w:rsidR="00587F28" w:rsidRPr="00587F28" w14:paraId="543B5F93"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791D7F08"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4</w:t>
            </w:r>
          </w:p>
        </w:tc>
        <w:tc>
          <w:tcPr>
            <w:tcW w:w="520" w:type="dxa"/>
            <w:tcBorders>
              <w:top w:val="nil"/>
              <w:left w:val="single" w:sz="4" w:space="0" w:color="auto"/>
              <w:bottom w:val="nil"/>
              <w:right w:val="nil"/>
            </w:tcBorders>
            <w:shd w:val="clear" w:color="auto" w:fill="auto"/>
            <w:noWrap/>
            <w:vAlign w:val="bottom"/>
            <w:hideMark/>
          </w:tcPr>
          <w:p w14:paraId="7B9F3EE1"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73C2A03"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A247AB3"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7483F50C" w14:textId="77777777" w:rsidR="00587F28" w:rsidRPr="00587F28" w:rsidRDefault="00587F28" w:rsidP="00587F28">
            <w:pPr>
              <w:spacing w:after="0" w:line="240" w:lineRule="auto"/>
              <w:jc w:val="center"/>
              <w:rPr>
                <w:rFonts w:ascii="Calibri" w:eastAsia="Times New Roman" w:hAnsi="Calibri" w:cs="Calibri"/>
                <w:color w:val="FF0000"/>
                <w:lang w:eastAsia="it-IT"/>
              </w:rPr>
            </w:pPr>
            <w:r w:rsidRPr="00587F28">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055CCD44"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r>
      <w:tr w:rsidR="00587F28" w:rsidRPr="00587F28" w14:paraId="20550CBB"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04CE7B40"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c>
          <w:tcPr>
            <w:tcW w:w="520" w:type="dxa"/>
            <w:tcBorders>
              <w:top w:val="nil"/>
              <w:left w:val="single" w:sz="4" w:space="0" w:color="auto"/>
              <w:bottom w:val="nil"/>
              <w:right w:val="nil"/>
            </w:tcBorders>
            <w:shd w:val="clear" w:color="auto" w:fill="auto"/>
            <w:noWrap/>
            <w:vAlign w:val="bottom"/>
            <w:hideMark/>
          </w:tcPr>
          <w:p w14:paraId="005AE87F"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A9603FD"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823CF10"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00CB6BFD"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16FA6DDA"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r>
      <w:tr w:rsidR="00587F28" w:rsidRPr="00587F28" w14:paraId="4FCD054D"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79D61A50"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c>
          <w:tcPr>
            <w:tcW w:w="520" w:type="dxa"/>
            <w:tcBorders>
              <w:top w:val="nil"/>
              <w:left w:val="single" w:sz="4" w:space="0" w:color="auto"/>
              <w:bottom w:val="nil"/>
              <w:right w:val="nil"/>
            </w:tcBorders>
            <w:shd w:val="clear" w:color="auto" w:fill="auto"/>
            <w:noWrap/>
            <w:vAlign w:val="bottom"/>
            <w:hideMark/>
          </w:tcPr>
          <w:p w14:paraId="25BC7659"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A14F931"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1A8A3DF"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0</w:t>
            </w:r>
          </w:p>
        </w:tc>
        <w:tc>
          <w:tcPr>
            <w:tcW w:w="520" w:type="dxa"/>
            <w:tcBorders>
              <w:top w:val="nil"/>
              <w:left w:val="single" w:sz="4" w:space="0" w:color="auto"/>
              <w:bottom w:val="nil"/>
              <w:right w:val="nil"/>
            </w:tcBorders>
            <w:shd w:val="clear" w:color="auto" w:fill="auto"/>
            <w:noWrap/>
            <w:vAlign w:val="bottom"/>
            <w:hideMark/>
          </w:tcPr>
          <w:p w14:paraId="5DA35809"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5E7529AF"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r>
      <w:tr w:rsidR="00587F28" w:rsidRPr="00587F28" w14:paraId="3237DCC4" w14:textId="77777777" w:rsidTr="00587F28">
        <w:trPr>
          <w:trHeight w:val="288"/>
          <w:jc w:val="center"/>
        </w:trPr>
        <w:tc>
          <w:tcPr>
            <w:tcW w:w="520" w:type="dxa"/>
            <w:tcBorders>
              <w:top w:val="nil"/>
              <w:left w:val="nil"/>
              <w:bottom w:val="nil"/>
              <w:right w:val="nil"/>
            </w:tcBorders>
            <w:shd w:val="clear" w:color="auto" w:fill="auto"/>
            <w:noWrap/>
            <w:vAlign w:val="bottom"/>
            <w:hideMark/>
          </w:tcPr>
          <w:p w14:paraId="075135F0"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c>
          <w:tcPr>
            <w:tcW w:w="520" w:type="dxa"/>
            <w:tcBorders>
              <w:top w:val="nil"/>
              <w:left w:val="single" w:sz="4" w:space="0" w:color="auto"/>
              <w:bottom w:val="nil"/>
              <w:right w:val="nil"/>
            </w:tcBorders>
            <w:shd w:val="clear" w:color="auto" w:fill="auto"/>
            <w:noWrap/>
            <w:vAlign w:val="bottom"/>
            <w:hideMark/>
          </w:tcPr>
          <w:p w14:paraId="518EFF4B"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5E4C88B"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64EE76B4"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1</w:t>
            </w:r>
          </w:p>
        </w:tc>
        <w:tc>
          <w:tcPr>
            <w:tcW w:w="520" w:type="dxa"/>
            <w:tcBorders>
              <w:top w:val="nil"/>
              <w:left w:val="single" w:sz="4" w:space="0" w:color="auto"/>
              <w:bottom w:val="nil"/>
              <w:right w:val="nil"/>
            </w:tcBorders>
            <w:shd w:val="clear" w:color="auto" w:fill="auto"/>
            <w:noWrap/>
            <w:vAlign w:val="bottom"/>
            <w:hideMark/>
          </w:tcPr>
          <w:p w14:paraId="2B4CBB1F"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39B36509" w14:textId="77777777" w:rsidR="00587F28" w:rsidRPr="00587F28" w:rsidRDefault="00587F28" w:rsidP="00587F28">
            <w:pPr>
              <w:spacing w:after="0" w:line="240" w:lineRule="auto"/>
              <w:jc w:val="center"/>
              <w:rPr>
                <w:rFonts w:ascii="Calibri" w:eastAsia="Times New Roman" w:hAnsi="Calibri" w:cs="Calibri"/>
                <w:color w:val="000000"/>
                <w:lang w:eastAsia="it-IT"/>
              </w:rPr>
            </w:pPr>
            <w:r w:rsidRPr="00587F28">
              <w:rPr>
                <w:rFonts w:ascii="Calibri" w:eastAsia="Times New Roman" w:hAnsi="Calibri" w:cs="Calibri"/>
                <w:color w:val="000000"/>
                <w:lang w:eastAsia="it-IT"/>
              </w:rPr>
              <w:t>-</w:t>
            </w:r>
          </w:p>
        </w:tc>
      </w:tr>
    </w:tbl>
    <w:p w14:paraId="691E572D" w14:textId="77777777" w:rsidR="00587F28" w:rsidRDefault="00587F28" w:rsidP="00587F28">
      <w:pPr>
        <w:pStyle w:val="Nessunaspaziatura"/>
        <w:rPr>
          <w:rStyle w:val="Riferimentointenso"/>
          <w:b w:val="0"/>
          <w:bCs w:val="0"/>
          <w:smallCaps w:val="0"/>
          <w:color w:val="auto"/>
          <w:spacing w:val="0"/>
        </w:rPr>
      </w:pPr>
    </w:p>
    <w:p w14:paraId="79FE7FE1" w14:textId="1FD443C7" w:rsidR="005B5CB1" w:rsidRDefault="00587F28" w:rsidP="00587F28">
      <w:pPr>
        <w:pStyle w:val="Nessunaspaziatura"/>
        <w:jc w:val="both"/>
        <w:rPr>
          <w:rStyle w:val="Riferimentointenso"/>
          <w:b w:val="0"/>
          <w:bCs w:val="0"/>
          <w:smallCaps w:val="0"/>
          <w:color w:val="auto"/>
          <w:spacing w:val="0"/>
        </w:rPr>
      </w:pPr>
      <w:r>
        <w:rPr>
          <w:rStyle w:val="Riferimentointenso"/>
          <w:b w:val="0"/>
          <w:bCs w:val="0"/>
          <w:smallCaps w:val="0"/>
          <w:color w:val="auto"/>
          <w:spacing w:val="0"/>
        </w:rPr>
        <w:t>Si noti in particolare che essendovi solo 4 bit in ingresso al circuito complessivo ([B3..B0]) il peso di questa parola sarà sicuramente compreso tra 0 e 4 e non potrà MAI assumere i valori 5,6 oppure 7. Di conseguenza si sa con certezza che le combinazioni dei bit [S2..S0] che codificano tali valori NON si potranno mai verificare.</w:t>
      </w:r>
    </w:p>
    <w:p w14:paraId="30542D87" w14:textId="2D38DC2C" w:rsidR="005B5CB1" w:rsidRDefault="005B5CB1" w:rsidP="00526127">
      <w:pPr>
        <w:pStyle w:val="Nessunaspaziatura"/>
        <w:rPr>
          <w:rStyle w:val="Riferimentointenso"/>
          <w:b w:val="0"/>
          <w:bCs w:val="0"/>
          <w:smallCaps w:val="0"/>
          <w:color w:val="auto"/>
          <w:spacing w:val="0"/>
        </w:rPr>
      </w:pPr>
    </w:p>
    <w:p w14:paraId="79634445" w14:textId="0575601A" w:rsidR="00587F28" w:rsidRDefault="00587F28" w:rsidP="00956B8A">
      <w:pPr>
        <w:pStyle w:val="Nessunaspaziatura"/>
        <w:jc w:val="both"/>
        <w:rPr>
          <w:rStyle w:val="Riferimentointenso"/>
          <w:b w:val="0"/>
          <w:bCs w:val="0"/>
          <w:smallCaps w:val="0"/>
          <w:color w:val="auto"/>
          <w:spacing w:val="0"/>
        </w:rPr>
      </w:pPr>
      <w:r>
        <w:rPr>
          <w:rStyle w:val="Riferimentointenso"/>
          <w:b w:val="0"/>
          <w:bCs w:val="0"/>
          <w:smallCaps w:val="0"/>
          <w:color w:val="auto"/>
          <w:spacing w:val="0"/>
        </w:rPr>
        <w:t>Per avere una rappresentazione più chiara degli implicanti che si possono utilizzare per realizzare la logica desiderata si può far ricorso alla mappe di Karnaught</w:t>
      </w:r>
      <w:r w:rsidR="00956B8A">
        <w:rPr>
          <w:rStyle w:val="Riferimentointenso"/>
          <w:b w:val="0"/>
          <w:bCs w:val="0"/>
          <w:smallCaps w:val="0"/>
          <w:color w:val="auto"/>
          <w:spacing w:val="0"/>
        </w:rPr>
        <w:t>. Ancora una volta si sottolinea l’importanza nell’ordine delle variabili S2,S1 ed S0.</w:t>
      </w:r>
    </w:p>
    <w:p w14:paraId="781A9B09" w14:textId="692D4792" w:rsidR="00956B8A" w:rsidRDefault="00956B8A" w:rsidP="00526127">
      <w:pPr>
        <w:pStyle w:val="Nessunaspaziatura"/>
        <w:rPr>
          <w:rStyle w:val="Riferimentointenso"/>
          <w:b w:val="0"/>
          <w:bCs w:val="0"/>
          <w:smallCaps w:val="0"/>
          <w:color w:val="auto"/>
          <w:spacing w:val="0"/>
        </w:rPr>
      </w:pPr>
    </w:p>
    <w:p w14:paraId="091F9551" w14:textId="5813F908" w:rsidR="00956B8A" w:rsidRDefault="00956B8A" w:rsidP="00956B8A">
      <w:pPr>
        <w:pStyle w:val="Nessunaspaziatura"/>
        <w:rPr>
          <w:rStyle w:val="Riferimentointenso"/>
          <w:b w:val="0"/>
          <w:bCs w:val="0"/>
          <w:smallCaps w:val="0"/>
          <w:color w:val="auto"/>
          <w:spacing w:val="0"/>
        </w:rPr>
      </w:pPr>
    </w:p>
    <w:tbl>
      <w:tblPr>
        <w:tblW w:w="6840" w:type="dxa"/>
        <w:jc w:val="center"/>
        <w:tblCellMar>
          <w:left w:w="70" w:type="dxa"/>
          <w:right w:w="70" w:type="dxa"/>
        </w:tblCellMar>
        <w:tblLook w:val="04A0" w:firstRow="1" w:lastRow="0" w:firstColumn="1" w:lastColumn="0" w:noHBand="0" w:noVBand="1"/>
      </w:tblPr>
      <w:tblGrid>
        <w:gridCol w:w="1180"/>
        <w:gridCol w:w="520"/>
        <w:gridCol w:w="520"/>
        <w:gridCol w:w="520"/>
        <w:gridCol w:w="520"/>
        <w:gridCol w:w="520"/>
        <w:gridCol w:w="980"/>
        <w:gridCol w:w="520"/>
        <w:gridCol w:w="520"/>
        <w:gridCol w:w="520"/>
        <w:gridCol w:w="520"/>
      </w:tblGrid>
      <w:tr w:rsidR="00956B8A" w:rsidRPr="00956B8A" w14:paraId="2B389D69" w14:textId="77777777" w:rsidTr="00956B8A">
        <w:trPr>
          <w:trHeight w:val="288"/>
          <w:jc w:val="center"/>
        </w:trPr>
        <w:tc>
          <w:tcPr>
            <w:tcW w:w="1180" w:type="dxa"/>
            <w:tcBorders>
              <w:top w:val="nil"/>
              <w:left w:val="nil"/>
              <w:bottom w:val="nil"/>
              <w:right w:val="nil"/>
            </w:tcBorders>
            <w:shd w:val="clear" w:color="auto" w:fill="auto"/>
            <w:noWrap/>
            <w:vAlign w:val="bottom"/>
            <w:hideMark/>
          </w:tcPr>
          <w:p w14:paraId="61C02FB6"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R1</w:t>
            </w:r>
          </w:p>
        </w:tc>
        <w:tc>
          <w:tcPr>
            <w:tcW w:w="520" w:type="dxa"/>
            <w:tcBorders>
              <w:top w:val="nil"/>
              <w:left w:val="nil"/>
              <w:bottom w:val="nil"/>
              <w:right w:val="nil"/>
            </w:tcBorders>
            <w:shd w:val="clear" w:color="auto" w:fill="auto"/>
            <w:noWrap/>
            <w:vAlign w:val="bottom"/>
            <w:hideMark/>
          </w:tcPr>
          <w:p w14:paraId="24F34C5C" w14:textId="77777777" w:rsidR="00956B8A" w:rsidRPr="00956B8A" w:rsidRDefault="00956B8A" w:rsidP="00956B8A">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24C526D6"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3A6FA92C"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8B9D71F"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3C7EADCF"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c>
          <w:tcPr>
            <w:tcW w:w="980" w:type="dxa"/>
            <w:tcBorders>
              <w:top w:val="nil"/>
              <w:left w:val="nil"/>
              <w:bottom w:val="nil"/>
              <w:right w:val="nil"/>
            </w:tcBorders>
            <w:shd w:val="clear" w:color="auto" w:fill="auto"/>
            <w:noWrap/>
            <w:vAlign w:val="bottom"/>
            <w:hideMark/>
          </w:tcPr>
          <w:p w14:paraId="62DEA71A"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R0</w:t>
            </w:r>
          </w:p>
        </w:tc>
        <w:tc>
          <w:tcPr>
            <w:tcW w:w="520" w:type="dxa"/>
            <w:tcBorders>
              <w:top w:val="nil"/>
              <w:left w:val="nil"/>
              <w:bottom w:val="nil"/>
              <w:right w:val="nil"/>
            </w:tcBorders>
            <w:shd w:val="clear" w:color="auto" w:fill="auto"/>
            <w:noWrap/>
            <w:vAlign w:val="bottom"/>
            <w:hideMark/>
          </w:tcPr>
          <w:p w14:paraId="12BD8689" w14:textId="77777777" w:rsidR="00956B8A" w:rsidRPr="00956B8A" w:rsidRDefault="00956B8A" w:rsidP="00956B8A">
            <w:pPr>
              <w:spacing w:after="0" w:line="240" w:lineRule="auto"/>
              <w:rPr>
                <w:rFonts w:ascii="Calibri" w:eastAsia="Times New Roman" w:hAnsi="Calibri" w:cs="Calibri"/>
                <w:color w:val="000000"/>
                <w:lang w:eastAsia="it-IT"/>
              </w:rPr>
            </w:pPr>
          </w:p>
        </w:tc>
        <w:tc>
          <w:tcPr>
            <w:tcW w:w="520" w:type="dxa"/>
            <w:tcBorders>
              <w:top w:val="nil"/>
              <w:left w:val="nil"/>
              <w:bottom w:val="nil"/>
              <w:right w:val="nil"/>
            </w:tcBorders>
            <w:shd w:val="clear" w:color="auto" w:fill="auto"/>
            <w:noWrap/>
            <w:vAlign w:val="bottom"/>
            <w:hideMark/>
          </w:tcPr>
          <w:p w14:paraId="0BDEF370"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032DD5F9"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10767379" w14:textId="77777777" w:rsidR="00956B8A" w:rsidRPr="00956B8A" w:rsidRDefault="00956B8A" w:rsidP="00956B8A">
            <w:pPr>
              <w:spacing w:after="0" w:line="240" w:lineRule="auto"/>
              <w:rPr>
                <w:rFonts w:ascii="Times New Roman" w:eastAsia="Times New Roman" w:hAnsi="Times New Roman" w:cs="Times New Roman"/>
                <w:sz w:val="20"/>
                <w:szCs w:val="20"/>
                <w:lang w:eastAsia="it-IT"/>
              </w:rPr>
            </w:pPr>
          </w:p>
        </w:tc>
      </w:tr>
      <w:tr w:rsidR="00956B8A" w:rsidRPr="00956B8A" w14:paraId="209D9EA9" w14:textId="77777777" w:rsidTr="00956B8A">
        <w:trPr>
          <w:trHeight w:val="288"/>
          <w:jc w:val="center"/>
        </w:trPr>
        <w:tc>
          <w:tcPr>
            <w:tcW w:w="1180" w:type="dxa"/>
            <w:tcBorders>
              <w:top w:val="nil"/>
              <w:left w:val="nil"/>
              <w:bottom w:val="single" w:sz="4" w:space="0" w:color="auto"/>
              <w:right w:val="single" w:sz="4" w:space="0" w:color="auto"/>
            </w:tcBorders>
            <w:shd w:val="clear" w:color="auto" w:fill="auto"/>
            <w:noWrap/>
            <w:vAlign w:val="bottom"/>
            <w:hideMark/>
          </w:tcPr>
          <w:p w14:paraId="35FB9552"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S2/S1  S0</w:t>
            </w:r>
          </w:p>
        </w:tc>
        <w:tc>
          <w:tcPr>
            <w:tcW w:w="520" w:type="dxa"/>
            <w:tcBorders>
              <w:top w:val="nil"/>
              <w:left w:val="nil"/>
              <w:bottom w:val="single" w:sz="4" w:space="0" w:color="auto"/>
              <w:right w:val="nil"/>
            </w:tcBorders>
            <w:shd w:val="clear" w:color="auto" w:fill="auto"/>
            <w:noWrap/>
            <w:vAlign w:val="bottom"/>
            <w:hideMark/>
          </w:tcPr>
          <w:p w14:paraId="0F9C2BE8"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00</w:t>
            </w:r>
          </w:p>
        </w:tc>
        <w:tc>
          <w:tcPr>
            <w:tcW w:w="520" w:type="dxa"/>
            <w:tcBorders>
              <w:top w:val="nil"/>
              <w:left w:val="nil"/>
              <w:bottom w:val="single" w:sz="4" w:space="0" w:color="auto"/>
              <w:right w:val="nil"/>
            </w:tcBorders>
            <w:shd w:val="clear" w:color="auto" w:fill="auto"/>
            <w:noWrap/>
            <w:vAlign w:val="bottom"/>
            <w:hideMark/>
          </w:tcPr>
          <w:p w14:paraId="754D10D6"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01</w:t>
            </w:r>
          </w:p>
        </w:tc>
        <w:tc>
          <w:tcPr>
            <w:tcW w:w="520" w:type="dxa"/>
            <w:tcBorders>
              <w:top w:val="nil"/>
              <w:left w:val="nil"/>
              <w:bottom w:val="single" w:sz="4" w:space="0" w:color="auto"/>
              <w:right w:val="nil"/>
            </w:tcBorders>
            <w:shd w:val="clear" w:color="auto" w:fill="auto"/>
            <w:noWrap/>
            <w:vAlign w:val="bottom"/>
            <w:hideMark/>
          </w:tcPr>
          <w:p w14:paraId="288BCC5E"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11</w:t>
            </w:r>
          </w:p>
        </w:tc>
        <w:tc>
          <w:tcPr>
            <w:tcW w:w="520" w:type="dxa"/>
            <w:tcBorders>
              <w:top w:val="nil"/>
              <w:left w:val="nil"/>
              <w:bottom w:val="single" w:sz="4" w:space="0" w:color="auto"/>
              <w:right w:val="nil"/>
            </w:tcBorders>
            <w:shd w:val="clear" w:color="auto" w:fill="auto"/>
            <w:noWrap/>
            <w:vAlign w:val="bottom"/>
            <w:hideMark/>
          </w:tcPr>
          <w:p w14:paraId="162BF7E9"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10</w:t>
            </w:r>
          </w:p>
        </w:tc>
        <w:tc>
          <w:tcPr>
            <w:tcW w:w="520" w:type="dxa"/>
            <w:tcBorders>
              <w:top w:val="nil"/>
              <w:left w:val="nil"/>
              <w:bottom w:val="nil"/>
              <w:right w:val="nil"/>
            </w:tcBorders>
            <w:shd w:val="clear" w:color="auto" w:fill="auto"/>
            <w:noWrap/>
            <w:vAlign w:val="bottom"/>
            <w:hideMark/>
          </w:tcPr>
          <w:p w14:paraId="2FD25D3E" w14:textId="77777777" w:rsidR="00956B8A" w:rsidRPr="00956B8A" w:rsidRDefault="00956B8A" w:rsidP="00956B8A">
            <w:pPr>
              <w:spacing w:after="0" w:line="240" w:lineRule="auto"/>
              <w:rPr>
                <w:rFonts w:ascii="Calibri" w:eastAsia="Times New Roman" w:hAnsi="Calibri" w:cs="Calibri"/>
                <w:color w:val="000000"/>
                <w:lang w:eastAsia="it-IT"/>
              </w:rPr>
            </w:pPr>
          </w:p>
        </w:tc>
        <w:tc>
          <w:tcPr>
            <w:tcW w:w="980" w:type="dxa"/>
            <w:tcBorders>
              <w:top w:val="nil"/>
              <w:left w:val="nil"/>
              <w:bottom w:val="single" w:sz="4" w:space="0" w:color="auto"/>
              <w:right w:val="single" w:sz="4" w:space="0" w:color="auto"/>
            </w:tcBorders>
            <w:shd w:val="clear" w:color="auto" w:fill="auto"/>
            <w:noWrap/>
            <w:vAlign w:val="bottom"/>
            <w:hideMark/>
          </w:tcPr>
          <w:p w14:paraId="344FE4D2"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S2/S1  S0</w:t>
            </w:r>
          </w:p>
        </w:tc>
        <w:tc>
          <w:tcPr>
            <w:tcW w:w="520" w:type="dxa"/>
            <w:tcBorders>
              <w:top w:val="nil"/>
              <w:left w:val="nil"/>
              <w:bottom w:val="single" w:sz="4" w:space="0" w:color="auto"/>
              <w:right w:val="nil"/>
            </w:tcBorders>
            <w:shd w:val="clear" w:color="auto" w:fill="auto"/>
            <w:noWrap/>
            <w:vAlign w:val="bottom"/>
            <w:hideMark/>
          </w:tcPr>
          <w:p w14:paraId="780A2932"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00</w:t>
            </w:r>
          </w:p>
        </w:tc>
        <w:tc>
          <w:tcPr>
            <w:tcW w:w="520" w:type="dxa"/>
            <w:tcBorders>
              <w:top w:val="nil"/>
              <w:left w:val="nil"/>
              <w:bottom w:val="single" w:sz="4" w:space="0" w:color="auto"/>
              <w:right w:val="nil"/>
            </w:tcBorders>
            <w:shd w:val="clear" w:color="auto" w:fill="auto"/>
            <w:noWrap/>
            <w:vAlign w:val="bottom"/>
            <w:hideMark/>
          </w:tcPr>
          <w:p w14:paraId="38DB6C5C"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01</w:t>
            </w:r>
          </w:p>
        </w:tc>
        <w:tc>
          <w:tcPr>
            <w:tcW w:w="520" w:type="dxa"/>
            <w:tcBorders>
              <w:top w:val="nil"/>
              <w:left w:val="nil"/>
              <w:bottom w:val="single" w:sz="4" w:space="0" w:color="auto"/>
              <w:right w:val="nil"/>
            </w:tcBorders>
            <w:shd w:val="clear" w:color="auto" w:fill="auto"/>
            <w:noWrap/>
            <w:vAlign w:val="bottom"/>
            <w:hideMark/>
          </w:tcPr>
          <w:p w14:paraId="54D8CF60"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11</w:t>
            </w:r>
          </w:p>
        </w:tc>
        <w:tc>
          <w:tcPr>
            <w:tcW w:w="520" w:type="dxa"/>
            <w:tcBorders>
              <w:top w:val="nil"/>
              <w:left w:val="nil"/>
              <w:bottom w:val="single" w:sz="4" w:space="0" w:color="auto"/>
              <w:right w:val="nil"/>
            </w:tcBorders>
            <w:shd w:val="clear" w:color="auto" w:fill="auto"/>
            <w:noWrap/>
            <w:vAlign w:val="bottom"/>
            <w:hideMark/>
          </w:tcPr>
          <w:p w14:paraId="1C987A6E"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10</w:t>
            </w:r>
          </w:p>
        </w:tc>
      </w:tr>
      <w:tr w:rsidR="00956B8A" w:rsidRPr="00956B8A" w14:paraId="1D1461C2" w14:textId="77777777" w:rsidTr="00956B8A">
        <w:trPr>
          <w:trHeight w:val="288"/>
          <w:jc w:val="center"/>
        </w:trPr>
        <w:tc>
          <w:tcPr>
            <w:tcW w:w="1180" w:type="dxa"/>
            <w:tcBorders>
              <w:top w:val="nil"/>
              <w:left w:val="nil"/>
              <w:bottom w:val="nil"/>
              <w:right w:val="single" w:sz="4" w:space="0" w:color="auto"/>
            </w:tcBorders>
            <w:shd w:val="clear" w:color="auto" w:fill="auto"/>
            <w:noWrap/>
            <w:vAlign w:val="bottom"/>
            <w:hideMark/>
          </w:tcPr>
          <w:p w14:paraId="59DC84EC"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7BE42F2B"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7BF271DD" w14:textId="77777777" w:rsidR="00956B8A" w:rsidRPr="00956B8A" w:rsidRDefault="00956B8A" w:rsidP="00956B8A">
            <w:pPr>
              <w:spacing w:after="0" w:line="240" w:lineRule="auto"/>
              <w:rPr>
                <w:rFonts w:ascii="Calibri" w:eastAsia="Times New Roman" w:hAnsi="Calibri" w:cs="Calibri"/>
                <w:color w:val="FF0000"/>
                <w:lang w:eastAsia="it-IT"/>
              </w:rPr>
            </w:pPr>
            <w:r w:rsidRPr="00956B8A">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1F072532"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702AB705"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1BC1C13" w14:textId="77777777" w:rsidR="00956B8A" w:rsidRPr="00956B8A" w:rsidRDefault="00956B8A" w:rsidP="00956B8A">
            <w:pPr>
              <w:spacing w:after="0" w:line="240" w:lineRule="auto"/>
              <w:rPr>
                <w:rFonts w:ascii="Calibri" w:eastAsia="Times New Roman" w:hAnsi="Calibri" w:cs="Calibri"/>
                <w:color w:val="000000"/>
                <w:lang w:eastAsia="it-IT"/>
              </w:rPr>
            </w:pPr>
          </w:p>
        </w:tc>
        <w:tc>
          <w:tcPr>
            <w:tcW w:w="980" w:type="dxa"/>
            <w:tcBorders>
              <w:top w:val="nil"/>
              <w:left w:val="nil"/>
              <w:bottom w:val="nil"/>
              <w:right w:val="single" w:sz="4" w:space="0" w:color="auto"/>
            </w:tcBorders>
            <w:shd w:val="clear" w:color="auto" w:fill="auto"/>
            <w:noWrap/>
            <w:vAlign w:val="bottom"/>
            <w:hideMark/>
          </w:tcPr>
          <w:p w14:paraId="188DD60D"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4597FB3" w14:textId="77777777" w:rsidR="00956B8A" w:rsidRPr="00956B8A" w:rsidRDefault="00956B8A" w:rsidP="00956B8A">
            <w:pPr>
              <w:spacing w:after="0" w:line="240" w:lineRule="auto"/>
              <w:rPr>
                <w:rFonts w:ascii="Calibri" w:eastAsia="Times New Roman" w:hAnsi="Calibri" w:cs="Calibri"/>
                <w:color w:val="FF0000"/>
                <w:lang w:eastAsia="it-IT"/>
              </w:rPr>
            </w:pPr>
            <w:r w:rsidRPr="00956B8A">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4884BABD"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6FCADCB" w14:textId="77777777" w:rsidR="00956B8A" w:rsidRPr="00956B8A" w:rsidRDefault="00956B8A" w:rsidP="00956B8A">
            <w:pPr>
              <w:spacing w:after="0" w:line="240" w:lineRule="auto"/>
              <w:rPr>
                <w:rFonts w:ascii="Calibri" w:eastAsia="Times New Roman" w:hAnsi="Calibri" w:cs="Calibri"/>
                <w:color w:val="FF0000"/>
                <w:lang w:eastAsia="it-IT"/>
              </w:rPr>
            </w:pPr>
            <w:r w:rsidRPr="00956B8A">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46A40303"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r>
      <w:tr w:rsidR="00956B8A" w:rsidRPr="00956B8A" w14:paraId="448A6D8C" w14:textId="77777777" w:rsidTr="00956B8A">
        <w:trPr>
          <w:trHeight w:val="288"/>
          <w:jc w:val="center"/>
        </w:trPr>
        <w:tc>
          <w:tcPr>
            <w:tcW w:w="1180" w:type="dxa"/>
            <w:tcBorders>
              <w:top w:val="nil"/>
              <w:left w:val="nil"/>
              <w:bottom w:val="nil"/>
              <w:right w:val="single" w:sz="4" w:space="0" w:color="auto"/>
            </w:tcBorders>
            <w:shd w:val="clear" w:color="auto" w:fill="auto"/>
            <w:noWrap/>
            <w:vAlign w:val="bottom"/>
            <w:hideMark/>
          </w:tcPr>
          <w:p w14:paraId="31F716E2"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6F35B9E9" w14:textId="77777777" w:rsidR="00956B8A" w:rsidRPr="00956B8A" w:rsidRDefault="00956B8A" w:rsidP="00956B8A">
            <w:pPr>
              <w:spacing w:after="0" w:line="240" w:lineRule="auto"/>
              <w:rPr>
                <w:rFonts w:ascii="Calibri" w:eastAsia="Times New Roman" w:hAnsi="Calibri" w:cs="Calibri"/>
                <w:color w:val="FF0000"/>
                <w:lang w:eastAsia="it-IT"/>
              </w:rPr>
            </w:pPr>
            <w:r w:rsidRPr="00956B8A">
              <w:rPr>
                <w:rFonts w:ascii="Calibri" w:eastAsia="Times New Roman" w:hAnsi="Calibri" w:cs="Calibri"/>
                <w:color w:val="FF0000"/>
                <w:lang w:eastAsia="it-IT"/>
              </w:rPr>
              <w:t>1</w:t>
            </w:r>
          </w:p>
        </w:tc>
        <w:tc>
          <w:tcPr>
            <w:tcW w:w="520" w:type="dxa"/>
            <w:tcBorders>
              <w:top w:val="nil"/>
              <w:left w:val="nil"/>
              <w:bottom w:val="nil"/>
              <w:right w:val="nil"/>
            </w:tcBorders>
            <w:shd w:val="clear" w:color="auto" w:fill="auto"/>
            <w:noWrap/>
            <w:vAlign w:val="bottom"/>
            <w:hideMark/>
          </w:tcPr>
          <w:p w14:paraId="7B2A095D"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16B64061"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68D08BFF"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2397AFC6" w14:textId="77777777" w:rsidR="00956B8A" w:rsidRPr="00956B8A" w:rsidRDefault="00956B8A" w:rsidP="00956B8A">
            <w:pPr>
              <w:spacing w:after="0" w:line="240" w:lineRule="auto"/>
              <w:rPr>
                <w:rFonts w:ascii="Calibri" w:eastAsia="Times New Roman" w:hAnsi="Calibri" w:cs="Calibri"/>
                <w:color w:val="000000"/>
                <w:lang w:eastAsia="it-IT"/>
              </w:rPr>
            </w:pPr>
          </w:p>
        </w:tc>
        <w:tc>
          <w:tcPr>
            <w:tcW w:w="980" w:type="dxa"/>
            <w:tcBorders>
              <w:top w:val="nil"/>
              <w:left w:val="nil"/>
              <w:bottom w:val="nil"/>
              <w:right w:val="single" w:sz="4" w:space="0" w:color="auto"/>
            </w:tcBorders>
            <w:shd w:val="clear" w:color="auto" w:fill="auto"/>
            <w:noWrap/>
            <w:vAlign w:val="bottom"/>
            <w:hideMark/>
          </w:tcPr>
          <w:p w14:paraId="0D3EF542"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3538C8A"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7743605F"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6ED51F56"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w:t>
            </w:r>
          </w:p>
        </w:tc>
        <w:tc>
          <w:tcPr>
            <w:tcW w:w="520" w:type="dxa"/>
            <w:tcBorders>
              <w:top w:val="nil"/>
              <w:left w:val="nil"/>
              <w:bottom w:val="nil"/>
              <w:right w:val="nil"/>
            </w:tcBorders>
            <w:shd w:val="clear" w:color="auto" w:fill="auto"/>
            <w:noWrap/>
            <w:vAlign w:val="bottom"/>
            <w:hideMark/>
          </w:tcPr>
          <w:p w14:paraId="012005C8" w14:textId="77777777" w:rsidR="00956B8A" w:rsidRPr="00956B8A" w:rsidRDefault="00956B8A" w:rsidP="00956B8A">
            <w:pPr>
              <w:spacing w:after="0" w:line="240" w:lineRule="auto"/>
              <w:rPr>
                <w:rFonts w:ascii="Calibri" w:eastAsia="Times New Roman" w:hAnsi="Calibri" w:cs="Calibri"/>
                <w:color w:val="000000"/>
                <w:lang w:eastAsia="it-IT"/>
              </w:rPr>
            </w:pPr>
            <w:r w:rsidRPr="00956B8A">
              <w:rPr>
                <w:rFonts w:ascii="Calibri" w:eastAsia="Times New Roman" w:hAnsi="Calibri" w:cs="Calibri"/>
                <w:color w:val="000000"/>
                <w:lang w:eastAsia="it-IT"/>
              </w:rPr>
              <w:t>-</w:t>
            </w:r>
          </w:p>
        </w:tc>
      </w:tr>
    </w:tbl>
    <w:p w14:paraId="11458B0A" w14:textId="5A1857F7" w:rsidR="00956B8A" w:rsidRDefault="00956B8A" w:rsidP="00526127">
      <w:pPr>
        <w:pStyle w:val="Nessunaspaziatura"/>
        <w:rPr>
          <w:rStyle w:val="Riferimentointenso"/>
          <w:b w:val="0"/>
          <w:bCs w:val="0"/>
          <w:smallCaps w:val="0"/>
          <w:color w:val="auto"/>
          <w:spacing w:val="0"/>
        </w:rPr>
      </w:pPr>
    </w:p>
    <w:p w14:paraId="72F377E4" w14:textId="25D2538D" w:rsidR="00956B8A" w:rsidRDefault="00956B8A" w:rsidP="00526127">
      <w:pPr>
        <w:pStyle w:val="Nessunaspaziatura"/>
        <w:rPr>
          <w:rStyle w:val="Riferimentointenso"/>
          <w:b w:val="0"/>
          <w:bCs w:val="0"/>
          <w:smallCaps w:val="0"/>
          <w:color w:val="auto"/>
          <w:spacing w:val="0"/>
        </w:rPr>
      </w:pPr>
    </w:p>
    <w:p w14:paraId="10DC1D32" w14:textId="4CBD96B8" w:rsidR="00956B8A" w:rsidRDefault="00956B8A" w:rsidP="00526127">
      <w:pPr>
        <w:pStyle w:val="Nessunaspaziatura"/>
        <w:rPr>
          <w:rStyle w:val="Riferimentointenso"/>
          <w:b w:val="0"/>
          <w:bCs w:val="0"/>
          <w:smallCaps w:val="0"/>
          <w:color w:val="auto"/>
          <w:spacing w:val="0"/>
        </w:rPr>
      </w:pPr>
      <w:r>
        <w:rPr>
          <w:rStyle w:val="Riferimentointenso"/>
          <w:b w:val="0"/>
          <w:bCs w:val="0"/>
          <w:smallCaps w:val="0"/>
          <w:color w:val="auto"/>
          <w:spacing w:val="0"/>
        </w:rPr>
        <w:t>Sfruttando le condizioni non specificate (d.c.) si possono evidenziare le seguenti funzioni logiche:</w:t>
      </w:r>
    </w:p>
    <w:p w14:paraId="204BECA2" w14:textId="77777777" w:rsidR="00956B8A" w:rsidRDefault="00956B8A" w:rsidP="00526127">
      <w:pPr>
        <w:pStyle w:val="Nessunaspaziatura"/>
        <w:rPr>
          <w:rStyle w:val="Riferimentointenso"/>
          <w:b w:val="0"/>
          <w:bCs w:val="0"/>
          <w:smallCaps w:val="0"/>
          <w:color w:val="auto"/>
          <w:spacing w:val="0"/>
        </w:rPr>
      </w:pPr>
    </w:p>
    <w:p w14:paraId="4E65CDC1" w14:textId="1036430F" w:rsidR="00956B8A" w:rsidRPr="00956B8A" w:rsidRDefault="00956B8A" w:rsidP="00526127">
      <w:pPr>
        <w:pStyle w:val="Nessunaspaziatura"/>
        <w:rPr>
          <w:rStyle w:val="Riferimentointenso"/>
          <w:rFonts w:eastAsiaTheme="minorEastAsia"/>
          <w:b w:val="0"/>
          <w:bCs w:val="0"/>
          <w:smallCaps w:val="0"/>
          <w:color w:val="auto"/>
          <w:spacing w:val="0"/>
          <w:sz w:val="28"/>
        </w:rPr>
      </w:pPr>
      <m:oMathPara>
        <m:oMath>
          <m:r>
            <w:rPr>
              <w:rStyle w:val="Riferimentointenso"/>
              <w:rFonts w:ascii="Cambria Math" w:hAnsi="Cambria Math"/>
              <w:smallCaps w:val="0"/>
              <w:color w:val="auto"/>
              <w:spacing w:val="0"/>
              <w:sz w:val="28"/>
            </w:rPr>
            <m:t>R1=S2+</m:t>
          </m:r>
          <m:acc>
            <m:accPr>
              <m:chr m:val="̅"/>
              <m:ctrlPr>
                <w:rPr>
                  <w:rStyle w:val="Riferimentointenso"/>
                  <w:rFonts w:ascii="Cambria Math" w:hAnsi="Cambria Math"/>
                  <w:b w:val="0"/>
                  <w:bCs w:val="0"/>
                  <w:i/>
                  <w:smallCaps w:val="0"/>
                  <w:color w:val="auto"/>
                  <w:spacing w:val="0"/>
                  <w:sz w:val="28"/>
                </w:rPr>
              </m:ctrlPr>
            </m:accPr>
            <m:e>
              <m:r>
                <w:rPr>
                  <w:rStyle w:val="Riferimentointenso"/>
                  <w:rFonts w:ascii="Cambria Math" w:hAnsi="Cambria Math"/>
                  <w:smallCaps w:val="0"/>
                  <w:color w:val="auto"/>
                  <w:spacing w:val="0"/>
                  <w:sz w:val="28"/>
                </w:rPr>
                <m:t>S1</m:t>
              </m:r>
            </m:e>
          </m:acc>
          <m:r>
            <w:rPr>
              <w:rStyle w:val="Riferimentointenso"/>
              <w:rFonts w:ascii="Cambria Math" w:hAnsi="Cambria Math"/>
              <w:smallCaps w:val="0"/>
              <w:color w:val="auto"/>
              <w:spacing w:val="0"/>
              <w:sz w:val="28"/>
            </w:rPr>
            <m:t xml:space="preserve"> S0</m:t>
          </m:r>
        </m:oMath>
      </m:oMathPara>
    </w:p>
    <w:p w14:paraId="0CB74356" w14:textId="1986C6FC" w:rsidR="00956B8A" w:rsidRDefault="00956B8A" w:rsidP="00526127">
      <w:pPr>
        <w:pStyle w:val="Nessunaspaziatura"/>
        <w:rPr>
          <w:rStyle w:val="Riferimentointenso"/>
          <w:rFonts w:eastAsiaTheme="minorEastAsia"/>
          <w:b w:val="0"/>
          <w:bCs w:val="0"/>
          <w:smallCaps w:val="0"/>
          <w:color w:val="auto"/>
          <w:spacing w:val="0"/>
        </w:rPr>
      </w:pPr>
    </w:p>
    <w:p w14:paraId="628C7F2C" w14:textId="5D6326B0" w:rsidR="00956B8A" w:rsidRDefault="00956B8A" w:rsidP="00526127">
      <w:pPr>
        <w:pStyle w:val="Nessunaspaziatura"/>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E rispettivamente</w:t>
      </w:r>
    </w:p>
    <w:p w14:paraId="3FD0236D" w14:textId="74C173BF" w:rsidR="00956B8A" w:rsidRDefault="00956B8A" w:rsidP="00526127">
      <w:pPr>
        <w:pStyle w:val="Nessunaspaziatura"/>
        <w:rPr>
          <w:rStyle w:val="Riferimentointenso"/>
          <w:rFonts w:eastAsiaTheme="minorEastAsia"/>
          <w:b w:val="0"/>
          <w:bCs w:val="0"/>
          <w:smallCaps w:val="0"/>
          <w:color w:val="auto"/>
          <w:spacing w:val="0"/>
        </w:rPr>
      </w:pPr>
    </w:p>
    <w:p w14:paraId="3C825A3A" w14:textId="0A9EAE11" w:rsidR="00956B8A" w:rsidRDefault="00956B8A" w:rsidP="00526127">
      <w:pPr>
        <w:pStyle w:val="Nessunaspaziatura"/>
        <w:rPr>
          <w:rStyle w:val="Riferimentointenso"/>
          <w:rFonts w:eastAsiaTheme="minorEastAsia"/>
          <w:b w:val="0"/>
          <w:bCs w:val="0"/>
          <w:smallCaps w:val="0"/>
          <w:color w:val="auto"/>
          <w:spacing w:val="0"/>
          <w:sz w:val="28"/>
        </w:rPr>
      </w:pPr>
      <m:oMathPara>
        <m:oMath>
          <m:r>
            <w:rPr>
              <w:rStyle w:val="Riferimentointenso"/>
              <w:rFonts w:ascii="Cambria Math" w:hAnsi="Cambria Math"/>
              <w:smallCaps w:val="0"/>
              <w:color w:val="auto"/>
              <w:spacing w:val="0"/>
              <w:sz w:val="28"/>
            </w:rPr>
            <m:t>R0=S1 S0+</m:t>
          </m:r>
          <m:acc>
            <m:accPr>
              <m:chr m:val="̅"/>
              <m:ctrlPr>
                <w:rPr>
                  <w:rStyle w:val="Riferimentointenso"/>
                  <w:rFonts w:ascii="Cambria Math" w:hAnsi="Cambria Math"/>
                  <w:b w:val="0"/>
                  <w:bCs w:val="0"/>
                  <w:i/>
                  <w:smallCaps w:val="0"/>
                  <w:color w:val="auto"/>
                  <w:spacing w:val="0"/>
                  <w:sz w:val="28"/>
                </w:rPr>
              </m:ctrlPr>
            </m:accPr>
            <m:e>
              <m:r>
                <w:rPr>
                  <w:rStyle w:val="Riferimentointenso"/>
                  <w:rFonts w:ascii="Cambria Math" w:hAnsi="Cambria Math"/>
                  <w:smallCaps w:val="0"/>
                  <w:color w:val="auto"/>
                  <w:spacing w:val="0"/>
                  <w:sz w:val="28"/>
                </w:rPr>
                <m:t>S2</m:t>
              </m:r>
            </m:e>
          </m:acc>
          <m:r>
            <w:rPr>
              <w:rStyle w:val="Riferimentointenso"/>
              <w:rFonts w:ascii="Cambria Math" w:hAnsi="Cambria Math"/>
              <w:smallCaps w:val="0"/>
              <w:color w:val="auto"/>
              <w:spacing w:val="0"/>
              <w:sz w:val="28"/>
            </w:rPr>
            <m:t xml:space="preserve"> </m:t>
          </m:r>
          <m:acc>
            <m:accPr>
              <m:chr m:val="̅"/>
              <m:ctrlPr>
                <w:rPr>
                  <w:rStyle w:val="Riferimentointenso"/>
                  <w:rFonts w:ascii="Cambria Math" w:hAnsi="Cambria Math"/>
                  <w:b w:val="0"/>
                  <w:bCs w:val="0"/>
                  <w:i/>
                  <w:smallCaps w:val="0"/>
                  <w:color w:val="auto"/>
                  <w:spacing w:val="0"/>
                  <w:sz w:val="28"/>
                </w:rPr>
              </m:ctrlPr>
            </m:accPr>
            <m:e>
              <m:r>
                <w:rPr>
                  <w:rStyle w:val="Riferimentointenso"/>
                  <w:rFonts w:ascii="Cambria Math" w:hAnsi="Cambria Math"/>
                  <w:smallCaps w:val="0"/>
                  <w:color w:val="auto"/>
                  <w:spacing w:val="0"/>
                  <w:sz w:val="28"/>
                </w:rPr>
                <m:t>S1</m:t>
              </m:r>
            </m:e>
          </m:acc>
          <m:r>
            <w:rPr>
              <w:rStyle w:val="Riferimentointenso"/>
              <w:rFonts w:ascii="Cambria Math" w:hAnsi="Cambria Math"/>
              <w:smallCaps w:val="0"/>
              <w:color w:val="auto"/>
              <w:spacing w:val="0"/>
              <w:sz w:val="28"/>
            </w:rPr>
            <m:t xml:space="preserve"> </m:t>
          </m:r>
          <m:acc>
            <m:accPr>
              <m:chr m:val="̅"/>
              <m:ctrlPr>
                <w:rPr>
                  <w:rStyle w:val="Riferimentointenso"/>
                  <w:rFonts w:ascii="Cambria Math" w:hAnsi="Cambria Math"/>
                  <w:b w:val="0"/>
                  <w:bCs w:val="0"/>
                  <w:i/>
                  <w:smallCaps w:val="0"/>
                  <w:color w:val="auto"/>
                  <w:spacing w:val="0"/>
                  <w:sz w:val="28"/>
                </w:rPr>
              </m:ctrlPr>
            </m:accPr>
            <m:e>
              <m:r>
                <w:rPr>
                  <w:rStyle w:val="Riferimentointenso"/>
                  <w:rFonts w:ascii="Cambria Math" w:hAnsi="Cambria Math"/>
                  <w:smallCaps w:val="0"/>
                  <w:color w:val="auto"/>
                  <w:spacing w:val="0"/>
                  <w:sz w:val="28"/>
                </w:rPr>
                <m:t>S0</m:t>
              </m:r>
            </m:e>
          </m:acc>
          <m:r>
            <w:rPr>
              <w:rStyle w:val="Riferimentointenso"/>
              <w:rFonts w:ascii="Cambria Math" w:hAnsi="Cambria Math"/>
              <w:smallCaps w:val="0"/>
              <w:color w:val="auto"/>
              <w:spacing w:val="0"/>
              <w:sz w:val="28"/>
            </w:rPr>
            <m:t xml:space="preserve"> </m:t>
          </m:r>
        </m:oMath>
      </m:oMathPara>
    </w:p>
    <w:p w14:paraId="0488888A" w14:textId="4B645578" w:rsidR="00956B8A" w:rsidRDefault="00956B8A" w:rsidP="00526127">
      <w:pPr>
        <w:pStyle w:val="Nessunaspaziatura"/>
        <w:rPr>
          <w:rStyle w:val="Riferimentointenso"/>
          <w:rFonts w:eastAsiaTheme="minorEastAsia"/>
          <w:b w:val="0"/>
          <w:bCs w:val="0"/>
          <w:smallCaps w:val="0"/>
          <w:color w:val="auto"/>
          <w:spacing w:val="0"/>
          <w:sz w:val="28"/>
        </w:rPr>
      </w:pPr>
    </w:p>
    <w:p w14:paraId="632FB349" w14:textId="3FD1A371" w:rsidR="00956B8A" w:rsidRDefault="00956B8A" w:rsidP="00956B8A">
      <w:pPr>
        <w:pStyle w:val="Nessunaspaziatura"/>
        <w:rPr>
          <w:rStyle w:val="Riferimentointenso"/>
          <w:b w:val="0"/>
          <w:bCs w:val="0"/>
          <w:smallCaps w:val="0"/>
          <w:color w:val="auto"/>
          <w:spacing w:val="0"/>
        </w:rPr>
      </w:pPr>
      <w:r w:rsidRPr="00956B8A">
        <w:rPr>
          <w:rStyle w:val="Riferimentointenso"/>
          <w:b w:val="0"/>
          <w:bCs w:val="0"/>
          <w:smallCaps w:val="0"/>
          <w:color w:val="auto"/>
          <w:spacing w:val="0"/>
        </w:rPr>
        <w:t>Facilmente realizzabili.</w:t>
      </w:r>
    </w:p>
    <w:p w14:paraId="6877FDF1" w14:textId="2AF47F84" w:rsidR="00A66468" w:rsidRDefault="00A66468" w:rsidP="00956B8A">
      <w:pPr>
        <w:pStyle w:val="Nessunaspaziatura"/>
        <w:rPr>
          <w:rStyle w:val="Riferimentointenso"/>
          <w:b w:val="0"/>
          <w:bCs w:val="0"/>
          <w:smallCaps w:val="0"/>
          <w:color w:val="auto"/>
          <w:spacing w:val="0"/>
        </w:rPr>
      </w:pPr>
    </w:p>
    <w:p w14:paraId="00CCC180" w14:textId="0FA16D7C" w:rsidR="00A66468" w:rsidRDefault="00A66468" w:rsidP="00956B8A">
      <w:pPr>
        <w:pStyle w:val="Nessunaspaziatura"/>
        <w:rPr>
          <w:rStyle w:val="Riferimentointenso"/>
          <w:b w:val="0"/>
          <w:bCs w:val="0"/>
          <w:smallCaps w:val="0"/>
          <w:color w:val="auto"/>
          <w:spacing w:val="0"/>
        </w:rPr>
      </w:pPr>
    </w:p>
    <w:p w14:paraId="1A1C6FE1" w14:textId="77777777" w:rsidR="00A66468" w:rsidRDefault="00A66468">
      <w:pPr>
        <w:rPr>
          <w:rStyle w:val="Riferimentointenso"/>
          <w:b w:val="0"/>
          <w:bCs w:val="0"/>
          <w:smallCaps w:val="0"/>
          <w:color w:val="auto"/>
          <w:spacing w:val="0"/>
        </w:rPr>
      </w:pPr>
      <w:r>
        <w:rPr>
          <w:rStyle w:val="Riferimentointenso"/>
          <w:b w:val="0"/>
          <w:bCs w:val="0"/>
          <w:smallCaps w:val="0"/>
          <w:color w:val="auto"/>
          <w:spacing w:val="0"/>
        </w:rPr>
        <w:br w:type="page"/>
      </w:r>
    </w:p>
    <w:p w14:paraId="3CECAE0F" w14:textId="5EDE4C11" w:rsidR="00A66468" w:rsidRDefault="00A66468" w:rsidP="00A66468">
      <w:pPr>
        <w:rPr>
          <w:rStyle w:val="Riferimentointenso"/>
          <w:sz w:val="28"/>
        </w:rPr>
      </w:pPr>
      <w:r>
        <w:rPr>
          <w:rStyle w:val="Riferimentointenso"/>
          <w:sz w:val="28"/>
        </w:rPr>
        <w:lastRenderedPageBreak/>
        <w:t>Realizzazione</w:t>
      </w:r>
      <w:r w:rsidRPr="00C16372">
        <w:rPr>
          <w:rStyle w:val="Riferimentointenso"/>
          <w:sz w:val="28"/>
        </w:rPr>
        <w:t>:</w:t>
      </w:r>
    </w:p>
    <w:p w14:paraId="4FFCC8A1" w14:textId="4A53320D" w:rsidR="00A66468" w:rsidRPr="00A66468" w:rsidRDefault="00A66468" w:rsidP="00A66468">
      <w:pPr>
        <w:jc w:val="both"/>
        <w:rPr>
          <w:b/>
        </w:rPr>
      </w:pPr>
      <w:r w:rsidRPr="00A66468">
        <w:rPr>
          <w:b/>
        </w:rPr>
        <w:t>Ci siano 6 interuttori (rappresentati dalle</w:t>
      </w:r>
      <w:r w:rsidRPr="00A66468">
        <w:rPr>
          <w:b/>
        </w:rPr>
        <w:t xml:space="preserve"> variabili a,b,c,d,e,f) di cui “</w:t>
      </w:r>
      <w:r w:rsidR="00912212">
        <w:rPr>
          <w:b/>
        </w:rPr>
        <w:t>A</w:t>
      </w:r>
      <w:r w:rsidRPr="00A66468">
        <w:rPr>
          <w:b/>
        </w:rPr>
        <w:t>”</w:t>
      </w:r>
      <w:r w:rsidRPr="00A66468">
        <w:rPr>
          <w:b/>
        </w:rPr>
        <w:t xml:space="preserve"> sia l’interruttore “generale” mentre gli altri siano di ugu</w:t>
      </w:r>
      <w:r w:rsidR="00130A5A">
        <w:rPr>
          <w:b/>
        </w:rPr>
        <w:t>ale “importanza” e subordinati a</w:t>
      </w:r>
      <w:r w:rsidRPr="00A66468">
        <w:rPr>
          <w:b/>
        </w:rPr>
        <w:t xml:space="preserve"> questo.</w:t>
      </w:r>
    </w:p>
    <w:p w14:paraId="2FA9A3AD" w14:textId="639154AC" w:rsidR="00A66468" w:rsidRDefault="00A66468" w:rsidP="00A66468">
      <w:pPr>
        <w:jc w:val="both"/>
        <w:rPr>
          <w:b/>
        </w:rPr>
      </w:pPr>
      <w:r w:rsidRPr="00A66468">
        <w:rPr>
          <w:b/>
        </w:rPr>
        <w:t xml:space="preserve">Si progetti </w:t>
      </w:r>
      <w:r w:rsidRPr="00A66468">
        <w:rPr>
          <w:b/>
        </w:rPr>
        <w:t xml:space="preserve">un circuito </w:t>
      </w:r>
      <w:r w:rsidRPr="00A66468">
        <w:rPr>
          <w:b/>
        </w:rPr>
        <w:t xml:space="preserve"> che fornisca un’ uscita pari a 1 se e solo se 3 o più interruttori</w:t>
      </w:r>
      <w:r w:rsidR="00130A5A">
        <w:rPr>
          <w:b/>
        </w:rPr>
        <w:t xml:space="preserve"> tra b,c,d,e,f sono accesi ed ‘A</w:t>
      </w:r>
      <w:r w:rsidRPr="00A66468">
        <w:rPr>
          <w:b/>
        </w:rPr>
        <w:t>’ e’ acceso, mentre l’uscita sia 0 se sono accesi meno di 3 interrutto</w:t>
      </w:r>
      <w:r w:rsidR="00E31F72">
        <w:rPr>
          <w:b/>
        </w:rPr>
        <w:t>ri (tra b,c,d,e,f,) oppure se ‘A</w:t>
      </w:r>
      <w:r w:rsidRPr="00A66468">
        <w:rPr>
          <w:b/>
        </w:rPr>
        <w:t>’ è spento.</w:t>
      </w:r>
    </w:p>
    <w:p w14:paraId="074CA6AE" w14:textId="22A31F54" w:rsidR="00A66468" w:rsidRDefault="00A66468" w:rsidP="00A66468">
      <w:pPr>
        <w:jc w:val="both"/>
        <w:rPr>
          <w:b/>
        </w:rPr>
      </w:pPr>
    </w:p>
    <w:p w14:paraId="66F5A33E" w14:textId="144A6F21" w:rsidR="00A66468" w:rsidRDefault="00A66468" w:rsidP="00A66468">
      <w:pPr>
        <w:pStyle w:val="Nessunaspaziatura"/>
        <w:jc w:val="both"/>
      </w:pPr>
      <w:r>
        <w:t xml:space="preserve">Già dalla definizione stessa del problema si evince che la funzione che si vuole realizzare sia  </w:t>
      </w:r>
      <w:r w:rsidRPr="00A66468">
        <w:rPr>
          <w:b/>
        </w:rPr>
        <w:t>parzialmente</w:t>
      </w:r>
      <w:r>
        <w:t xml:space="preserve"> </w:t>
      </w:r>
      <w:r w:rsidRPr="00A66468">
        <w:rPr>
          <w:b/>
        </w:rPr>
        <w:t>simmetrica</w:t>
      </w:r>
      <w:r>
        <w:t>, infatti quando si accenna al fatto che all’interruttore “</w:t>
      </w:r>
      <w:r w:rsidR="00E31F72">
        <w:t>A</w:t>
      </w:r>
      <w:r>
        <w:t>” è demandato un certo compito mentre gli altri sono “</w:t>
      </w:r>
      <w:r w:rsidRPr="00A66468">
        <w:rPr>
          <w:b/>
        </w:rPr>
        <w:t>di eguale importanza</w:t>
      </w:r>
      <w:r>
        <w:t>” si sta sfruttando appunto una delle definizioni che definiscono casa siano le funzioni simmetriche.</w:t>
      </w:r>
    </w:p>
    <w:p w14:paraId="71B64FBF" w14:textId="77777777" w:rsidR="00A66468" w:rsidRDefault="00A66468" w:rsidP="00A66468">
      <w:pPr>
        <w:pStyle w:val="Nessunaspaziatura"/>
        <w:jc w:val="both"/>
      </w:pPr>
    </w:p>
    <w:p w14:paraId="1B56183C" w14:textId="67B62832" w:rsidR="00A66468" w:rsidRDefault="00A66468" w:rsidP="00A66468">
      <w:pPr>
        <w:pStyle w:val="Nessunaspaziatura"/>
        <w:jc w:val="both"/>
      </w:pPr>
      <w:r>
        <w:t xml:space="preserve">Supponendo di racchiudere in un unico blocco </w:t>
      </w:r>
      <w:r w:rsidR="00E31F72">
        <w:t>che fornisca un uscita “H”</w:t>
      </w:r>
      <w:r>
        <w:t xml:space="preserve"> la logica che valuta se tre o più interruttori dell’insieme [b,c,d,e,f]</w:t>
      </w:r>
      <w:r w:rsidR="00E31F72">
        <w:t xml:space="preserve"> siano o meno attivi</w:t>
      </w:r>
      <w:r>
        <w:t>, il resto della logica può essere evidenziato nella seguente tabella logica:</w:t>
      </w:r>
    </w:p>
    <w:p w14:paraId="6B596F4B" w14:textId="610F8BE0" w:rsidR="00A66468" w:rsidRDefault="00A66468" w:rsidP="00A66468">
      <w:pPr>
        <w:pStyle w:val="Nessunaspaziatura"/>
        <w:jc w:val="both"/>
      </w:pPr>
    </w:p>
    <w:tbl>
      <w:tblPr>
        <w:tblW w:w="2160" w:type="dxa"/>
        <w:jc w:val="center"/>
        <w:tblCellMar>
          <w:left w:w="70" w:type="dxa"/>
          <w:right w:w="70" w:type="dxa"/>
        </w:tblCellMar>
        <w:tblLook w:val="04A0" w:firstRow="1" w:lastRow="0" w:firstColumn="1" w:lastColumn="0" w:noHBand="0" w:noVBand="1"/>
      </w:tblPr>
      <w:tblGrid>
        <w:gridCol w:w="720"/>
        <w:gridCol w:w="720"/>
        <w:gridCol w:w="720"/>
      </w:tblGrid>
      <w:tr w:rsidR="00A66468" w:rsidRPr="00A66468" w14:paraId="52621E73" w14:textId="77777777" w:rsidTr="00A66468">
        <w:trPr>
          <w:trHeight w:val="288"/>
          <w:jc w:val="center"/>
        </w:trPr>
        <w:tc>
          <w:tcPr>
            <w:tcW w:w="720" w:type="dxa"/>
            <w:tcBorders>
              <w:top w:val="nil"/>
              <w:left w:val="nil"/>
              <w:bottom w:val="nil"/>
              <w:right w:val="nil"/>
            </w:tcBorders>
            <w:shd w:val="clear" w:color="auto" w:fill="auto"/>
            <w:noWrap/>
            <w:vAlign w:val="bottom"/>
            <w:hideMark/>
          </w:tcPr>
          <w:p w14:paraId="432EDB1C"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H\A</w:t>
            </w:r>
          </w:p>
        </w:tc>
        <w:tc>
          <w:tcPr>
            <w:tcW w:w="720" w:type="dxa"/>
            <w:tcBorders>
              <w:top w:val="nil"/>
              <w:left w:val="single" w:sz="4" w:space="0" w:color="auto"/>
              <w:bottom w:val="nil"/>
              <w:right w:val="nil"/>
            </w:tcBorders>
            <w:shd w:val="clear" w:color="auto" w:fill="auto"/>
            <w:noWrap/>
            <w:vAlign w:val="bottom"/>
            <w:hideMark/>
          </w:tcPr>
          <w:p w14:paraId="77989FA7"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3531CBBF"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1</w:t>
            </w:r>
          </w:p>
        </w:tc>
      </w:tr>
      <w:tr w:rsidR="00A66468" w:rsidRPr="00A66468" w14:paraId="1342251E" w14:textId="77777777" w:rsidTr="00A66468">
        <w:trPr>
          <w:trHeight w:val="288"/>
          <w:jc w:val="center"/>
        </w:trPr>
        <w:tc>
          <w:tcPr>
            <w:tcW w:w="720" w:type="dxa"/>
            <w:tcBorders>
              <w:top w:val="single" w:sz="4" w:space="0" w:color="auto"/>
              <w:left w:val="nil"/>
              <w:bottom w:val="nil"/>
              <w:right w:val="nil"/>
            </w:tcBorders>
            <w:shd w:val="clear" w:color="auto" w:fill="auto"/>
            <w:noWrap/>
            <w:vAlign w:val="bottom"/>
            <w:hideMark/>
          </w:tcPr>
          <w:p w14:paraId="1937073C"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0</w:t>
            </w:r>
          </w:p>
        </w:tc>
        <w:tc>
          <w:tcPr>
            <w:tcW w:w="720" w:type="dxa"/>
            <w:tcBorders>
              <w:top w:val="single" w:sz="4" w:space="0" w:color="auto"/>
              <w:left w:val="single" w:sz="4" w:space="0" w:color="auto"/>
              <w:bottom w:val="nil"/>
              <w:right w:val="nil"/>
            </w:tcBorders>
            <w:shd w:val="clear" w:color="auto" w:fill="auto"/>
            <w:noWrap/>
            <w:vAlign w:val="bottom"/>
            <w:hideMark/>
          </w:tcPr>
          <w:p w14:paraId="6F1D3A06"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0</w:t>
            </w:r>
          </w:p>
        </w:tc>
        <w:tc>
          <w:tcPr>
            <w:tcW w:w="720" w:type="dxa"/>
            <w:tcBorders>
              <w:top w:val="single" w:sz="4" w:space="0" w:color="auto"/>
              <w:left w:val="nil"/>
              <w:bottom w:val="nil"/>
              <w:right w:val="nil"/>
            </w:tcBorders>
            <w:shd w:val="clear" w:color="auto" w:fill="auto"/>
            <w:noWrap/>
            <w:vAlign w:val="bottom"/>
            <w:hideMark/>
          </w:tcPr>
          <w:p w14:paraId="4F47DEFB"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0</w:t>
            </w:r>
          </w:p>
        </w:tc>
      </w:tr>
      <w:tr w:rsidR="00A66468" w:rsidRPr="00A66468" w14:paraId="72992651" w14:textId="77777777" w:rsidTr="00A66468">
        <w:trPr>
          <w:trHeight w:val="288"/>
          <w:jc w:val="center"/>
        </w:trPr>
        <w:tc>
          <w:tcPr>
            <w:tcW w:w="720" w:type="dxa"/>
            <w:tcBorders>
              <w:top w:val="nil"/>
              <w:left w:val="nil"/>
              <w:bottom w:val="nil"/>
              <w:right w:val="nil"/>
            </w:tcBorders>
            <w:shd w:val="clear" w:color="auto" w:fill="auto"/>
            <w:noWrap/>
            <w:vAlign w:val="bottom"/>
            <w:hideMark/>
          </w:tcPr>
          <w:p w14:paraId="6B96B2E2"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1</w:t>
            </w:r>
          </w:p>
        </w:tc>
        <w:tc>
          <w:tcPr>
            <w:tcW w:w="720" w:type="dxa"/>
            <w:tcBorders>
              <w:top w:val="nil"/>
              <w:left w:val="single" w:sz="4" w:space="0" w:color="auto"/>
              <w:bottom w:val="nil"/>
              <w:right w:val="nil"/>
            </w:tcBorders>
            <w:shd w:val="clear" w:color="auto" w:fill="auto"/>
            <w:noWrap/>
            <w:vAlign w:val="bottom"/>
            <w:hideMark/>
          </w:tcPr>
          <w:p w14:paraId="0F5970C8"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754852B0" w14:textId="77777777" w:rsidR="00A66468" w:rsidRPr="00A66468" w:rsidRDefault="00A66468" w:rsidP="00A66468">
            <w:pPr>
              <w:spacing w:after="0" w:line="240" w:lineRule="auto"/>
              <w:jc w:val="center"/>
              <w:rPr>
                <w:rFonts w:ascii="Calibri" w:eastAsia="Times New Roman" w:hAnsi="Calibri" w:cs="Calibri"/>
                <w:color w:val="000000"/>
                <w:lang w:eastAsia="it-IT"/>
              </w:rPr>
            </w:pPr>
            <w:r w:rsidRPr="00A66468">
              <w:rPr>
                <w:rFonts w:ascii="Calibri" w:eastAsia="Times New Roman" w:hAnsi="Calibri" w:cs="Calibri"/>
                <w:color w:val="000000"/>
                <w:lang w:eastAsia="it-IT"/>
              </w:rPr>
              <w:t>1</w:t>
            </w:r>
          </w:p>
        </w:tc>
      </w:tr>
    </w:tbl>
    <w:p w14:paraId="18224802" w14:textId="77777777" w:rsidR="00912212" w:rsidRDefault="00912212" w:rsidP="00A66468">
      <w:pPr>
        <w:pStyle w:val="Nessunaspaziatura"/>
        <w:jc w:val="both"/>
      </w:pPr>
    </w:p>
    <w:p w14:paraId="2C76057D" w14:textId="5230FFC6" w:rsidR="00A66468" w:rsidRDefault="00912212" w:rsidP="00A66468">
      <w:pPr>
        <w:pStyle w:val="Nessunaspaziatura"/>
        <w:jc w:val="both"/>
      </w:pPr>
      <w:r>
        <w:t xml:space="preserve">Dove A è il valore logico assunto dall’interruttore “generale” ed H è l’uscita del blocco (ancora da sviluppare) che deciderà se tre o più interruttori del gruppo </w:t>
      </w:r>
      <w:r>
        <w:t>[b,c,d,e,f]</w:t>
      </w:r>
      <w:r>
        <w:t xml:space="preserve"> siano attivi.</w:t>
      </w:r>
    </w:p>
    <w:p w14:paraId="3CD12134" w14:textId="77777777" w:rsidR="00E31F72" w:rsidRDefault="00E31F72" w:rsidP="00A66468">
      <w:pPr>
        <w:pStyle w:val="Nessunaspaziatura"/>
        <w:jc w:val="both"/>
      </w:pPr>
    </w:p>
    <w:p w14:paraId="5E255F73" w14:textId="345AA1A3" w:rsidR="00912212" w:rsidRDefault="00912212" w:rsidP="00A66468">
      <w:pPr>
        <w:pStyle w:val="Nessunaspaziatura"/>
        <w:jc w:val="both"/>
      </w:pPr>
      <w:r>
        <w:t>La prima colonna esprime il concetto: se A==0 (spento)  l’uscita è =0 (spenta)</w:t>
      </w:r>
    </w:p>
    <w:p w14:paraId="13F7B2AC" w14:textId="03BE4B8F" w:rsidR="00912212" w:rsidRDefault="00912212" w:rsidP="00A66468">
      <w:pPr>
        <w:pStyle w:val="Nessunaspaziatura"/>
        <w:jc w:val="both"/>
      </w:pPr>
      <w:r>
        <w:t>La seconda colonna esprime il concetto che se A ==1 (acceso) allora l’uscita coinciderà col valore fornito da H stesso.</w:t>
      </w:r>
    </w:p>
    <w:p w14:paraId="36655AA8" w14:textId="6953B13A" w:rsidR="00912212" w:rsidRDefault="00912212" w:rsidP="00A66468">
      <w:pPr>
        <w:pStyle w:val="Nessunaspaziatura"/>
        <w:jc w:val="both"/>
      </w:pPr>
    </w:p>
    <w:p w14:paraId="4AC2E1E0" w14:textId="4428E243" w:rsidR="00912212" w:rsidRDefault="00912212" w:rsidP="00A66468">
      <w:pPr>
        <w:pStyle w:val="Nessunaspaziatura"/>
        <w:jc w:val="both"/>
      </w:pPr>
      <w:r>
        <w:t>E’</w:t>
      </w:r>
      <w:r w:rsidR="00E31F72">
        <w:t xml:space="preserve"> ban</w:t>
      </w:r>
      <w:r>
        <w:t>ale notare come tale logica possa essere realizzata da una semplice porta AND. Pertanto l’intero circuito potrà già essere immaginato nel seguente modo:</w:t>
      </w:r>
    </w:p>
    <w:p w14:paraId="6F7CF9FB" w14:textId="288F03A0" w:rsidR="00E31F72" w:rsidRDefault="00E31F72" w:rsidP="00A66468">
      <w:pPr>
        <w:pStyle w:val="Nessunaspaziatura"/>
        <w:jc w:val="both"/>
      </w:pPr>
    </w:p>
    <w:p w14:paraId="118AEB44" w14:textId="05C20B60" w:rsidR="00E31F72" w:rsidRDefault="00E31F72" w:rsidP="00E31F72">
      <w:pPr>
        <w:pStyle w:val="Nessunaspaziatura"/>
        <w:jc w:val="center"/>
      </w:pPr>
      <w:r>
        <w:rPr>
          <w:noProof/>
          <w:lang w:eastAsia="it-IT"/>
        </w:rPr>
        <w:drawing>
          <wp:inline distT="0" distB="0" distL="0" distR="0" wp14:anchorId="003B0B3D" wp14:editId="13F2B960">
            <wp:extent cx="4867275" cy="2105025"/>
            <wp:effectExtent l="0" t="0" r="9525"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unzSimmetriche -Page-5.drawio.png"/>
                    <pic:cNvPicPr/>
                  </pic:nvPicPr>
                  <pic:blipFill>
                    <a:blip r:embed="rId11">
                      <a:extLst>
                        <a:ext uri="{28A0092B-C50C-407E-A947-70E740481C1C}">
                          <a14:useLocalDpi xmlns:a14="http://schemas.microsoft.com/office/drawing/2010/main" val="0"/>
                        </a:ext>
                      </a:extLst>
                    </a:blip>
                    <a:stretch>
                      <a:fillRect/>
                    </a:stretch>
                  </pic:blipFill>
                  <pic:spPr>
                    <a:xfrm>
                      <a:off x="0" y="0"/>
                      <a:ext cx="4867275" cy="2105025"/>
                    </a:xfrm>
                    <a:prstGeom prst="rect">
                      <a:avLst/>
                    </a:prstGeom>
                  </pic:spPr>
                </pic:pic>
              </a:graphicData>
            </a:graphic>
          </wp:inline>
        </w:drawing>
      </w:r>
    </w:p>
    <w:p w14:paraId="581AF821" w14:textId="77777777" w:rsidR="00912212" w:rsidRDefault="00912212" w:rsidP="00A66468">
      <w:pPr>
        <w:pStyle w:val="Nessunaspaziatura"/>
        <w:jc w:val="both"/>
      </w:pPr>
    </w:p>
    <w:p w14:paraId="0090FACD" w14:textId="77777777" w:rsidR="00A66468" w:rsidRPr="00A66468" w:rsidRDefault="00A66468" w:rsidP="00A66468">
      <w:pPr>
        <w:pStyle w:val="Nessunaspaziatura"/>
        <w:jc w:val="both"/>
      </w:pPr>
    </w:p>
    <w:p w14:paraId="19F8FFDD" w14:textId="77777777" w:rsidR="00A66468" w:rsidRDefault="00A66468" w:rsidP="00A66468"/>
    <w:p w14:paraId="3EF1E246" w14:textId="7E016C2D" w:rsidR="00A66468" w:rsidRDefault="00130A5A" w:rsidP="00956B8A">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A questo punto non rimane che </w:t>
      </w:r>
      <w:r w:rsidRPr="00130A5A">
        <w:rPr>
          <w:rStyle w:val="Riferimentointenso"/>
          <w:bCs w:val="0"/>
          <w:smallCaps w:val="0"/>
          <w:color w:val="auto"/>
          <w:spacing w:val="0"/>
        </w:rPr>
        <w:t>descrivere e realizzare</w:t>
      </w:r>
      <w:r>
        <w:rPr>
          <w:rStyle w:val="Riferimentointenso"/>
          <w:b w:val="0"/>
          <w:bCs w:val="0"/>
          <w:smallCaps w:val="0"/>
          <w:color w:val="auto"/>
          <w:spacing w:val="0"/>
        </w:rPr>
        <w:t xml:space="preserve"> la funzione logica H=H(b,c,d,e,f).</w:t>
      </w:r>
    </w:p>
    <w:p w14:paraId="179FEBDE" w14:textId="143747F0" w:rsidR="00130A5A" w:rsidRDefault="00130A5A" w:rsidP="00956B8A">
      <w:pPr>
        <w:pStyle w:val="Nessunaspaziatura"/>
        <w:rPr>
          <w:rStyle w:val="Riferimentointenso"/>
          <w:b w:val="0"/>
          <w:bCs w:val="0"/>
          <w:smallCaps w:val="0"/>
          <w:color w:val="auto"/>
          <w:spacing w:val="0"/>
        </w:rPr>
      </w:pPr>
    </w:p>
    <w:p w14:paraId="1774D18A" w14:textId="77777777" w:rsidR="00130A5A" w:rsidRDefault="00130A5A" w:rsidP="00956B8A">
      <w:pPr>
        <w:pStyle w:val="Nessunaspaziatura"/>
        <w:rPr>
          <w:rStyle w:val="Riferimentointenso"/>
          <w:b w:val="0"/>
          <w:bCs w:val="0"/>
          <w:smallCaps w:val="0"/>
          <w:color w:val="auto"/>
          <w:spacing w:val="0"/>
        </w:rPr>
      </w:pPr>
    </w:p>
    <w:p w14:paraId="27CF9177" w14:textId="20046A3B" w:rsidR="00130A5A" w:rsidRDefault="00130A5A" w:rsidP="00956B8A">
      <w:pPr>
        <w:pStyle w:val="Nessunaspaziatura"/>
        <w:rPr>
          <w:rStyle w:val="Riferimentointenso"/>
          <w:b w:val="0"/>
          <w:bCs w:val="0"/>
          <w:smallCaps w:val="0"/>
          <w:color w:val="auto"/>
          <w:spacing w:val="0"/>
        </w:rPr>
      </w:pPr>
      <w:r>
        <w:rPr>
          <w:rStyle w:val="Riferimentointenso"/>
          <w:b w:val="0"/>
          <w:bCs w:val="0"/>
          <w:smallCaps w:val="0"/>
          <w:color w:val="auto"/>
          <w:spacing w:val="0"/>
        </w:rPr>
        <w:lastRenderedPageBreak/>
        <w:t>Dalle specifiche del problema si evince che:</w:t>
      </w:r>
    </w:p>
    <w:p w14:paraId="646C1693" w14:textId="77777777" w:rsidR="00130A5A" w:rsidRDefault="00130A5A" w:rsidP="00956B8A">
      <w:pPr>
        <w:pStyle w:val="Nessunaspaziatura"/>
        <w:rPr>
          <w:rStyle w:val="Riferimentointenso"/>
          <w:b w:val="0"/>
          <w:bCs w:val="0"/>
          <w:smallCaps w:val="0"/>
          <w:color w:val="auto"/>
          <w:spacing w:val="0"/>
        </w:rPr>
      </w:pPr>
    </w:p>
    <w:p w14:paraId="5D5352E7" w14:textId="1993D9B2" w:rsidR="00130A5A" w:rsidRPr="00130A5A" w:rsidRDefault="00130A5A" w:rsidP="00956B8A">
      <w:pPr>
        <w:pStyle w:val="Nessunaspaziatura"/>
        <w:rPr>
          <w:rStyle w:val="Riferimentointenso"/>
          <w:b w:val="0"/>
          <w:bCs w:val="0"/>
          <w:smallCaps w:val="0"/>
          <w:color w:val="auto"/>
          <w:spacing w:val="0"/>
          <w:sz w:val="28"/>
        </w:rPr>
      </w:pPr>
      <m:oMathPara>
        <m:oMathParaPr>
          <m:jc m:val="center"/>
        </m:oMathParaPr>
        <m:oMath>
          <m:r>
            <w:rPr>
              <w:rStyle w:val="Riferimentointenso"/>
              <w:rFonts w:ascii="Cambria Math" w:hAnsi="Cambria Math"/>
              <w:smallCaps w:val="0"/>
              <w:color w:val="auto"/>
              <w:spacing w:val="0"/>
              <w:sz w:val="28"/>
            </w:rPr>
            <m:t>H=</m:t>
          </m:r>
          <m:sSubSup>
            <m:sSubSupPr>
              <m:ctrlPr>
                <w:rPr>
                  <w:rStyle w:val="Riferimentointenso"/>
                  <w:rFonts w:ascii="Cambria Math" w:hAnsi="Cambria Math"/>
                  <w:b w:val="0"/>
                  <w:bCs w:val="0"/>
                  <w:i/>
                  <w:smallCaps w:val="0"/>
                  <w:color w:val="auto"/>
                  <w:spacing w:val="0"/>
                  <w:sz w:val="28"/>
                </w:rPr>
              </m:ctrlPr>
            </m:sSubSupPr>
            <m:e>
              <m:r>
                <w:rPr>
                  <w:rStyle w:val="Riferimentointenso"/>
                  <w:rFonts w:ascii="Cambria Math" w:hAnsi="Cambria Math"/>
                  <w:smallCaps w:val="0"/>
                  <w:color w:val="auto"/>
                  <w:spacing w:val="0"/>
                  <w:sz w:val="28"/>
                </w:rPr>
                <m:t>S</m:t>
              </m:r>
            </m:e>
            <m:sub>
              <m:r>
                <w:rPr>
                  <w:rStyle w:val="Riferimentointenso"/>
                  <w:rFonts w:ascii="Cambria Math" w:hAnsi="Cambria Math"/>
                  <w:smallCaps w:val="0"/>
                  <w:color w:val="auto"/>
                  <w:spacing w:val="0"/>
                  <w:sz w:val="28"/>
                </w:rPr>
                <m:t>3,4,5</m:t>
              </m:r>
            </m:sub>
            <m:sup>
              <m:r>
                <w:rPr>
                  <w:rStyle w:val="Riferimentointenso"/>
                  <w:rFonts w:ascii="Cambria Math" w:hAnsi="Cambria Math"/>
                  <w:smallCaps w:val="0"/>
                  <w:color w:val="auto"/>
                  <w:spacing w:val="0"/>
                  <w:sz w:val="28"/>
                </w:rPr>
                <m:t>5</m:t>
              </m:r>
            </m:sup>
          </m:sSubSup>
          <m:r>
            <w:rPr>
              <w:rStyle w:val="Riferimentointenso"/>
              <w:rFonts w:ascii="Cambria Math" w:hAnsi="Cambria Math"/>
              <w:smallCaps w:val="0"/>
              <w:color w:val="auto"/>
              <w:spacing w:val="0"/>
              <w:sz w:val="28"/>
            </w:rPr>
            <m:t>(b,c,d,e,f</m:t>
          </m:r>
          <m:r>
            <w:rPr>
              <w:rStyle w:val="Riferimentointenso"/>
              <w:rFonts w:ascii="Cambria Math" w:hAnsi="Cambria Math"/>
              <w:smallCaps w:val="0"/>
              <w:color w:val="auto"/>
              <w:spacing w:val="0"/>
              <w:sz w:val="28"/>
            </w:rPr>
            <m:t>)</m:t>
          </m:r>
        </m:oMath>
      </m:oMathPara>
    </w:p>
    <w:p w14:paraId="150EBD1C" w14:textId="55CFCD6A" w:rsidR="00130A5A" w:rsidRDefault="00130A5A" w:rsidP="00956B8A">
      <w:pPr>
        <w:pStyle w:val="Nessunaspaziatura"/>
        <w:rPr>
          <w:rStyle w:val="Riferimentointenso"/>
          <w:b w:val="0"/>
          <w:bCs w:val="0"/>
          <w:smallCaps w:val="0"/>
          <w:color w:val="auto"/>
          <w:spacing w:val="0"/>
        </w:rPr>
      </w:pPr>
    </w:p>
    <w:p w14:paraId="20084CCD" w14:textId="0CACDDF5" w:rsidR="00130A5A" w:rsidRDefault="00130A5A" w:rsidP="00956B8A">
      <w:pPr>
        <w:pStyle w:val="Nessunaspaziatura"/>
        <w:rPr>
          <w:rStyle w:val="Riferimentointenso"/>
          <w:b w:val="0"/>
          <w:bCs w:val="0"/>
          <w:smallCaps w:val="0"/>
          <w:color w:val="auto"/>
          <w:spacing w:val="0"/>
        </w:rPr>
      </w:pPr>
    </w:p>
    <w:p w14:paraId="5ECBBD98" w14:textId="73B62159" w:rsidR="00130A5A" w:rsidRDefault="00130A5A" w:rsidP="00956B8A">
      <w:pPr>
        <w:pStyle w:val="Nessunaspaziatura"/>
        <w:rPr>
          <w:rStyle w:val="Riferimentointenso"/>
          <w:b w:val="0"/>
          <w:bCs w:val="0"/>
          <w:smallCaps w:val="0"/>
          <w:color w:val="auto"/>
          <w:spacing w:val="0"/>
        </w:rPr>
      </w:pPr>
      <w:r>
        <w:rPr>
          <w:rStyle w:val="Riferimentointenso"/>
          <w:b w:val="0"/>
          <w:bCs w:val="0"/>
          <w:smallCaps w:val="0"/>
          <w:color w:val="auto"/>
          <w:spacing w:val="0"/>
        </w:rPr>
        <w:t>Quindi essa può essere realizzata attraverso un sommatore multi-bit che restituisca il valore (espresso in binario) del numero di bit attivi all’ingresso – ovvero il perso della parola [b,c,d,e,f], seguito da una logica che analizzi se tale numero sia o meno maggiore di 3.</w:t>
      </w:r>
    </w:p>
    <w:p w14:paraId="2D2A3D5B" w14:textId="4880A6CC" w:rsidR="00130A5A" w:rsidRDefault="00130A5A" w:rsidP="00956B8A">
      <w:pPr>
        <w:pStyle w:val="Nessunaspaziatura"/>
        <w:rPr>
          <w:rStyle w:val="Riferimentointenso"/>
          <w:b w:val="0"/>
          <w:bCs w:val="0"/>
          <w:smallCaps w:val="0"/>
          <w:color w:val="auto"/>
          <w:spacing w:val="0"/>
        </w:rPr>
      </w:pPr>
    </w:p>
    <w:p w14:paraId="0A8BB8AE" w14:textId="2D389326" w:rsidR="00130A5A" w:rsidRDefault="00130A5A" w:rsidP="00956B8A">
      <w:pPr>
        <w:pStyle w:val="Nessunaspaziatura"/>
        <w:rPr>
          <w:rStyle w:val="Riferimentointenso"/>
          <w:b w:val="0"/>
          <w:bCs w:val="0"/>
          <w:smallCaps w:val="0"/>
          <w:color w:val="auto"/>
          <w:spacing w:val="0"/>
        </w:rPr>
      </w:pPr>
    </w:p>
    <w:p w14:paraId="6E71EB86" w14:textId="036995E4" w:rsidR="00130A5A" w:rsidRDefault="00130A5A" w:rsidP="00130A5A">
      <w:pPr>
        <w:pStyle w:val="Nessunaspaziatura"/>
        <w:jc w:val="center"/>
        <w:rPr>
          <w:rStyle w:val="Riferimentointenso"/>
          <w:b w:val="0"/>
          <w:bCs w:val="0"/>
          <w:smallCaps w:val="0"/>
          <w:color w:val="auto"/>
          <w:spacing w:val="0"/>
        </w:rPr>
      </w:pPr>
      <w:r>
        <w:rPr>
          <w:noProof/>
          <w:lang w:eastAsia="it-IT"/>
        </w:rPr>
        <w:drawing>
          <wp:inline distT="0" distB="0" distL="0" distR="0" wp14:anchorId="04A7FD6F" wp14:editId="6FC0530D">
            <wp:extent cx="5715000" cy="210502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unzSimmetriche -Page-6.drawio.png"/>
                    <pic:cNvPicPr/>
                  </pic:nvPicPr>
                  <pic:blipFill>
                    <a:blip r:embed="rId12">
                      <a:extLst>
                        <a:ext uri="{28A0092B-C50C-407E-A947-70E740481C1C}">
                          <a14:useLocalDpi xmlns:a14="http://schemas.microsoft.com/office/drawing/2010/main" val="0"/>
                        </a:ext>
                      </a:extLst>
                    </a:blip>
                    <a:stretch>
                      <a:fillRect/>
                    </a:stretch>
                  </pic:blipFill>
                  <pic:spPr>
                    <a:xfrm>
                      <a:off x="0" y="0"/>
                      <a:ext cx="5715000" cy="2105025"/>
                    </a:xfrm>
                    <a:prstGeom prst="rect">
                      <a:avLst/>
                    </a:prstGeom>
                  </pic:spPr>
                </pic:pic>
              </a:graphicData>
            </a:graphic>
          </wp:inline>
        </w:drawing>
      </w:r>
    </w:p>
    <w:p w14:paraId="1A63D41D" w14:textId="25784DC9" w:rsidR="00130A5A" w:rsidRDefault="00130A5A" w:rsidP="00956B8A">
      <w:pPr>
        <w:pStyle w:val="Nessunaspaziatura"/>
        <w:rPr>
          <w:rStyle w:val="Riferimentointenso"/>
          <w:b w:val="0"/>
          <w:bCs w:val="0"/>
          <w:smallCaps w:val="0"/>
          <w:color w:val="auto"/>
          <w:spacing w:val="0"/>
        </w:rPr>
      </w:pPr>
    </w:p>
    <w:p w14:paraId="134CEA38" w14:textId="08C223CA" w:rsidR="00820FC5" w:rsidRDefault="00820FC5" w:rsidP="00956B8A">
      <w:pPr>
        <w:pStyle w:val="Nessunaspaziatura"/>
        <w:rPr>
          <w:rStyle w:val="Riferimentointenso"/>
          <w:b w:val="0"/>
          <w:bCs w:val="0"/>
          <w:smallCaps w:val="0"/>
          <w:color w:val="auto"/>
          <w:spacing w:val="0"/>
        </w:rPr>
      </w:pPr>
    </w:p>
    <w:p w14:paraId="1AE3ADC3" w14:textId="28C2D70D" w:rsidR="00820FC5" w:rsidRDefault="00820FC5" w:rsidP="00956B8A">
      <w:pPr>
        <w:pStyle w:val="Nessunaspaziatura"/>
        <w:rPr>
          <w:rStyle w:val="Riferimentointenso"/>
          <w:b w:val="0"/>
          <w:bCs w:val="0"/>
          <w:smallCaps w:val="0"/>
          <w:color w:val="auto"/>
          <w:spacing w:val="0"/>
        </w:rPr>
      </w:pPr>
      <w:r>
        <w:rPr>
          <w:rStyle w:val="Riferimentointenso"/>
          <w:b w:val="0"/>
          <w:bCs w:val="0"/>
          <w:smallCaps w:val="0"/>
          <w:color w:val="auto"/>
          <w:spacing w:val="0"/>
        </w:rPr>
        <w:t>Poiché il numero di ingressi è pari a 5 i sommatore restituirà sulle linee [S2..S0] un valore compreso tra 0 e 5 ovvero un numero binario su 3bit compreso tra 000 e 101.</w:t>
      </w:r>
    </w:p>
    <w:p w14:paraId="55C0D6B4" w14:textId="61F98E15" w:rsidR="00820FC5" w:rsidRDefault="00820FC5" w:rsidP="00956B8A">
      <w:pPr>
        <w:pStyle w:val="Nessunaspaziatura"/>
        <w:rPr>
          <w:rStyle w:val="Riferimentointenso"/>
          <w:b w:val="0"/>
          <w:bCs w:val="0"/>
          <w:smallCaps w:val="0"/>
          <w:color w:val="auto"/>
          <w:spacing w:val="0"/>
        </w:rPr>
      </w:pPr>
    </w:p>
    <w:p w14:paraId="4726DF1D" w14:textId="3E39B6B5" w:rsidR="00820FC5" w:rsidRDefault="00820FC5" w:rsidP="00956B8A">
      <w:pPr>
        <w:pStyle w:val="Nessunaspaziatura"/>
        <w:rPr>
          <w:rStyle w:val="Riferimentointenso"/>
          <w:b w:val="0"/>
          <w:bCs w:val="0"/>
          <w:smallCaps w:val="0"/>
          <w:color w:val="auto"/>
          <w:spacing w:val="0"/>
        </w:rPr>
      </w:pPr>
      <w:r>
        <w:rPr>
          <w:rStyle w:val="Riferimentointenso"/>
          <w:b w:val="0"/>
          <w:bCs w:val="0"/>
          <w:smallCaps w:val="0"/>
          <w:color w:val="auto"/>
          <w:spacing w:val="0"/>
        </w:rPr>
        <w:t>La realizzazione del sommatore può seguire il procedimento a cascata che vede l’utilizzo di 2 Full-Adder per sommare i 5 bit in ingresso ed un ulteriore Half Adder per sommare i riporti da questi generti.</w:t>
      </w:r>
    </w:p>
    <w:p w14:paraId="71EDF304" w14:textId="77777777" w:rsidR="00820FC5" w:rsidRDefault="00820FC5" w:rsidP="00956B8A">
      <w:pPr>
        <w:pStyle w:val="Nessunaspaziatura"/>
        <w:rPr>
          <w:rStyle w:val="Riferimentointenso"/>
          <w:b w:val="0"/>
          <w:bCs w:val="0"/>
          <w:smallCaps w:val="0"/>
          <w:color w:val="auto"/>
          <w:spacing w:val="0"/>
        </w:rPr>
      </w:pPr>
    </w:p>
    <w:p w14:paraId="3DCC9B8A" w14:textId="0D878AE3" w:rsidR="00820FC5" w:rsidRDefault="00820FC5" w:rsidP="00820FC5">
      <w:pPr>
        <w:pStyle w:val="Nessunaspaziatura"/>
        <w:jc w:val="center"/>
        <w:rPr>
          <w:rStyle w:val="Riferimentointenso"/>
          <w:b w:val="0"/>
          <w:bCs w:val="0"/>
          <w:smallCaps w:val="0"/>
          <w:color w:val="auto"/>
          <w:spacing w:val="0"/>
        </w:rPr>
      </w:pPr>
      <w:r>
        <w:rPr>
          <w:noProof/>
          <w:lang w:eastAsia="it-IT"/>
        </w:rPr>
        <w:drawing>
          <wp:inline distT="0" distB="0" distL="0" distR="0" wp14:anchorId="07242199" wp14:editId="6096A011">
            <wp:extent cx="3111500" cy="3196855"/>
            <wp:effectExtent l="0" t="0" r="0" b="381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nzSimmetriche -Page-7.drawio.png"/>
                    <pic:cNvPicPr/>
                  </pic:nvPicPr>
                  <pic:blipFill>
                    <a:blip r:embed="rId13">
                      <a:extLst>
                        <a:ext uri="{28A0092B-C50C-407E-A947-70E740481C1C}">
                          <a14:useLocalDpi xmlns:a14="http://schemas.microsoft.com/office/drawing/2010/main" val="0"/>
                        </a:ext>
                      </a:extLst>
                    </a:blip>
                    <a:stretch>
                      <a:fillRect/>
                    </a:stretch>
                  </pic:blipFill>
                  <pic:spPr>
                    <a:xfrm>
                      <a:off x="0" y="0"/>
                      <a:ext cx="3120483" cy="3206085"/>
                    </a:xfrm>
                    <a:prstGeom prst="rect">
                      <a:avLst/>
                    </a:prstGeom>
                  </pic:spPr>
                </pic:pic>
              </a:graphicData>
            </a:graphic>
          </wp:inline>
        </w:drawing>
      </w:r>
    </w:p>
    <w:p w14:paraId="3BAB6115" w14:textId="5D180024" w:rsidR="00130A5A" w:rsidRDefault="00130A5A" w:rsidP="00956B8A">
      <w:pPr>
        <w:pStyle w:val="Nessunaspaziatura"/>
        <w:rPr>
          <w:rStyle w:val="Riferimentointenso"/>
          <w:b w:val="0"/>
          <w:bCs w:val="0"/>
          <w:smallCaps w:val="0"/>
          <w:color w:val="auto"/>
          <w:spacing w:val="0"/>
        </w:rPr>
      </w:pPr>
    </w:p>
    <w:p w14:paraId="7CCA3C37" w14:textId="6010A81A" w:rsidR="00130A5A" w:rsidRDefault="00820FC5" w:rsidP="00956B8A">
      <w:pPr>
        <w:pStyle w:val="Nessunaspaziatura"/>
        <w:rPr>
          <w:rStyle w:val="Riferimentointenso"/>
          <w:b w:val="0"/>
          <w:bCs w:val="0"/>
          <w:smallCaps w:val="0"/>
          <w:color w:val="auto"/>
          <w:spacing w:val="0"/>
        </w:rPr>
      </w:pPr>
      <w:r>
        <w:rPr>
          <w:rStyle w:val="Riferimentointenso"/>
          <w:b w:val="0"/>
          <w:bCs w:val="0"/>
          <w:smallCaps w:val="0"/>
          <w:color w:val="auto"/>
          <w:spacing w:val="0"/>
        </w:rPr>
        <w:t>I tre bit di uscita [S2..S0] rappresentano il numero di bit attivi sugli ingressi codificati in binario, dove S2 è il MSB e S0 è il LSB.</w:t>
      </w:r>
    </w:p>
    <w:p w14:paraId="7A0DE314" w14:textId="31CB3DAB" w:rsidR="00820FC5" w:rsidRDefault="00820FC5" w:rsidP="00956B8A">
      <w:pPr>
        <w:pStyle w:val="Nessunaspaziatura"/>
        <w:rPr>
          <w:rStyle w:val="Riferimentointenso"/>
          <w:b w:val="0"/>
          <w:bCs w:val="0"/>
          <w:smallCaps w:val="0"/>
          <w:color w:val="auto"/>
          <w:spacing w:val="0"/>
        </w:rPr>
      </w:pPr>
      <w:r>
        <w:rPr>
          <w:rStyle w:val="Riferimentointenso"/>
          <w:b w:val="0"/>
          <w:bCs w:val="0"/>
          <w:smallCaps w:val="0"/>
          <w:color w:val="auto"/>
          <w:spacing w:val="0"/>
        </w:rPr>
        <w:lastRenderedPageBreak/>
        <w:t xml:space="preserve">A questo punto non rimane che definire la logica che attivi il segnale H se [S2..S0] rappresentano un numero maggiore o uguale a 3. </w:t>
      </w:r>
      <w:r>
        <w:rPr>
          <w:rStyle w:val="Riferimentointenso"/>
          <w:b w:val="0"/>
          <w:bCs w:val="0"/>
          <w:smallCaps w:val="0"/>
          <w:color w:val="auto"/>
          <w:spacing w:val="0"/>
        </w:rPr>
        <w:br/>
        <w:t>La tabella di verità di tale funzione è la seguente:</w:t>
      </w:r>
    </w:p>
    <w:p w14:paraId="5D099CAA" w14:textId="77777777" w:rsidR="00CE08D0" w:rsidRDefault="00CE08D0" w:rsidP="00956B8A">
      <w:pPr>
        <w:pStyle w:val="Nessunaspaziatura"/>
        <w:rPr>
          <w:rStyle w:val="Riferimentointenso"/>
          <w:b w:val="0"/>
          <w:bCs w:val="0"/>
          <w:smallCaps w:val="0"/>
          <w:color w:val="auto"/>
          <w:spacing w:val="0"/>
        </w:rPr>
      </w:pPr>
    </w:p>
    <w:tbl>
      <w:tblPr>
        <w:tblW w:w="4160" w:type="dxa"/>
        <w:jc w:val="center"/>
        <w:tblCellMar>
          <w:left w:w="70" w:type="dxa"/>
          <w:right w:w="70" w:type="dxa"/>
        </w:tblCellMar>
        <w:tblLook w:val="04A0" w:firstRow="1" w:lastRow="0" w:firstColumn="1" w:lastColumn="0" w:noHBand="0" w:noVBand="1"/>
      </w:tblPr>
      <w:tblGrid>
        <w:gridCol w:w="720"/>
        <w:gridCol w:w="720"/>
        <w:gridCol w:w="720"/>
        <w:gridCol w:w="1000"/>
        <w:gridCol w:w="1000"/>
      </w:tblGrid>
      <w:tr w:rsidR="00820FC5" w:rsidRPr="00820FC5" w14:paraId="011EA1A8" w14:textId="77777777" w:rsidTr="00CE08D0">
        <w:trPr>
          <w:trHeight w:val="288"/>
          <w:jc w:val="center"/>
        </w:trPr>
        <w:tc>
          <w:tcPr>
            <w:tcW w:w="720" w:type="dxa"/>
            <w:tcBorders>
              <w:top w:val="nil"/>
              <w:left w:val="nil"/>
              <w:bottom w:val="single" w:sz="4" w:space="0" w:color="auto"/>
              <w:right w:val="nil"/>
            </w:tcBorders>
            <w:shd w:val="clear" w:color="auto" w:fill="auto"/>
            <w:noWrap/>
            <w:vAlign w:val="bottom"/>
            <w:hideMark/>
          </w:tcPr>
          <w:p w14:paraId="0658A1F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 xml:space="preserve">peso </w:t>
            </w:r>
          </w:p>
        </w:tc>
        <w:tc>
          <w:tcPr>
            <w:tcW w:w="720" w:type="dxa"/>
            <w:tcBorders>
              <w:top w:val="nil"/>
              <w:left w:val="single" w:sz="4" w:space="0" w:color="auto"/>
              <w:bottom w:val="single" w:sz="4" w:space="0" w:color="auto"/>
              <w:right w:val="nil"/>
            </w:tcBorders>
            <w:shd w:val="clear" w:color="auto" w:fill="auto"/>
            <w:noWrap/>
            <w:vAlign w:val="bottom"/>
            <w:hideMark/>
          </w:tcPr>
          <w:p w14:paraId="114A71E0"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S2</w:t>
            </w:r>
          </w:p>
        </w:tc>
        <w:tc>
          <w:tcPr>
            <w:tcW w:w="720" w:type="dxa"/>
            <w:tcBorders>
              <w:top w:val="nil"/>
              <w:left w:val="nil"/>
              <w:bottom w:val="single" w:sz="4" w:space="0" w:color="auto"/>
              <w:right w:val="nil"/>
            </w:tcBorders>
            <w:shd w:val="clear" w:color="auto" w:fill="auto"/>
            <w:noWrap/>
            <w:vAlign w:val="bottom"/>
            <w:hideMark/>
          </w:tcPr>
          <w:p w14:paraId="6FFF5C7D"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S1</w:t>
            </w:r>
          </w:p>
        </w:tc>
        <w:tc>
          <w:tcPr>
            <w:tcW w:w="1000" w:type="dxa"/>
            <w:tcBorders>
              <w:top w:val="nil"/>
              <w:left w:val="nil"/>
              <w:bottom w:val="single" w:sz="4" w:space="0" w:color="auto"/>
              <w:right w:val="nil"/>
            </w:tcBorders>
            <w:shd w:val="clear" w:color="auto" w:fill="auto"/>
            <w:noWrap/>
            <w:vAlign w:val="bottom"/>
            <w:hideMark/>
          </w:tcPr>
          <w:p w14:paraId="328C1781"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S0</w:t>
            </w:r>
          </w:p>
        </w:tc>
        <w:tc>
          <w:tcPr>
            <w:tcW w:w="1000" w:type="dxa"/>
            <w:tcBorders>
              <w:top w:val="nil"/>
              <w:left w:val="single" w:sz="4" w:space="0" w:color="auto"/>
              <w:bottom w:val="single" w:sz="4" w:space="0" w:color="auto"/>
              <w:right w:val="nil"/>
            </w:tcBorders>
            <w:shd w:val="clear" w:color="auto" w:fill="auto"/>
            <w:noWrap/>
            <w:vAlign w:val="bottom"/>
            <w:hideMark/>
          </w:tcPr>
          <w:p w14:paraId="436E7F83"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R1</w:t>
            </w:r>
          </w:p>
        </w:tc>
      </w:tr>
      <w:tr w:rsidR="00820FC5" w:rsidRPr="00820FC5" w14:paraId="066E3ECC"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0F2C4E13"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720" w:type="dxa"/>
            <w:tcBorders>
              <w:top w:val="nil"/>
              <w:left w:val="single" w:sz="4" w:space="0" w:color="auto"/>
              <w:bottom w:val="nil"/>
              <w:right w:val="nil"/>
            </w:tcBorders>
            <w:shd w:val="clear" w:color="auto" w:fill="auto"/>
            <w:noWrap/>
            <w:vAlign w:val="bottom"/>
            <w:hideMark/>
          </w:tcPr>
          <w:p w14:paraId="31BBF08B"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1207C7F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4F8F5184"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single" w:sz="4" w:space="0" w:color="auto"/>
              <w:bottom w:val="nil"/>
              <w:right w:val="nil"/>
            </w:tcBorders>
            <w:shd w:val="clear" w:color="auto" w:fill="auto"/>
            <w:noWrap/>
            <w:vAlign w:val="bottom"/>
            <w:hideMark/>
          </w:tcPr>
          <w:p w14:paraId="4837240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r>
      <w:tr w:rsidR="00820FC5" w:rsidRPr="00820FC5" w14:paraId="49EB68E9"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4E6BBD33"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720" w:type="dxa"/>
            <w:tcBorders>
              <w:top w:val="nil"/>
              <w:left w:val="single" w:sz="4" w:space="0" w:color="auto"/>
              <w:bottom w:val="nil"/>
              <w:right w:val="nil"/>
            </w:tcBorders>
            <w:shd w:val="clear" w:color="auto" w:fill="auto"/>
            <w:noWrap/>
            <w:vAlign w:val="bottom"/>
            <w:hideMark/>
          </w:tcPr>
          <w:p w14:paraId="164623FF"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1BDFB8A4"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70BB3E9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single" w:sz="4" w:space="0" w:color="auto"/>
              <w:bottom w:val="nil"/>
              <w:right w:val="nil"/>
            </w:tcBorders>
            <w:shd w:val="clear" w:color="auto" w:fill="auto"/>
            <w:noWrap/>
            <w:vAlign w:val="bottom"/>
            <w:hideMark/>
          </w:tcPr>
          <w:p w14:paraId="5A5D574F" w14:textId="77777777" w:rsidR="00820FC5" w:rsidRPr="00820FC5" w:rsidRDefault="00820FC5" w:rsidP="00820FC5">
            <w:pPr>
              <w:spacing w:after="0" w:line="240" w:lineRule="auto"/>
              <w:jc w:val="center"/>
              <w:rPr>
                <w:rFonts w:ascii="Calibri" w:eastAsia="Times New Roman" w:hAnsi="Calibri" w:cs="Calibri"/>
                <w:lang w:eastAsia="it-IT"/>
              </w:rPr>
            </w:pPr>
            <w:r w:rsidRPr="00820FC5">
              <w:rPr>
                <w:rFonts w:ascii="Calibri" w:eastAsia="Times New Roman" w:hAnsi="Calibri" w:cs="Calibri"/>
                <w:lang w:eastAsia="it-IT"/>
              </w:rPr>
              <w:t>0</w:t>
            </w:r>
          </w:p>
        </w:tc>
      </w:tr>
      <w:tr w:rsidR="00820FC5" w:rsidRPr="00820FC5" w14:paraId="41CDAC97"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67248C1B"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2</w:t>
            </w:r>
          </w:p>
        </w:tc>
        <w:tc>
          <w:tcPr>
            <w:tcW w:w="720" w:type="dxa"/>
            <w:tcBorders>
              <w:top w:val="nil"/>
              <w:left w:val="single" w:sz="4" w:space="0" w:color="auto"/>
              <w:bottom w:val="nil"/>
              <w:right w:val="nil"/>
            </w:tcBorders>
            <w:shd w:val="clear" w:color="auto" w:fill="auto"/>
            <w:noWrap/>
            <w:vAlign w:val="bottom"/>
            <w:hideMark/>
          </w:tcPr>
          <w:p w14:paraId="001FE35F"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626254C7"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715B4902"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single" w:sz="4" w:space="0" w:color="auto"/>
              <w:bottom w:val="nil"/>
              <w:right w:val="nil"/>
            </w:tcBorders>
            <w:shd w:val="clear" w:color="auto" w:fill="auto"/>
            <w:noWrap/>
            <w:vAlign w:val="bottom"/>
            <w:hideMark/>
          </w:tcPr>
          <w:p w14:paraId="560CBD7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r>
      <w:tr w:rsidR="00820FC5" w:rsidRPr="00820FC5" w14:paraId="5D38073C"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0A62EA56"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3</w:t>
            </w:r>
          </w:p>
        </w:tc>
        <w:tc>
          <w:tcPr>
            <w:tcW w:w="720" w:type="dxa"/>
            <w:tcBorders>
              <w:top w:val="nil"/>
              <w:left w:val="single" w:sz="4" w:space="0" w:color="auto"/>
              <w:bottom w:val="nil"/>
              <w:right w:val="nil"/>
            </w:tcBorders>
            <w:shd w:val="clear" w:color="auto" w:fill="auto"/>
            <w:noWrap/>
            <w:vAlign w:val="bottom"/>
            <w:hideMark/>
          </w:tcPr>
          <w:p w14:paraId="0FC491AE"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031568AD"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675D6B9E"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single" w:sz="4" w:space="0" w:color="auto"/>
              <w:bottom w:val="nil"/>
              <w:right w:val="nil"/>
            </w:tcBorders>
            <w:shd w:val="clear" w:color="auto" w:fill="auto"/>
            <w:noWrap/>
            <w:vAlign w:val="bottom"/>
            <w:hideMark/>
          </w:tcPr>
          <w:p w14:paraId="05F68424" w14:textId="77777777" w:rsidR="00820FC5" w:rsidRPr="00820FC5" w:rsidRDefault="00820FC5" w:rsidP="00820FC5">
            <w:pPr>
              <w:spacing w:after="0" w:line="240" w:lineRule="auto"/>
              <w:jc w:val="center"/>
              <w:rPr>
                <w:rFonts w:ascii="Calibri" w:eastAsia="Times New Roman" w:hAnsi="Calibri" w:cs="Calibri"/>
                <w:color w:val="FF0000"/>
                <w:lang w:eastAsia="it-IT"/>
              </w:rPr>
            </w:pPr>
            <w:r w:rsidRPr="00820FC5">
              <w:rPr>
                <w:rFonts w:ascii="Calibri" w:eastAsia="Times New Roman" w:hAnsi="Calibri" w:cs="Calibri"/>
                <w:color w:val="FF0000"/>
                <w:lang w:eastAsia="it-IT"/>
              </w:rPr>
              <w:t>1</w:t>
            </w:r>
          </w:p>
        </w:tc>
      </w:tr>
      <w:tr w:rsidR="00820FC5" w:rsidRPr="00820FC5" w14:paraId="49CAC109"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497A5E71"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4</w:t>
            </w:r>
          </w:p>
        </w:tc>
        <w:tc>
          <w:tcPr>
            <w:tcW w:w="720" w:type="dxa"/>
            <w:tcBorders>
              <w:top w:val="nil"/>
              <w:left w:val="single" w:sz="4" w:space="0" w:color="auto"/>
              <w:bottom w:val="nil"/>
              <w:right w:val="nil"/>
            </w:tcBorders>
            <w:shd w:val="clear" w:color="auto" w:fill="auto"/>
            <w:noWrap/>
            <w:vAlign w:val="bottom"/>
            <w:hideMark/>
          </w:tcPr>
          <w:p w14:paraId="7685E020"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720" w:type="dxa"/>
            <w:tcBorders>
              <w:top w:val="nil"/>
              <w:left w:val="nil"/>
              <w:bottom w:val="nil"/>
              <w:right w:val="nil"/>
            </w:tcBorders>
            <w:shd w:val="clear" w:color="auto" w:fill="auto"/>
            <w:noWrap/>
            <w:vAlign w:val="bottom"/>
            <w:hideMark/>
          </w:tcPr>
          <w:p w14:paraId="08F42BFB"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1A47F582"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single" w:sz="4" w:space="0" w:color="auto"/>
              <w:bottom w:val="nil"/>
              <w:right w:val="nil"/>
            </w:tcBorders>
            <w:shd w:val="clear" w:color="auto" w:fill="auto"/>
            <w:noWrap/>
            <w:vAlign w:val="bottom"/>
            <w:hideMark/>
          </w:tcPr>
          <w:p w14:paraId="55A22DFA" w14:textId="77777777" w:rsidR="00820FC5" w:rsidRPr="00820FC5" w:rsidRDefault="00820FC5" w:rsidP="00820FC5">
            <w:pPr>
              <w:spacing w:after="0" w:line="240" w:lineRule="auto"/>
              <w:jc w:val="center"/>
              <w:rPr>
                <w:rFonts w:ascii="Calibri" w:eastAsia="Times New Roman" w:hAnsi="Calibri" w:cs="Calibri"/>
                <w:color w:val="FF0000"/>
                <w:lang w:eastAsia="it-IT"/>
              </w:rPr>
            </w:pPr>
            <w:r w:rsidRPr="00820FC5">
              <w:rPr>
                <w:rFonts w:ascii="Calibri" w:eastAsia="Times New Roman" w:hAnsi="Calibri" w:cs="Calibri"/>
                <w:color w:val="FF0000"/>
                <w:lang w:eastAsia="it-IT"/>
              </w:rPr>
              <w:t>1</w:t>
            </w:r>
          </w:p>
        </w:tc>
      </w:tr>
      <w:tr w:rsidR="00820FC5" w:rsidRPr="00820FC5" w14:paraId="1AFF1660"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025C61B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5</w:t>
            </w:r>
          </w:p>
        </w:tc>
        <w:tc>
          <w:tcPr>
            <w:tcW w:w="720" w:type="dxa"/>
            <w:tcBorders>
              <w:top w:val="nil"/>
              <w:left w:val="single" w:sz="4" w:space="0" w:color="auto"/>
              <w:bottom w:val="nil"/>
              <w:right w:val="nil"/>
            </w:tcBorders>
            <w:shd w:val="clear" w:color="auto" w:fill="auto"/>
            <w:noWrap/>
            <w:vAlign w:val="bottom"/>
            <w:hideMark/>
          </w:tcPr>
          <w:p w14:paraId="2D1D9574"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720" w:type="dxa"/>
            <w:tcBorders>
              <w:top w:val="nil"/>
              <w:left w:val="nil"/>
              <w:bottom w:val="nil"/>
              <w:right w:val="nil"/>
            </w:tcBorders>
            <w:shd w:val="clear" w:color="auto" w:fill="auto"/>
            <w:noWrap/>
            <w:vAlign w:val="bottom"/>
            <w:hideMark/>
          </w:tcPr>
          <w:p w14:paraId="62FB532A"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5EB262CC"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single" w:sz="4" w:space="0" w:color="auto"/>
              <w:bottom w:val="nil"/>
              <w:right w:val="nil"/>
            </w:tcBorders>
            <w:shd w:val="clear" w:color="auto" w:fill="auto"/>
            <w:noWrap/>
            <w:vAlign w:val="bottom"/>
            <w:hideMark/>
          </w:tcPr>
          <w:p w14:paraId="7C852591" w14:textId="77777777" w:rsidR="00820FC5" w:rsidRPr="00820FC5" w:rsidRDefault="00820FC5" w:rsidP="00820FC5">
            <w:pPr>
              <w:spacing w:after="0" w:line="240" w:lineRule="auto"/>
              <w:jc w:val="center"/>
              <w:rPr>
                <w:rFonts w:ascii="Calibri" w:eastAsia="Times New Roman" w:hAnsi="Calibri" w:cs="Calibri"/>
                <w:color w:val="FF0000"/>
                <w:lang w:eastAsia="it-IT"/>
              </w:rPr>
            </w:pPr>
            <w:r w:rsidRPr="00820FC5">
              <w:rPr>
                <w:rFonts w:ascii="Calibri" w:eastAsia="Times New Roman" w:hAnsi="Calibri" w:cs="Calibri"/>
                <w:color w:val="FF0000"/>
                <w:lang w:eastAsia="it-IT"/>
              </w:rPr>
              <w:t>1</w:t>
            </w:r>
          </w:p>
        </w:tc>
      </w:tr>
      <w:tr w:rsidR="00820FC5" w:rsidRPr="00820FC5" w14:paraId="2C4D1EC8"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470A2D87"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w:t>
            </w:r>
          </w:p>
        </w:tc>
        <w:tc>
          <w:tcPr>
            <w:tcW w:w="720" w:type="dxa"/>
            <w:tcBorders>
              <w:top w:val="nil"/>
              <w:left w:val="single" w:sz="4" w:space="0" w:color="auto"/>
              <w:bottom w:val="nil"/>
              <w:right w:val="nil"/>
            </w:tcBorders>
            <w:shd w:val="clear" w:color="auto" w:fill="auto"/>
            <w:noWrap/>
            <w:vAlign w:val="bottom"/>
            <w:hideMark/>
          </w:tcPr>
          <w:p w14:paraId="6C8166E9"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720" w:type="dxa"/>
            <w:tcBorders>
              <w:top w:val="nil"/>
              <w:left w:val="nil"/>
              <w:bottom w:val="nil"/>
              <w:right w:val="nil"/>
            </w:tcBorders>
            <w:shd w:val="clear" w:color="auto" w:fill="auto"/>
            <w:noWrap/>
            <w:vAlign w:val="bottom"/>
            <w:hideMark/>
          </w:tcPr>
          <w:p w14:paraId="3B55F4CD"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6B9D358F"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0</w:t>
            </w:r>
          </w:p>
        </w:tc>
        <w:tc>
          <w:tcPr>
            <w:tcW w:w="1000" w:type="dxa"/>
            <w:tcBorders>
              <w:top w:val="nil"/>
              <w:left w:val="single" w:sz="4" w:space="0" w:color="auto"/>
              <w:bottom w:val="nil"/>
              <w:right w:val="nil"/>
            </w:tcBorders>
            <w:shd w:val="clear" w:color="auto" w:fill="auto"/>
            <w:noWrap/>
            <w:vAlign w:val="bottom"/>
            <w:hideMark/>
          </w:tcPr>
          <w:p w14:paraId="091CAE08"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w:t>
            </w:r>
          </w:p>
        </w:tc>
      </w:tr>
      <w:tr w:rsidR="00820FC5" w:rsidRPr="00820FC5" w14:paraId="5FEC72C2" w14:textId="77777777" w:rsidTr="00CE08D0">
        <w:trPr>
          <w:trHeight w:val="288"/>
          <w:jc w:val="center"/>
        </w:trPr>
        <w:tc>
          <w:tcPr>
            <w:tcW w:w="720" w:type="dxa"/>
            <w:tcBorders>
              <w:top w:val="nil"/>
              <w:left w:val="nil"/>
              <w:bottom w:val="nil"/>
              <w:right w:val="nil"/>
            </w:tcBorders>
            <w:shd w:val="clear" w:color="auto" w:fill="auto"/>
            <w:noWrap/>
            <w:vAlign w:val="bottom"/>
            <w:hideMark/>
          </w:tcPr>
          <w:p w14:paraId="25A2A923"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w:t>
            </w:r>
          </w:p>
        </w:tc>
        <w:tc>
          <w:tcPr>
            <w:tcW w:w="720" w:type="dxa"/>
            <w:tcBorders>
              <w:top w:val="nil"/>
              <w:left w:val="single" w:sz="4" w:space="0" w:color="auto"/>
              <w:bottom w:val="nil"/>
              <w:right w:val="nil"/>
            </w:tcBorders>
            <w:shd w:val="clear" w:color="auto" w:fill="auto"/>
            <w:noWrap/>
            <w:vAlign w:val="bottom"/>
            <w:hideMark/>
          </w:tcPr>
          <w:p w14:paraId="6C3F6C51"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720" w:type="dxa"/>
            <w:tcBorders>
              <w:top w:val="nil"/>
              <w:left w:val="nil"/>
              <w:bottom w:val="nil"/>
              <w:right w:val="nil"/>
            </w:tcBorders>
            <w:shd w:val="clear" w:color="auto" w:fill="auto"/>
            <w:noWrap/>
            <w:vAlign w:val="bottom"/>
            <w:hideMark/>
          </w:tcPr>
          <w:p w14:paraId="582B6000"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130ED484"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1</w:t>
            </w:r>
          </w:p>
        </w:tc>
        <w:tc>
          <w:tcPr>
            <w:tcW w:w="1000" w:type="dxa"/>
            <w:tcBorders>
              <w:top w:val="nil"/>
              <w:left w:val="single" w:sz="4" w:space="0" w:color="auto"/>
              <w:bottom w:val="nil"/>
              <w:right w:val="nil"/>
            </w:tcBorders>
            <w:shd w:val="clear" w:color="auto" w:fill="auto"/>
            <w:noWrap/>
            <w:vAlign w:val="bottom"/>
            <w:hideMark/>
          </w:tcPr>
          <w:p w14:paraId="3AFB90BD" w14:textId="77777777" w:rsidR="00820FC5" w:rsidRPr="00820FC5" w:rsidRDefault="00820FC5" w:rsidP="00820FC5">
            <w:pPr>
              <w:spacing w:after="0" w:line="240" w:lineRule="auto"/>
              <w:jc w:val="center"/>
              <w:rPr>
                <w:rFonts w:ascii="Calibri" w:eastAsia="Times New Roman" w:hAnsi="Calibri" w:cs="Calibri"/>
                <w:color w:val="000000"/>
                <w:lang w:eastAsia="it-IT"/>
              </w:rPr>
            </w:pPr>
            <w:r w:rsidRPr="00820FC5">
              <w:rPr>
                <w:rFonts w:ascii="Calibri" w:eastAsia="Times New Roman" w:hAnsi="Calibri" w:cs="Calibri"/>
                <w:color w:val="000000"/>
                <w:lang w:eastAsia="it-IT"/>
              </w:rPr>
              <w:t>-</w:t>
            </w:r>
          </w:p>
        </w:tc>
      </w:tr>
    </w:tbl>
    <w:p w14:paraId="3EB956C0" w14:textId="77777777" w:rsidR="00820FC5" w:rsidRDefault="00820FC5" w:rsidP="00956B8A">
      <w:pPr>
        <w:pStyle w:val="Nessunaspaziatura"/>
        <w:rPr>
          <w:rStyle w:val="Riferimentointenso"/>
          <w:b w:val="0"/>
          <w:bCs w:val="0"/>
          <w:smallCaps w:val="0"/>
          <w:color w:val="auto"/>
          <w:spacing w:val="0"/>
        </w:rPr>
      </w:pPr>
    </w:p>
    <w:p w14:paraId="7B5E5877" w14:textId="6574BBE5" w:rsidR="00820FC5" w:rsidRDefault="00CE08D0" w:rsidP="00956B8A">
      <w:pPr>
        <w:pStyle w:val="Nessunaspaziatura"/>
        <w:rPr>
          <w:rStyle w:val="Riferimentointenso"/>
          <w:b w:val="0"/>
          <w:bCs w:val="0"/>
          <w:smallCaps w:val="0"/>
          <w:color w:val="auto"/>
          <w:spacing w:val="0"/>
        </w:rPr>
      </w:pPr>
      <w:r>
        <w:rPr>
          <w:rStyle w:val="Riferimentointenso"/>
          <w:b w:val="0"/>
          <w:bCs w:val="0"/>
          <w:smallCaps w:val="0"/>
          <w:color w:val="auto"/>
          <w:spacing w:val="0"/>
        </w:rPr>
        <w:t>Si noti in particolare la presenza di valori non definiti per le combinazioni 110 e 111 che NON potranno mai verificarsi all’ingresso.</w:t>
      </w:r>
    </w:p>
    <w:p w14:paraId="4A591D8D" w14:textId="52A45A49" w:rsidR="00CE08D0" w:rsidRDefault="00CE08D0" w:rsidP="00956B8A">
      <w:pPr>
        <w:pStyle w:val="Nessunaspaziatura"/>
        <w:rPr>
          <w:rStyle w:val="Riferimentointenso"/>
          <w:b w:val="0"/>
          <w:bCs w:val="0"/>
          <w:smallCaps w:val="0"/>
          <w:color w:val="auto"/>
          <w:spacing w:val="0"/>
        </w:rPr>
      </w:pPr>
    </w:p>
    <w:p w14:paraId="06288774" w14:textId="6DFD991C" w:rsidR="00CE08D0" w:rsidRDefault="00CE08D0" w:rsidP="00956B8A">
      <w:pPr>
        <w:pStyle w:val="Nessunaspaziatura"/>
        <w:rPr>
          <w:rStyle w:val="Riferimentointenso"/>
          <w:b w:val="0"/>
          <w:bCs w:val="0"/>
          <w:smallCaps w:val="0"/>
          <w:color w:val="auto"/>
          <w:spacing w:val="0"/>
        </w:rPr>
      </w:pPr>
      <w:r>
        <w:rPr>
          <w:rStyle w:val="Riferimentointenso"/>
          <w:b w:val="0"/>
          <w:bCs w:val="0"/>
          <w:smallCaps w:val="0"/>
          <w:color w:val="auto"/>
          <w:spacing w:val="0"/>
        </w:rPr>
        <w:t>I termini minimi possono essere organizzati per maggior chiarezza in una mappa di Karnaugh</w:t>
      </w:r>
    </w:p>
    <w:p w14:paraId="34E7B1DF" w14:textId="2F567E2F" w:rsidR="00CE08D0" w:rsidRDefault="00CE08D0" w:rsidP="00956B8A">
      <w:pPr>
        <w:pStyle w:val="Nessunaspaziatura"/>
        <w:rPr>
          <w:rStyle w:val="Riferimentointenso"/>
          <w:b w:val="0"/>
          <w:bCs w:val="0"/>
          <w:smallCaps w:val="0"/>
          <w:color w:val="auto"/>
          <w:spacing w:val="0"/>
        </w:rPr>
      </w:pPr>
    </w:p>
    <w:tbl>
      <w:tblPr>
        <w:tblW w:w="4160" w:type="dxa"/>
        <w:jc w:val="center"/>
        <w:tblCellMar>
          <w:left w:w="70" w:type="dxa"/>
          <w:right w:w="70" w:type="dxa"/>
        </w:tblCellMar>
        <w:tblLook w:val="04A0" w:firstRow="1" w:lastRow="0" w:firstColumn="1" w:lastColumn="0" w:noHBand="0" w:noVBand="1"/>
      </w:tblPr>
      <w:tblGrid>
        <w:gridCol w:w="720"/>
        <w:gridCol w:w="720"/>
        <w:gridCol w:w="720"/>
        <w:gridCol w:w="1000"/>
        <w:gridCol w:w="1000"/>
      </w:tblGrid>
      <w:tr w:rsidR="00CE08D0" w:rsidRPr="00CE08D0" w14:paraId="6A5793C5" w14:textId="77777777" w:rsidTr="00CE08D0">
        <w:trPr>
          <w:trHeight w:val="288"/>
          <w:jc w:val="center"/>
        </w:trPr>
        <w:tc>
          <w:tcPr>
            <w:tcW w:w="720" w:type="dxa"/>
            <w:tcBorders>
              <w:top w:val="nil"/>
              <w:left w:val="nil"/>
              <w:bottom w:val="single" w:sz="4" w:space="0" w:color="auto"/>
              <w:right w:val="single" w:sz="4" w:space="0" w:color="auto"/>
            </w:tcBorders>
            <w:shd w:val="clear" w:color="auto" w:fill="auto"/>
            <w:noWrap/>
            <w:vAlign w:val="bottom"/>
            <w:hideMark/>
          </w:tcPr>
          <w:p w14:paraId="7C802A98"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S2/S1  S0</w:t>
            </w:r>
          </w:p>
        </w:tc>
        <w:tc>
          <w:tcPr>
            <w:tcW w:w="720" w:type="dxa"/>
            <w:tcBorders>
              <w:top w:val="nil"/>
              <w:left w:val="nil"/>
              <w:bottom w:val="single" w:sz="4" w:space="0" w:color="auto"/>
              <w:right w:val="nil"/>
            </w:tcBorders>
            <w:shd w:val="clear" w:color="auto" w:fill="auto"/>
            <w:noWrap/>
            <w:vAlign w:val="bottom"/>
            <w:hideMark/>
          </w:tcPr>
          <w:p w14:paraId="5BEF03BA"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00</w:t>
            </w:r>
          </w:p>
        </w:tc>
        <w:tc>
          <w:tcPr>
            <w:tcW w:w="720" w:type="dxa"/>
            <w:tcBorders>
              <w:top w:val="nil"/>
              <w:left w:val="nil"/>
              <w:bottom w:val="single" w:sz="4" w:space="0" w:color="auto"/>
              <w:right w:val="nil"/>
            </w:tcBorders>
            <w:shd w:val="clear" w:color="auto" w:fill="auto"/>
            <w:noWrap/>
            <w:vAlign w:val="bottom"/>
            <w:hideMark/>
          </w:tcPr>
          <w:p w14:paraId="7B6ECFCE"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01</w:t>
            </w:r>
          </w:p>
        </w:tc>
        <w:tc>
          <w:tcPr>
            <w:tcW w:w="1000" w:type="dxa"/>
            <w:tcBorders>
              <w:top w:val="nil"/>
              <w:left w:val="nil"/>
              <w:bottom w:val="single" w:sz="4" w:space="0" w:color="auto"/>
              <w:right w:val="nil"/>
            </w:tcBorders>
            <w:shd w:val="clear" w:color="auto" w:fill="auto"/>
            <w:noWrap/>
            <w:vAlign w:val="bottom"/>
            <w:hideMark/>
          </w:tcPr>
          <w:p w14:paraId="65271ED9"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11</w:t>
            </w:r>
          </w:p>
        </w:tc>
        <w:tc>
          <w:tcPr>
            <w:tcW w:w="1000" w:type="dxa"/>
            <w:tcBorders>
              <w:top w:val="nil"/>
              <w:left w:val="nil"/>
              <w:bottom w:val="single" w:sz="4" w:space="0" w:color="auto"/>
              <w:right w:val="nil"/>
            </w:tcBorders>
            <w:shd w:val="clear" w:color="auto" w:fill="auto"/>
            <w:noWrap/>
            <w:vAlign w:val="bottom"/>
            <w:hideMark/>
          </w:tcPr>
          <w:p w14:paraId="28D76557"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10</w:t>
            </w:r>
          </w:p>
        </w:tc>
      </w:tr>
      <w:tr w:rsidR="00CE08D0" w:rsidRPr="00CE08D0" w14:paraId="5A7C65FD" w14:textId="77777777" w:rsidTr="00CE08D0">
        <w:trPr>
          <w:trHeight w:val="288"/>
          <w:jc w:val="center"/>
        </w:trPr>
        <w:tc>
          <w:tcPr>
            <w:tcW w:w="720" w:type="dxa"/>
            <w:tcBorders>
              <w:top w:val="nil"/>
              <w:left w:val="nil"/>
              <w:bottom w:val="nil"/>
              <w:right w:val="single" w:sz="4" w:space="0" w:color="auto"/>
            </w:tcBorders>
            <w:shd w:val="clear" w:color="auto" w:fill="auto"/>
            <w:noWrap/>
            <w:vAlign w:val="bottom"/>
            <w:hideMark/>
          </w:tcPr>
          <w:p w14:paraId="3CCCCC40"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17C48B5E"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0</w:t>
            </w:r>
          </w:p>
        </w:tc>
        <w:tc>
          <w:tcPr>
            <w:tcW w:w="720" w:type="dxa"/>
            <w:tcBorders>
              <w:top w:val="nil"/>
              <w:left w:val="nil"/>
              <w:bottom w:val="nil"/>
              <w:right w:val="nil"/>
            </w:tcBorders>
            <w:shd w:val="clear" w:color="auto" w:fill="auto"/>
            <w:noWrap/>
            <w:vAlign w:val="bottom"/>
            <w:hideMark/>
          </w:tcPr>
          <w:p w14:paraId="6A236000"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6A26CB72" w14:textId="77777777" w:rsidR="00CE08D0" w:rsidRPr="00CE08D0" w:rsidRDefault="00CE08D0" w:rsidP="00CE08D0">
            <w:pPr>
              <w:spacing w:after="0" w:line="240" w:lineRule="auto"/>
              <w:jc w:val="center"/>
              <w:rPr>
                <w:rFonts w:ascii="Calibri" w:eastAsia="Times New Roman" w:hAnsi="Calibri" w:cs="Calibri"/>
                <w:color w:val="FF0000"/>
                <w:lang w:eastAsia="it-IT"/>
              </w:rPr>
            </w:pPr>
            <w:r w:rsidRPr="00CE08D0">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6D57C062"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0</w:t>
            </w:r>
          </w:p>
        </w:tc>
      </w:tr>
      <w:tr w:rsidR="00CE08D0" w:rsidRPr="00CE08D0" w14:paraId="65D75F46" w14:textId="77777777" w:rsidTr="00CE08D0">
        <w:trPr>
          <w:trHeight w:val="288"/>
          <w:jc w:val="center"/>
        </w:trPr>
        <w:tc>
          <w:tcPr>
            <w:tcW w:w="720" w:type="dxa"/>
            <w:tcBorders>
              <w:top w:val="nil"/>
              <w:left w:val="nil"/>
              <w:bottom w:val="nil"/>
              <w:right w:val="single" w:sz="4" w:space="0" w:color="auto"/>
            </w:tcBorders>
            <w:shd w:val="clear" w:color="auto" w:fill="auto"/>
            <w:noWrap/>
            <w:vAlign w:val="bottom"/>
            <w:hideMark/>
          </w:tcPr>
          <w:p w14:paraId="71617472"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1</w:t>
            </w:r>
          </w:p>
        </w:tc>
        <w:tc>
          <w:tcPr>
            <w:tcW w:w="720" w:type="dxa"/>
            <w:tcBorders>
              <w:top w:val="nil"/>
              <w:left w:val="nil"/>
              <w:bottom w:val="nil"/>
              <w:right w:val="nil"/>
            </w:tcBorders>
            <w:shd w:val="clear" w:color="auto" w:fill="auto"/>
            <w:noWrap/>
            <w:vAlign w:val="bottom"/>
            <w:hideMark/>
          </w:tcPr>
          <w:p w14:paraId="42BD3BF0" w14:textId="77777777" w:rsidR="00CE08D0" w:rsidRPr="00CE08D0" w:rsidRDefault="00CE08D0" w:rsidP="00CE08D0">
            <w:pPr>
              <w:spacing w:after="0" w:line="240" w:lineRule="auto"/>
              <w:jc w:val="center"/>
              <w:rPr>
                <w:rFonts w:ascii="Calibri" w:eastAsia="Times New Roman" w:hAnsi="Calibri" w:cs="Calibri"/>
                <w:color w:val="FF0000"/>
                <w:lang w:eastAsia="it-IT"/>
              </w:rPr>
            </w:pPr>
            <w:r w:rsidRPr="00CE08D0">
              <w:rPr>
                <w:rFonts w:ascii="Calibri" w:eastAsia="Times New Roman" w:hAnsi="Calibri" w:cs="Calibri"/>
                <w:color w:val="FF0000"/>
                <w:lang w:eastAsia="it-IT"/>
              </w:rPr>
              <w:t>1</w:t>
            </w:r>
          </w:p>
        </w:tc>
        <w:tc>
          <w:tcPr>
            <w:tcW w:w="720" w:type="dxa"/>
            <w:tcBorders>
              <w:top w:val="nil"/>
              <w:left w:val="nil"/>
              <w:bottom w:val="nil"/>
              <w:right w:val="nil"/>
            </w:tcBorders>
            <w:shd w:val="clear" w:color="auto" w:fill="auto"/>
            <w:noWrap/>
            <w:vAlign w:val="bottom"/>
            <w:hideMark/>
          </w:tcPr>
          <w:p w14:paraId="70B15035" w14:textId="77777777" w:rsidR="00CE08D0" w:rsidRPr="00CE08D0" w:rsidRDefault="00CE08D0" w:rsidP="00CE08D0">
            <w:pPr>
              <w:spacing w:after="0" w:line="240" w:lineRule="auto"/>
              <w:jc w:val="center"/>
              <w:rPr>
                <w:rFonts w:ascii="Calibri" w:eastAsia="Times New Roman" w:hAnsi="Calibri" w:cs="Calibri"/>
                <w:color w:val="FF0000"/>
                <w:lang w:eastAsia="it-IT"/>
              </w:rPr>
            </w:pPr>
            <w:r w:rsidRPr="00CE08D0">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5D5F0247"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20E755E8" w14:textId="77777777" w:rsidR="00CE08D0" w:rsidRPr="00CE08D0" w:rsidRDefault="00CE08D0" w:rsidP="00CE08D0">
            <w:pPr>
              <w:spacing w:after="0" w:line="240" w:lineRule="auto"/>
              <w:jc w:val="center"/>
              <w:rPr>
                <w:rFonts w:ascii="Calibri" w:eastAsia="Times New Roman" w:hAnsi="Calibri" w:cs="Calibri"/>
                <w:color w:val="000000"/>
                <w:lang w:eastAsia="it-IT"/>
              </w:rPr>
            </w:pPr>
            <w:r w:rsidRPr="00CE08D0">
              <w:rPr>
                <w:rFonts w:ascii="Calibri" w:eastAsia="Times New Roman" w:hAnsi="Calibri" w:cs="Calibri"/>
                <w:color w:val="000000"/>
                <w:lang w:eastAsia="it-IT"/>
              </w:rPr>
              <w:t>-</w:t>
            </w:r>
          </w:p>
        </w:tc>
      </w:tr>
    </w:tbl>
    <w:p w14:paraId="24339B8E" w14:textId="126EF0E6" w:rsidR="00CE08D0" w:rsidRDefault="00CE08D0" w:rsidP="00956B8A">
      <w:pPr>
        <w:pStyle w:val="Nessunaspaziatura"/>
        <w:rPr>
          <w:rStyle w:val="Riferimentointenso"/>
          <w:b w:val="0"/>
          <w:bCs w:val="0"/>
          <w:smallCaps w:val="0"/>
          <w:color w:val="auto"/>
          <w:spacing w:val="0"/>
        </w:rPr>
      </w:pPr>
    </w:p>
    <w:p w14:paraId="451C73AF" w14:textId="65F61AC5" w:rsidR="00CE08D0" w:rsidRDefault="00CE08D0" w:rsidP="00956B8A">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Che suggerisce di adottare quale funzione logica </w:t>
      </w:r>
    </w:p>
    <w:p w14:paraId="2D6DDDEB" w14:textId="77777777" w:rsidR="00CE08D0" w:rsidRDefault="00CE08D0" w:rsidP="00956B8A">
      <w:pPr>
        <w:pStyle w:val="Nessunaspaziatura"/>
        <w:rPr>
          <w:rStyle w:val="Riferimentointenso"/>
          <w:b w:val="0"/>
          <w:bCs w:val="0"/>
          <w:smallCaps w:val="0"/>
          <w:color w:val="auto"/>
          <w:spacing w:val="0"/>
        </w:rPr>
      </w:pPr>
      <w:bookmarkStart w:id="0" w:name="_GoBack"/>
      <w:bookmarkEnd w:id="0"/>
    </w:p>
    <w:p w14:paraId="2D39AF28" w14:textId="6FC005ED" w:rsidR="00CE08D0" w:rsidRDefault="00CE08D0" w:rsidP="00956B8A">
      <w:pPr>
        <w:pStyle w:val="Nessunaspaziatura"/>
        <w:rPr>
          <w:rStyle w:val="Riferimentointenso"/>
          <w:b w:val="0"/>
          <w:bCs w:val="0"/>
          <w:smallCaps w:val="0"/>
          <w:color w:val="auto"/>
          <w:spacing w:val="0"/>
        </w:rPr>
      </w:pPr>
    </w:p>
    <w:p w14:paraId="34B05826" w14:textId="5257F8DD" w:rsidR="00CE08D0" w:rsidRPr="00CE08D0" w:rsidRDefault="00CE08D0" w:rsidP="00956B8A">
      <w:pPr>
        <w:pStyle w:val="Nessunaspaziatura"/>
        <w:rPr>
          <w:rStyle w:val="Riferimentointenso"/>
          <w:rFonts w:eastAsiaTheme="minorEastAsia"/>
          <w:b w:val="0"/>
          <w:bCs w:val="0"/>
          <w:smallCaps w:val="0"/>
          <w:color w:val="auto"/>
          <w:spacing w:val="0"/>
          <w:sz w:val="28"/>
        </w:rPr>
      </w:pPr>
      <m:oMathPara>
        <m:oMath>
          <m:r>
            <w:rPr>
              <w:rStyle w:val="Riferimentointenso"/>
              <w:rFonts w:ascii="Cambria Math" w:hAnsi="Cambria Math"/>
              <w:smallCaps w:val="0"/>
              <w:color w:val="auto"/>
              <w:spacing w:val="0"/>
              <w:sz w:val="28"/>
            </w:rPr>
            <m:t>H=S0+S1 S2</m:t>
          </m:r>
        </m:oMath>
      </m:oMathPara>
    </w:p>
    <w:p w14:paraId="13F315BF" w14:textId="6F960398" w:rsidR="00CE08D0" w:rsidRDefault="00CE08D0" w:rsidP="00956B8A">
      <w:pPr>
        <w:pStyle w:val="Nessunaspaziatura"/>
        <w:rPr>
          <w:rStyle w:val="Riferimentointenso"/>
          <w:rFonts w:eastAsiaTheme="minorEastAsia"/>
          <w:b w:val="0"/>
          <w:bCs w:val="0"/>
          <w:smallCaps w:val="0"/>
          <w:color w:val="auto"/>
          <w:spacing w:val="0"/>
          <w:sz w:val="28"/>
        </w:rPr>
      </w:pPr>
    </w:p>
    <w:p w14:paraId="6914DBCC" w14:textId="60410B6E" w:rsidR="00CE08D0" w:rsidRDefault="00CE08D0" w:rsidP="00956B8A">
      <w:pPr>
        <w:pStyle w:val="Nessunaspaziatura"/>
        <w:rPr>
          <w:rStyle w:val="Riferimentointenso"/>
          <w:rFonts w:eastAsiaTheme="minorEastAsia"/>
          <w:b w:val="0"/>
          <w:bCs w:val="0"/>
          <w:smallCaps w:val="0"/>
          <w:color w:val="auto"/>
          <w:spacing w:val="0"/>
          <w:sz w:val="28"/>
        </w:rPr>
      </w:pPr>
    </w:p>
    <w:p w14:paraId="3A607180" w14:textId="0B5DE6F5" w:rsidR="00CE08D0" w:rsidRDefault="00CE08D0" w:rsidP="00CE08D0">
      <w:pPr>
        <w:pStyle w:val="Nessunaspaziatura"/>
        <w:jc w:val="center"/>
        <w:rPr>
          <w:rStyle w:val="Riferimentointenso"/>
          <w:rFonts w:eastAsiaTheme="minorEastAsia"/>
          <w:b w:val="0"/>
          <w:bCs w:val="0"/>
          <w:smallCaps w:val="0"/>
          <w:color w:val="auto"/>
          <w:spacing w:val="0"/>
          <w:sz w:val="28"/>
        </w:rPr>
      </w:pPr>
      <w:r>
        <w:rPr>
          <w:rFonts w:eastAsiaTheme="minorEastAsia"/>
          <w:noProof/>
          <w:sz w:val="28"/>
          <w:lang w:eastAsia="it-IT"/>
        </w:rPr>
        <w:drawing>
          <wp:inline distT="0" distB="0" distL="0" distR="0" wp14:anchorId="2C720944" wp14:editId="32AE5B6C">
            <wp:extent cx="3533775" cy="1628775"/>
            <wp:effectExtent l="0" t="0" r="9525"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unzSimmetriche -Page-8.drawio.png"/>
                    <pic:cNvPicPr/>
                  </pic:nvPicPr>
                  <pic:blipFill>
                    <a:blip r:embed="rId14">
                      <a:extLst>
                        <a:ext uri="{28A0092B-C50C-407E-A947-70E740481C1C}">
                          <a14:useLocalDpi xmlns:a14="http://schemas.microsoft.com/office/drawing/2010/main" val="0"/>
                        </a:ext>
                      </a:extLst>
                    </a:blip>
                    <a:stretch>
                      <a:fillRect/>
                    </a:stretch>
                  </pic:blipFill>
                  <pic:spPr>
                    <a:xfrm>
                      <a:off x="0" y="0"/>
                      <a:ext cx="3533775" cy="1628775"/>
                    </a:xfrm>
                    <a:prstGeom prst="rect">
                      <a:avLst/>
                    </a:prstGeom>
                  </pic:spPr>
                </pic:pic>
              </a:graphicData>
            </a:graphic>
          </wp:inline>
        </w:drawing>
      </w:r>
    </w:p>
    <w:p w14:paraId="5ACAD3FE" w14:textId="7148C08A" w:rsidR="00CE08D0" w:rsidRDefault="00CE08D0" w:rsidP="00956B8A">
      <w:pPr>
        <w:pStyle w:val="Nessunaspaziatura"/>
        <w:rPr>
          <w:rStyle w:val="Riferimentointenso"/>
          <w:rFonts w:eastAsiaTheme="minorEastAsia"/>
          <w:b w:val="0"/>
          <w:bCs w:val="0"/>
          <w:smallCaps w:val="0"/>
          <w:color w:val="auto"/>
          <w:spacing w:val="0"/>
          <w:sz w:val="28"/>
        </w:rPr>
      </w:pPr>
    </w:p>
    <w:sectPr w:rsidR="00CE08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036F"/>
    <w:multiLevelType w:val="hybridMultilevel"/>
    <w:tmpl w:val="82B85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D56B9F"/>
    <w:multiLevelType w:val="hybridMultilevel"/>
    <w:tmpl w:val="8510181C"/>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A05F39"/>
    <w:multiLevelType w:val="hybridMultilevel"/>
    <w:tmpl w:val="A22C0D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F11EC3"/>
    <w:multiLevelType w:val="hybridMultilevel"/>
    <w:tmpl w:val="921A5D76"/>
    <w:lvl w:ilvl="0" w:tplc="C248B8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1975D6"/>
    <w:multiLevelType w:val="hybridMultilevel"/>
    <w:tmpl w:val="BA0AC6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61064C"/>
    <w:multiLevelType w:val="hybridMultilevel"/>
    <w:tmpl w:val="76F04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CD334E"/>
    <w:multiLevelType w:val="hybridMultilevel"/>
    <w:tmpl w:val="CAC451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440489"/>
    <w:multiLevelType w:val="hybridMultilevel"/>
    <w:tmpl w:val="684E0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1F2BC3"/>
    <w:multiLevelType w:val="hybridMultilevel"/>
    <w:tmpl w:val="071E7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272F2"/>
    <w:multiLevelType w:val="hybridMultilevel"/>
    <w:tmpl w:val="01D6B6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412B01"/>
    <w:multiLevelType w:val="hybridMultilevel"/>
    <w:tmpl w:val="3B30EE7E"/>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691A0A"/>
    <w:multiLevelType w:val="hybridMultilevel"/>
    <w:tmpl w:val="EA208324"/>
    <w:lvl w:ilvl="0" w:tplc="041000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291D60"/>
    <w:multiLevelType w:val="hybridMultilevel"/>
    <w:tmpl w:val="34EEF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1D437F"/>
    <w:multiLevelType w:val="hybridMultilevel"/>
    <w:tmpl w:val="1E6C8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6"/>
  </w:num>
  <w:num w:numId="5">
    <w:abstractNumId w:val="9"/>
  </w:num>
  <w:num w:numId="6">
    <w:abstractNumId w:val="2"/>
  </w:num>
  <w:num w:numId="7">
    <w:abstractNumId w:val="1"/>
  </w:num>
  <w:num w:numId="8">
    <w:abstractNumId w:val="10"/>
  </w:num>
  <w:num w:numId="9">
    <w:abstractNumId w:val="4"/>
  </w:num>
  <w:num w:numId="10">
    <w:abstractNumId w:val="8"/>
  </w:num>
  <w:num w:numId="11">
    <w:abstractNumId w:val="3"/>
  </w:num>
  <w:num w:numId="12">
    <w:abstractNumId w:val="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45"/>
    <w:rsid w:val="00052621"/>
    <w:rsid w:val="00091367"/>
    <w:rsid w:val="00091D4A"/>
    <w:rsid w:val="000C0828"/>
    <w:rsid w:val="000E6B57"/>
    <w:rsid w:val="000F52F1"/>
    <w:rsid w:val="00130A5A"/>
    <w:rsid w:val="00133572"/>
    <w:rsid w:val="00137016"/>
    <w:rsid w:val="001613D2"/>
    <w:rsid w:val="001C0992"/>
    <w:rsid w:val="001C7793"/>
    <w:rsid w:val="001E1ABE"/>
    <w:rsid w:val="001E550C"/>
    <w:rsid w:val="001E6EB4"/>
    <w:rsid w:val="002007DC"/>
    <w:rsid w:val="00205F1D"/>
    <w:rsid w:val="00211205"/>
    <w:rsid w:val="002D4932"/>
    <w:rsid w:val="002E3E8A"/>
    <w:rsid w:val="002F73B7"/>
    <w:rsid w:val="00301534"/>
    <w:rsid w:val="00340BB9"/>
    <w:rsid w:val="0037645A"/>
    <w:rsid w:val="0039643B"/>
    <w:rsid w:val="003B18E3"/>
    <w:rsid w:val="003B56E1"/>
    <w:rsid w:val="003C6350"/>
    <w:rsid w:val="003C6D18"/>
    <w:rsid w:val="003D1C16"/>
    <w:rsid w:val="0042173F"/>
    <w:rsid w:val="00455134"/>
    <w:rsid w:val="0049224C"/>
    <w:rsid w:val="004B57F2"/>
    <w:rsid w:val="004E3AC0"/>
    <w:rsid w:val="004F375D"/>
    <w:rsid w:val="00526127"/>
    <w:rsid w:val="0058684F"/>
    <w:rsid w:val="00587F28"/>
    <w:rsid w:val="005B03C9"/>
    <w:rsid w:val="005B5CB1"/>
    <w:rsid w:val="005C1097"/>
    <w:rsid w:val="005F4270"/>
    <w:rsid w:val="006072E3"/>
    <w:rsid w:val="00616435"/>
    <w:rsid w:val="00641207"/>
    <w:rsid w:val="00644FE0"/>
    <w:rsid w:val="00657307"/>
    <w:rsid w:val="006737EC"/>
    <w:rsid w:val="00676000"/>
    <w:rsid w:val="00677F42"/>
    <w:rsid w:val="00693232"/>
    <w:rsid w:val="006B34F1"/>
    <w:rsid w:val="006B7ED8"/>
    <w:rsid w:val="006F6BE7"/>
    <w:rsid w:val="00703AAF"/>
    <w:rsid w:val="00727835"/>
    <w:rsid w:val="00766235"/>
    <w:rsid w:val="00770F67"/>
    <w:rsid w:val="00774D27"/>
    <w:rsid w:val="007C3ACB"/>
    <w:rsid w:val="007C6633"/>
    <w:rsid w:val="00820FC5"/>
    <w:rsid w:val="008D6D2B"/>
    <w:rsid w:val="008E690E"/>
    <w:rsid w:val="00912212"/>
    <w:rsid w:val="00912453"/>
    <w:rsid w:val="0091272C"/>
    <w:rsid w:val="00936295"/>
    <w:rsid w:val="00937D56"/>
    <w:rsid w:val="00956B8A"/>
    <w:rsid w:val="009645B8"/>
    <w:rsid w:val="00976493"/>
    <w:rsid w:val="00996B26"/>
    <w:rsid w:val="009A5A33"/>
    <w:rsid w:val="009C75E5"/>
    <w:rsid w:val="009E5204"/>
    <w:rsid w:val="009E763C"/>
    <w:rsid w:val="00A01E7F"/>
    <w:rsid w:val="00A05618"/>
    <w:rsid w:val="00A14F8B"/>
    <w:rsid w:val="00A24658"/>
    <w:rsid w:val="00A27159"/>
    <w:rsid w:val="00A3176D"/>
    <w:rsid w:val="00A57788"/>
    <w:rsid w:val="00A66468"/>
    <w:rsid w:val="00A7214E"/>
    <w:rsid w:val="00AA5F45"/>
    <w:rsid w:val="00AA6978"/>
    <w:rsid w:val="00B005DC"/>
    <w:rsid w:val="00B111FE"/>
    <w:rsid w:val="00B23818"/>
    <w:rsid w:val="00B3073E"/>
    <w:rsid w:val="00B40BB0"/>
    <w:rsid w:val="00B41866"/>
    <w:rsid w:val="00B44EDC"/>
    <w:rsid w:val="00B47E88"/>
    <w:rsid w:val="00B515B4"/>
    <w:rsid w:val="00B5519E"/>
    <w:rsid w:val="00B657EC"/>
    <w:rsid w:val="00BA4D6D"/>
    <w:rsid w:val="00BC4642"/>
    <w:rsid w:val="00BD0A54"/>
    <w:rsid w:val="00BD5144"/>
    <w:rsid w:val="00BD544B"/>
    <w:rsid w:val="00BE0006"/>
    <w:rsid w:val="00C16372"/>
    <w:rsid w:val="00C30075"/>
    <w:rsid w:val="00C31917"/>
    <w:rsid w:val="00C52F75"/>
    <w:rsid w:val="00C85DBA"/>
    <w:rsid w:val="00CB0417"/>
    <w:rsid w:val="00CC0C17"/>
    <w:rsid w:val="00CE08D0"/>
    <w:rsid w:val="00CF1D7E"/>
    <w:rsid w:val="00D17E19"/>
    <w:rsid w:val="00D600B3"/>
    <w:rsid w:val="00D627EC"/>
    <w:rsid w:val="00D6315E"/>
    <w:rsid w:val="00D6652B"/>
    <w:rsid w:val="00D666AB"/>
    <w:rsid w:val="00D77066"/>
    <w:rsid w:val="00DA1B90"/>
    <w:rsid w:val="00E22ECC"/>
    <w:rsid w:val="00E31F72"/>
    <w:rsid w:val="00E4593E"/>
    <w:rsid w:val="00E47B65"/>
    <w:rsid w:val="00E629B6"/>
    <w:rsid w:val="00E6424C"/>
    <w:rsid w:val="00E648FE"/>
    <w:rsid w:val="00E65C95"/>
    <w:rsid w:val="00E73D39"/>
    <w:rsid w:val="00E97B59"/>
    <w:rsid w:val="00EE52DE"/>
    <w:rsid w:val="00EF4C81"/>
    <w:rsid w:val="00F13C2B"/>
    <w:rsid w:val="00F2665A"/>
    <w:rsid w:val="00F4014D"/>
    <w:rsid w:val="00F4119F"/>
    <w:rsid w:val="00F45145"/>
    <w:rsid w:val="00F8517B"/>
    <w:rsid w:val="00F973A8"/>
    <w:rsid w:val="00FB153A"/>
    <w:rsid w:val="00FD4A71"/>
    <w:rsid w:val="00FF0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C20C"/>
  <w15:chartTrackingRefBased/>
  <w15:docId w15:val="{F95A3A13-23CE-4B2E-A176-BE6F3B96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C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75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9C75E5"/>
    <w:pPr>
      <w:ind w:left="720"/>
      <w:contextualSpacing/>
    </w:pPr>
  </w:style>
  <w:style w:type="character" w:styleId="Enfasigrassetto">
    <w:name w:val="Strong"/>
    <w:basedOn w:val="Carpredefinitoparagrafo"/>
    <w:uiPriority w:val="22"/>
    <w:qFormat/>
    <w:rsid w:val="009C75E5"/>
    <w:rPr>
      <w:b/>
      <w:bCs/>
    </w:rPr>
  </w:style>
  <w:style w:type="character" w:styleId="Riferimentointenso">
    <w:name w:val="Intense Reference"/>
    <w:basedOn w:val="Carpredefinitoparagrafo"/>
    <w:uiPriority w:val="32"/>
    <w:qFormat/>
    <w:rsid w:val="009C75E5"/>
    <w:rPr>
      <w:b/>
      <w:bCs/>
      <w:smallCaps/>
      <w:color w:val="4472C4" w:themeColor="accent1"/>
      <w:spacing w:val="5"/>
    </w:rPr>
  </w:style>
  <w:style w:type="character" w:styleId="Testosegnaposto">
    <w:name w:val="Placeholder Text"/>
    <w:basedOn w:val="Carpredefinitoparagrafo"/>
    <w:uiPriority w:val="99"/>
    <w:semiHidden/>
    <w:rsid w:val="00AA6978"/>
    <w:rPr>
      <w:color w:val="808080"/>
    </w:rPr>
  </w:style>
  <w:style w:type="paragraph" w:styleId="Nessunaspaziatura">
    <w:name w:val="No Spacing"/>
    <w:uiPriority w:val="1"/>
    <w:qFormat/>
    <w:rsid w:val="00D66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44">
      <w:bodyDiv w:val="1"/>
      <w:marLeft w:val="0"/>
      <w:marRight w:val="0"/>
      <w:marTop w:val="0"/>
      <w:marBottom w:val="0"/>
      <w:divBdr>
        <w:top w:val="none" w:sz="0" w:space="0" w:color="auto"/>
        <w:left w:val="none" w:sz="0" w:space="0" w:color="auto"/>
        <w:bottom w:val="none" w:sz="0" w:space="0" w:color="auto"/>
        <w:right w:val="none" w:sz="0" w:space="0" w:color="auto"/>
      </w:divBdr>
    </w:div>
    <w:div w:id="47580568">
      <w:bodyDiv w:val="1"/>
      <w:marLeft w:val="0"/>
      <w:marRight w:val="0"/>
      <w:marTop w:val="0"/>
      <w:marBottom w:val="0"/>
      <w:divBdr>
        <w:top w:val="none" w:sz="0" w:space="0" w:color="auto"/>
        <w:left w:val="none" w:sz="0" w:space="0" w:color="auto"/>
        <w:bottom w:val="none" w:sz="0" w:space="0" w:color="auto"/>
        <w:right w:val="none" w:sz="0" w:space="0" w:color="auto"/>
      </w:divBdr>
    </w:div>
    <w:div w:id="147405164">
      <w:bodyDiv w:val="1"/>
      <w:marLeft w:val="0"/>
      <w:marRight w:val="0"/>
      <w:marTop w:val="0"/>
      <w:marBottom w:val="0"/>
      <w:divBdr>
        <w:top w:val="none" w:sz="0" w:space="0" w:color="auto"/>
        <w:left w:val="none" w:sz="0" w:space="0" w:color="auto"/>
        <w:bottom w:val="none" w:sz="0" w:space="0" w:color="auto"/>
        <w:right w:val="none" w:sz="0" w:space="0" w:color="auto"/>
      </w:divBdr>
    </w:div>
    <w:div w:id="156919780">
      <w:bodyDiv w:val="1"/>
      <w:marLeft w:val="0"/>
      <w:marRight w:val="0"/>
      <w:marTop w:val="0"/>
      <w:marBottom w:val="0"/>
      <w:divBdr>
        <w:top w:val="none" w:sz="0" w:space="0" w:color="auto"/>
        <w:left w:val="none" w:sz="0" w:space="0" w:color="auto"/>
        <w:bottom w:val="none" w:sz="0" w:space="0" w:color="auto"/>
        <w:right w:val="none" w:sz="0" w:space="0" w:color="auto"/>
      </w:divBdr>
    </w:div>
    <w:div w:id="169562644">
      <w:bodyDiv w:val="1"/>
      <w:marLeft w:val="0"/>
      <w:marRight w:val="0"/>
      <w:marTop w:val="0"/>
      <w:marBottom w:val="0"/>
      <w:divBdr>
        <w:top w:val="none" w:sz="0" w:space="0" w:color="auto"/>
        <w:left w:val="none" w:sz="0" w:space="0" w:color="auto"/>
        <w:bottom w:val="none" w:sz="0" w:space="0" w:color="auto"/>
        <w:right w:val="none" w:sz="0" w:space="0" w:color="auto"/>
      </w:divBdr>
    </w:div>
    <w:div w:id="222910195">
      <w:bodyDiv w:val="1"/>
      <w:marLeft w:val="0"/>
      <w:marRight w:val="0"/>
      <w:marTop w:val="0"/>
      <w:marBottom w:val="0"/>
      <w:divBdr>
        <w:top w:val="none" w:sz="0" w:space="0" w:color="auto"/>
        <w:left w:val="none" w:sz="0" w:space="0" w:color="auto"/>
        <w:bottom w:val="none" w:sz="0" w:space="0" w:color="auto"/>
        <w:right w:val="none" w:sz="0" w:space="0" w:color="auto"/>
      </w:divBdr>
    </w:div>
    <w:div w:id="238911222">
      <w:bodyDiv w:val="1"/>
      <w:marLeft w:val="0"/>
      <w:marRight w:val="0"/>
      <w:marTop w:val="0"/>
      <w:marBottom w:val="0"/>
      <w:divBdr>
        <w:top w:val="none" w:sz="0" w:space="0" w:color="auto"/>
        <w:left w:val="none" w:sz="0" w:space="0" w:color="auto"/>
        <w:bottom w:val="none" w:sz="0" w:space="0" w:color="auto"/>
        <w:right w:val="none" w:sz="0" w:space="0" w:color="auto"/>
      </w:divBdr>
    </w:div>
    <w:div w:id="286203200">
      <w:bodyDiv w:val="1"/>
      <w:marLeft w:val="0"/>
      <w:marRight w:val="0"/>
      <w:marTop w:val="0"/>
      <w:marBottom w:val="0"/>
      <w:divBdr>
        <w:top w:val="none" w:sz="0" w:space="0" w:color="auto"/>
        <w:left w:val="none" w:sz="0" w:space="0" w:color="auto"/>
        <w:bottom w:val="none" w:sz="0" w:space="0" w:color="auto"/>
        <w:right w:val="none" w:sz="0" w:space="0" w:color="auto"/>
      </w:divBdr>
    </w:div>
    <w:div w:id="325986566">
      <w:bodyDiv w:val="1"/>
      <w:marLeft w:val="0"/>
      <w:marRight w:val="0"/>
      <w:marTop w:val="0"/>
      <w:marBottom w:val="0"/>
      <w:divBdr>
        <w:top w:val="none" w:sz="0" w:space="0" w:color="auto"/>
        <w:left w:val="none" w:sz="0" w:space="0" w:color="auto"/>
        <w:bottom w:val="none" w:sz="0" w:space="0" w:color="auto"/>
        <w:right w:val="none" w:sz="0" w:space="0" w:color="auto"/>
      </w:divBdr>
    </w:div>
    <w:div w:id="362246916">
      <w:bodyDiv w:val="1"/>
      <w:marLeft w:val="0"/>
      <w:marRight w:val="0"/>
      <w:marTop w:val="0"/>
      <w:marBottom w:val="0"/>
      <w:divBdr>
        <w:top w:val="none" w:sz="0" w:space="0" w:color="auto"/>
        <w:left w:val="none" w:sz="0" w:space="0" w:color="auto"/>
        <w:bottom w:val="none" w:sz="0" w:space="0" w:color="auto"/>
        <w:right w:val="none" w:sz="0" w:space="0" w:color="auto"/>
      </w:divBdr>
    </w:div>
    <w:div w:id="373506869">
      <w:bodyDiv w:val="1"/>
      <w:marLeft w:val="0"/>
      <w:marRight w:val="0"/>
      <w:marTop w:val="0"/>
      <w:marBottom w:val="0"/>
      <w:divBdr>
        <w:top w:val="none" w:sz="0" w:space="0" w:color="auto"/>
        <w:left w:val="none" w:sz="0" w:space="0" w:color="auto"/>
        <w:bottom w:val="none" w:sz="0" w:space="0" w:color="auto"/>
        <w:right w:val="none" w:sz="0" w:space="0" w:color="auto"/>
      </w:divBdr>
    </w:div>
    <w:div w:id="413281543">
      <w:bodyDiv w:val="1"/>
      <w:marLeft w:val="0"/>
      <w:marRight w:val="0"/>
      <w:marTop w:val="0"/>
      <w:marBottom w:val="0"/>
      <w:divBdr>
        <w:top w:val="none" w:sz="0" w:space="0" w:color="auto"/>
        <w:left w:val="none" w:sz="0" w:space="0" w:color="auto"/>
        <w:bottom w:val="none" w:sz="0" w:space="0" w:color="auto"/>
        <w:right w:val="none" w:sz="0" w:space="0" w:color="auto"/>
      </w:divBdr>
    </w:div>
    <w:div w:id="415976816">
      <w:bodyDiv w:val="1"/>
      <w:marLeft w:val="0"/>
      <w:marRight w:val="0"/>
      <w:marTop w:val="0"/>
      <w:marBottom w:val="0"/>
      <w:divBdr>
        <w:top w:val="none" w:sz="0" w:space="0" w:color="auto"/>
        <w:left w:val="none" w:sz="0" w:space="0" w:color="auto"/>
        <w:bottom w:val="none" w:sz="0" w:space="0" w:color="auto"/>
        <w:right w:val="none" w:sz="0" w:space="0" w:color="auto"/>
      </w:divBdr>
    </w:div>
    <w:div w:id="430509858">
      <w:bodyDiv w:val="1"/>
      <w:marLeft w:val="0"/>
      <w:marRight w:val="0"/>
      <w:marTop w:val="0"/>
      <w:marBottom w:val="0"/>
      <w:divBdr>
        <w:top w:val="none" w:sz="0" w:space="0" w:color="auto"/>
        <w:left w:val="none" w:sz="0" w:space="0" w:color="auto"/>
        <w:bottom w:val="none" w:sz="0" w:space="0" w:color="auto"/>
        <w:right w:val="none" w:sz="0" w:space="0" w:color="auto"/>
      </w:divBdr>
    </w:div>
    <w:div w:id="447822583">
      <w:bodyDiv w:val="1"/>
      <w:marLeft w:val="0"/>
      <w:marRight w:val="0"/>
      <w:marTop w:val="0"/>
      <w:marBottom w:val="0"/>
      <w:divBdr>
        <w:top w:val="none" w:sz="0" w:space="0" w:color="auto"/>
        <w:left w:val="none" w:sz="0" w:space="0" w:color="auto"/>
        <w:bottom w:val="none" w:sz="0" w:space="0" w:color="auto"/>
        <w:right w:val="none" w:sz="0" w:space="0" w:color="auto"/>
      </w:divBdr>
    </w:div>
    <w:div w:id="479007881">
      <w:bodyDiv w:val="1"/>
      <w:marLeft w:val="0"/>
      <w:marRight w:val="0"/>
      <w:marTop w:val="0"/>
      <w:marBottom w:val="0"/>
      <w:divBdr>
        <w:top w:val="none" w:sz="0" w:space="0" w:color="auto"/>
        <w:left w:val="none" w:sz="0" w:space="0" w:color="auto"/>
        <w:bottom w:val="none" w:sz="0" w:space="0" w:color="auto"/>
        <w:right w:val="none" w:sz="0" w:space="0" w:color="auto"/>
      </w:divBdr>
    </w:div>
    <w:div w:id="498425497">
      <w:bodyDiv w:val="1"/>
      <w:marLeft w:val="0"/>
      <w:marRight w:val="0"/>
      <w:marTop w:val="0"/>
      <w:marBottom w:val="0"/>
      <w:divBdr>
        <w:top w:val="none" w:sz="0" w:space="0" w:color="auto"/>
        <w:left w:val="none" w:sz="0" w:space="0" w:color="auto"/>
        <w:bottom w:val="none" w:sz="0" w:space="0" w:color="auto"/>
        <w:right w:val="none" w:sz="0" w:space="0" w:color="auto"/>
      </w:divBdr>
    </w:div>
    <w:div w:id="511646530">
      <w:bodyDiv w:val="1"/>
      <w:marLeft w:val="0"/>
      <w:marRight w:val="0"/>
      <w:marTop w:val="0"/>
      <w:marBottom w:val="0"/>
      <w:divBdr>
        <w:top w:val="none" w:sz="0" w:space="0" w:color="auto"/>
        <w:left w:val="none" w:sz="0" w:space="0" w:color="auto"/>
        <w:bottom w:val="none" w:sz="0" w:space="0" w:color="auto"/>
        <w:right w:val="none" w:sz="0" w:space="0" w:color="auto"/>
      </w:divBdr>
    </w:div>
    <w:div w:id="527060604">
      <w:bodyDiv w:val="1"/>
      <w:marLeft w:val="0"/>
      <w:marRight w:val="0"/>
      <w:marTop w:val="0"/>
      <w:marBottom w:val="0"/>
      <w:divBdr>
        <w:top w:val="none" w:sz="0" w:space="0" w:color="auto"/>
        <w:left w:val="none" w:sz="0" w:space="0" w:color="auto"/>
        <w:bottom w:val="none" w:sz="0" w:space="0" w:color="auto"/>
        <w:right w:val="none" w:sz="0" w:space="0" w:color="auto"/>
      </w:divBdr>
    </w:div>
    <w:div w:id="539711559">
      <w:bodyDiv w:val="1"/>
      <w:marLeft w:val="0"/>
      <w:marRight w:val="0"/>
      <w:marTop w:val="0"/>
      <w:marBottom w:val="0"/>
      <w:divBdr>
        <w:top w:val="none" w:sz="0" w:space="0" w:color="auto"/>
        <w:left w:val="none" w:sz="0" w:space="0" w:color="auto"/>
        <w:bottom w:val="none" w:sz="0" w:space="0" w:color="auto"/>
        <w:right w:val="none" w:sz="0" w:space="0" w:color="auto"/>
      </w:divBdr>
    </w:div>
    <w:div w:id="580259947">
      <w:bodyDiv w:val="1"/>
      <w:marLeft w:val="0"/>
      <w:marRight w:val="0"/>
      <w:marTop w:val="0"/>
      <w:marBottom w:val="0"/>
      <w:divBdr>
        <w:top w:val="none" w:sz="0" w:space="0" w:color="auto"/>
        <w:left w:val="none" w:sz="0" w:space="0" w:color="auto"/>
        <w:bottom w:val="none" w:sz="0" w:space="0" w:color="auto"/>
        <w:right w:val="none" w:sz="0" w:space="0" w:color="auto"/>
      </w:divBdr>
    </w:div>
    <w:div w:id="597517303">
      <w:bodyDiv w:val="1"/>
      <w:marLeft w:val="0"/>
      <w:marRight w:val="0"/>
      <w:marTop w:val="0"/>
      <w:marBottom w:val="0"/>
      <w:divBdr>
        <w:top w:val="none" w:sz="0" w:space="0" w:color="auto"/>
        <w:left w:val="none" w:sz="0" w:space="0" w:color="auto"/>
        <w:bottom w:val="none" w:sz="0" w:space="0" w:color="auto"/>
        <w:right w:val="none" w:sz="0" w:space="0" w:color="auto"/>
      </w:divBdr>
    </w:div>
    <w:div w:id="605430478">
      <w:bodyDiv w:val="1"/>
      <w:marLeft w:val="0"/>
      <w:marRight w:val="0"/>
      <w:marTop w:val="0"/>
      <w:marBottom w:val="0"/>
      <w:divBdr>
        <w:top w:val="none" w:sz="0" w:space="0" w:color="auto"/>
        <w:left w:val="none" w:sz="0" w:space="0" w:color="auto"/>
        <w:bottom w:val="none" w:sz="0" w:space="0" w:color="auto"/>
        <w:right w:val="none" w:sz="0" w:space="0" w:color="auto"/>
      </w:divBdr>
    </w:div>
    <w:div w:id="633995424">
      <w:bodyDiv w:val="1"/>
      <w:marLeft w:val="0"/>
      <w:marRight w:val="0"/>
      <w:marTop w:val="0"/>
      <w:marBottom w:val="0"/>
      <w:divBdr>
        <w:top w:val="none" w:sz="0" w:space="0" w:color="auto"/>
        <w:left w:val="none" w:sz="0" w:space="0" w:color="auto"/>
        <w:bottom w:val="none" w:sz="0" w:space="0" w:color="auto"/>
        <w:right w:val="none" w:sz="0" w:space="0" w:color="auto"/>
      </w:divBdr>
    </w:div>
    <w:div w:id="642151566">
      <w:bodyDiv w:val="1"/>
      <w:marLeft w:val="0"/>
      <w:marRight w:val="0"/>
      <w:marTop w:val="0"/>
      <w:marBottom w:val="0"/>
      <w:divBdr>
        <w:top w:val="none" w:sz="0" w:space="0" w:color="auto"/>
        <w:left w:val="none" w:sz="0" w:space="0" w:color="auto"/>
        <w:bottom w:val="none" w:sz="0" w:space="0" w:color="auto"/>
        <w:right w:val="none" w:sz="0" w:space="0" w:color="auto"/>
      </w:divBdr>
    </w:div>
    <w:div w:id="654917318">
      <w:bodyDiv w:val="1"/>
      <w:marLeft w:val="0"/>
      <w:marRight w:val="0"/>
      <w:marTop w:val="0"/>
      <w:marBottom w:val="0"/>
      <w:divBdr>
        <w:top w:val="none" w:sz="0" w:space="0" w:color="auto"/>
        <w:left w:val="none" w:sz="0" w:space="0" w:color="auto"/>
        <w:bottom w:val="none" w:sz="0" w:space="0" w:color="auto"/>
        <w:right w:val="none" w:sz="0" w:space="0" w:color="auto"/>
      </w:divBdr>
    </w:div>
    <w:div w:id="660423692">
      <w:bodyDiv w:val="1"/>
      <w:marLeft w:val="0"/>
      <w:marRight w:val="0"/>
      <w:marTop w:val="0"/>
      <w:marBottom w:val="0"/>
      <w:divBdr>
        <w:top w:val="none" w:sz="0" w:space="0" w:color="auto"/>
        <w:left w:val="none" w:sz="0" w:space="0" w:color="auto"/>
        <w:bottom w:val="none" w:sz="0" w:space="0" w:color="auto"/>
        <w:right w:val="none" w:sz="0" w:space="0" w:color="auto"/>
      </w:divBdr>
    </w:div>
    <w:div w:id="667900484">
      <w:bodyDiv w:val="1"/>
      <w:marLeft w:val="0"/>
      <w:marRight w:val="0"/>
      <w:marTop w:val="0"/>
      <w:marBottom w:val="0"/>
      <w:divBdr>
        <w:top w:val="none" w:sz="0" w:space="0" w:color="auto"/>
        <w:left w:val="none" w:sz="0" w:space="0" w:color="auto"/>
        <w:bottom w:val="none" w:sz="0" w:space="0" w:color="auto"/>
        <w:right w:val="none" w:sz="0" w:space="0" w:color="auto"/>
      </w:divBdr>
    </w:div>
    <w:div w:id="669531221">
      <w:bodyDiv w:val="1"/>
      <w:marLeft w:val="0"/>
      <w:marRight w:val="0"/>
      <w:marTop w:val="0"/>
      <w:marBottom w:val="0"/>
      <w:divBdr>
        <w:top w:val="none" w:sz="0" w:space="0" w:color="auto"/>
        <w:left w:val="none" w:sz="0" w:space="0" w:color="auto"/>
        <w:bottom w:val="none" w:sz="0" w:space="0" w:color="auto"/>
        <w:right w:val="none" w:sz="0" w:space="0" w:color="auto"/>
      </w:divBdr>
    </w:div>
    <w:div w:id="673192344">
      <w:bodyDiv w:val="1"/>
      <w:marLeft w:val="0"/>
      <w:marRight w:val="0"/>
      <w:marTop w:val="0"/>
      <w:marBottom w:val="0"/>
      <w:divBdr>
        <w:top w:val="none" w:sz="0" w:space="0" w:color="auto"/>
        <w:left w:val="none" w:sz="0" w:space="0" w:color="auto"/>
        <w:bottom w:val="none" w:sz="0" w:space="0" w:color="auto"/>
        <w:right w:val="none" w:sz="0" w:space="0" w:color="auto"/>
      </w:divBdr>
    </w:div>
    <w:div w:id="683819497">
      <w:bodyDiv w:val="1"/>
      <w:marLeft w:val="0"/>
      <w:marRight w:val="0"/>
      <w:marTop w:val="0"/>
      <w:marBottom w:val="0"/>
      <w:divBdr>
        <w:top w:val="none" w:sz="0" w:space="0" w:color="auto"/>
        <w:left w:val="none" w:sz="0" w:space="0" w:color="auto"/>
        <w:bottom w:val="none" w:sz="0" w:space="0" w:color="auto"/>
        <w:right w:val="none" w:sz="0" w:space="0" w:color="auto"/>
      </w:divBdr>
    </w:div>
    <w:div w:id="699744100">
      <w:bodyDiv w:val="1"/>
      <w:marLeft w:val="0"/>
      <w:marRight w:val="0"/>
      <w:marTop w:val="0"/>
      <w:marBottom w:val="0"/>
      <w:divBdr>
        <w:top w:val="none" w:sz="0" w:space="0" w:color="auto"/>
        <w:left w:val="none" w:sz="0" w:space="0" w:color="auto"/>
        <w:bottom w:val="none" w:sz="0" w:space="0" w:color="auto"/>
        <w:right w:val="none" w:sz="0" w:space="0" w:color="auto"/>
      </w:divBdr>
    </w:div>
    <w:div w:id="703092452">
      <w:bodyDiv w:val="1"/>
      <w:marLeft w:val="0"/>
      <w:marRight w:val="0"/>
      <w:marTop w:val="0"/>
      <w:marBottom w:val="0"/>
      <w:divBdr>
        <w:top w:val="none" w:sz="0" w:space="0" w:color="auto"/>
        <w:left w:val="none" w:sz="0" w:space="0" w:color="auto"/>
        <w:bottom w:val="none" w:sz="0" w:space="0" w:color="auto"/>
        <w:right w:val="none" w:sz="0" w:space="0" w:color="auto"/>
      </w:divBdr>
    </w:div>
    <w:div w:id="727538549">
      <w:bodyDiv w:val="1"/>
      <w:marLeft w:val="0"/>
      <w:marRight w:val="0"/>
      <w:marTop w:val="0"/>
      <w:marBottom w:val="0"/>
      <w:divBdr>
        <w:top w:val="none" w:sz="0" w:space="0" w:color="auto"/>
        <w:left w:val="none" w:sz="0" w:space="0" w:color="auto"/>
        <w:bottom w:val="none" w:sz="0" w:space="0" w:color="auto"/>
        <w:right w:val="none" w:sz="0" w:space="0" w:color="auto"/>
      </w:divBdr>
    </w:div>
    <w:div w:id="756488114">
      <w:bodyDiv w:val="1"/>
      <w:marLeft w:val="0"/>
      <w:marRight w:val="0"/>
      <w:marTop w:val="0"/>
      <w:marBottom w:val="0"/>
      <w:divBdr>
        <w:top w:val="none" w:sz="0" w:space="0" w:color="auto"/>
        <w:left w:val="none" w:sz="0" w:space="0" w:color="auto"/>
        <w:bottom w:val="none" w:sz="0" w:space="0" w:color="auto"/>
        <w:right w:val="none" w:sz="0" w:space="0" w:color="auto"/>
      </w:divBdr>
    </w:div>
    <w:div w:id="799736068">
      <w:bodyDiv w:val="1"/>
      <w:marLeft w:val="0"/>
      <w:marRight w:val="0"/>
      <w:marTop w:val="0"/>
      <w:marBottom w:val="0"/>
      <w:divBdr>
        <w:top w:val="none" w:sz="0" w:space="0" w:color="auto"/>
        <w:left w:val="none" w:sz="0" w:space="0" w:color="auto"/>
        <w:bottom w:val="none" w:sz="0" w:space="0" w:color="auto"/>
        <w:right w:val="none" w:sz="0" w:space="0" w:color="auto"/>
      </w:divBdr>
    </w:div>
    <w:div w:id="808208505">
      <w:bodyDiv w:val="1"/>
      <w:marLeft w:val="0"/>
      <w:marRight w:val="0"/>
      <w:marTop w:val="0"/>
      <w:marBottom w:val="0"/>
      <w:divBdr>
        <w:top w:val="none" w:sz="0" w:space="0" w:color="auto"/>
        <w:left w:val="none" w:sz="0" w:space="0" w:color="auto"/>
        <w:bottom w:val="none" w:sz="0" w:space="0" w:color="auto"/>
        <w:right w:val="none" w:sz="0" w:space="0" w:color="auto"/>
      </w:divBdr>
    </w:div>
    <w:div w:id="814222432">
      <w:bodyDiv w:val="1"/>
      <w:marLeft w:val="0"/>
      <w:marRight w:val="0"/>
      <w:marTop w:val="0"/>
      <w:marBottom w:val="0"/>
      <w:divBdr>
        <w:top w:val="none" w:sz="0" w:space="0" w:color="auto"/>
        <w:left w:val="none" w:sz="0" w:space="0" w:color="auto"/>
        <w:bottom w:val="none" w:sz="0" w:space="0" w:color="auto"/>
        <w:right w:val="none" w:sz="0" w:space="0" w:color="auto"/>
      </w:divBdr>
    </w:div>
    <w:div w:id="816803451">
      <w:bodyDiv w:val="1"/>
      <w:marLeft w:val="0"/>
      <w:marRight w:val="0"/>
      <w:marTop w:val="0"/>
      <w:marBottom w:val="0"/>
      <w:divBdr>
        <w:top w:val="none" w:sz="0" w:space="0" w:color="auto"/>
        <w:left w:val="none" w:sz="0" w:space="0" w:color="auto"/>
        <w:bottom w:val="none" w:sz="0" w:space="0" w:color="auto"/>
        <w:right w:val="none" w:sz="0" w:space="0" w:color="auto"/>
      </w:divBdr>
    </w:div>
    <w:div w:id="829297503">
      <w:bodyDiv w:val="1"/>
      <w:marLeft w:val="0"/>
      <w:marRight w:val="0"/>
      <w:marTop w:val="0"/>
      <w:marBottom w:val="0"/>
      <w:divBdr>
        <w:top w:val="none" w:sz="0" w:space="0" w:color="auto"/>
        <w:left w:val="none" w:sz="0" w:space="0" w:color="auto"/>
        <w:bottom w:val="none" w:sz="0" w:space="0" w:color="auto"/>
        <w:right w:val="none" w:sz="0" w:space="0" w:color="auto"/>
      </w:divBdr>
    </w:div>
    <w:div w:id="835993486">
      <w:bodyDiv w:val="1"/>
      <w:marLeft w:val="0"/>
      <w:marRight w:val="0"/>
      <w:marTop w:val="0"/>
      <w:marBottom w:val="0"/>
      <w:divBdr>
        <w:top w:val="none" w:sz="0" w:space="0" w:color="auto"/>
        <w:left w:val="none" w:sz="0" w:space="0" w:color="auto"/>
        <w:bottom w:val="none" w:sz="0" w:space="0" w:color="auto"/>
        <w:right w:val="none" w:sz="0" w:space="0" w:color="auto"/>
      </w:divBdr>
    </w:div>
    <w:div w:id="895508512">
      <w:bodyDiv w:val="1"/>
      <w:marLeft w:val="0"/>
      <w:marRight w:val="0"/>
      <w:marTop w:val="0"/>
      <w:marBottom w:val="0"/>
      <w:divBdr>
        <w:top w:val="none" w:sz="0" w:space="0" w:color="auto"/>
        <w:left w:val="none" w:sz="0" w:space="0" w:color="auto"/>
        <w:bottom w:val="none" w:sz="0" w:space="0" w:color="auto"/>
        <w:right w:val="none" w:sz="0" w:space="0" w:color="auto"/>
      </w:divBdr>
    </w:div>
    <w:div w:id="898901374">
      <w:bodyDiv w:val="1"/>
      <w:marLeft w:val="0"/>
      <w:marRight w:val="0"/>
      <w:marTop w:val="0"/>
      <w:marBottom w:val="0"/>
      <w:divBdr>
        <w:top w:val="none" w:sz="0" w:space="0" w:color="auto"/>
        <w:left w:val="none" w:sz="0" w:space="0" w:color="auto"/>
        <w:bottom w:val="none" w:sz="0" w:space="0" w:color="auto"/>
        <w:right w:val="none" w:sz="0" w:space="0" w:color="auto"/>
      </w:divBdr>
    </w:div>
    <w:div w:id="909802832">
      <w:bodyDiv w:val="1"/>
      <w:marLeft w:val="0"/>
      <w:marRight w:val="0"/>
      <w:marTop w:val="0"/>
      <w:marBottom w:val="0"/>
      <w:divBdr>
        <w:top w:val="none" w:sz="0" w:space="0" w:color="auto"/>
        <w:left w:val="none" w:sz="0" w:space="0" w:color="auto"/>
        <w:bottom w:val="none" w:sz="0" w:space="0" w:color="auto"/>
        <w:right w:val="none" w:sz="0" w:space="0" w:color="auto"/>
      </w:divBdr>
    </w:div>
    <w:div w:id="921989301">
      <w:bodyDiv w:val="1"/>
      <w:marLeft w:val="0"/>
      <w:marRight w:val="0"/>
      <w:marTop w:val="0"/>
      <w:marBottom w:val="0"/>
      <w:divBdr>
        <w:top w:val="none" w:sz="0" w:space="0" w:color="auto"/>
        <w:left w:val="none" w:sz="0" w:space="0" w:color="auto"/>
        <w:bottom w:val="none" w:sz="0" w:space="0" w:color="auto"/>
        <w:right w:val="none" w:sz="0" w:space="0" w:color="auto"/>
      </w:divBdr>
    </w:div>
    <w:div w:id="945579727">
      <w:bodyDiv w:val="1"/>
      <w:marLeft w:val="0"/>
      <w:marRight w:val="0"/>
      <w:marTop w:val="0"/>
      <w:marBottom w:val="0"/>
      <w:divBdr>
        <w:top w:val="none" w:sz="0" w:space="0" w:color="auto"/>
        <w:left w:val="none" w:sz="0" w:space="0" w:color="auto"/>
        <w:bottom w:val="none" w:sz="0" w:space="0" w:color="auto"/>
        <w:right w:val="none" w:sz="0" w:space="0" w:color="auto"/>
      </w:divBdr>
    </w:div>
    <w:div w:id="971440718">
      <w:bodyDiv w:val="1"/>
      <w:marLeft w:val="0"/>
      <w:marRight w:val="0"/>
      <w:marTop w:val="0"/>
      <w:marBottom w:val="0"/>
      <w:divBdr>
        <w:top w:val="none" w:sz="0" w:space="0" w:color="auto"/>
        <w:left w:val="none" w:sz="0" w:space="0" w:color="auto"/>
        <w:bottom w:val="none" w:sz="0" w:space="0" w:color="auto"/>
        <w:right w:val="none" w:sz="0" w:space="0" w:color="auto"/>
      </w:divBdr>
    </w:div>
    <w:div w:id="981040673">
      <w:bodyDiv w:val="1"/>
      <w:marLeft w:val="0"/>
      <w:marRight w:val="0"/>
      <w:marTop w:val="0"/>
      <w:marBottom w:val="0"/>
      <w:divBdr>
        <w:top w:val="none" w:sz="0" w:space="0" w:color="auto"/>
        <w:left w:val="none" w:sz="0" w:space="0" w:color="auto"/>
        <w:bottom w:val="none" w:sz="0" w:space="0" w:color="auto"/>
        <w:right w:val="none" w:sz="0" w:space="0" w:color="auto"/>
      </w:divBdr>
    </w:div>
    <w:div w:id="1021013157">
      <w:bodyDiv w:val="1"/>
      <w:marLeft w:val="0"/>
      <w:marRight w:val="0"/>
      <w:marTop w:val="0"/>
      <w:marBottom w:val="0"/>
      <w:divBdr>
        <w:top w:val="none" w:sz="0" w:space="0" w:color="auto"/>
        <w:left w:val="none" w:sz="0" w:space="0" w:color="auto"/>
        <w:bottom w:val="none" w:sz="0" w:space="0" w:color="auto"/>
        <w:right w:val="none" w:sz="0" w:space="0" w:color="auto"/>
      </w:divBdr>
    </w:div>
    <w:div w:id="1027606062">
      <w:bodyDiv w:val="1"/>
      <w:marLeft w:val="0"/>
      <w:marRight w:val="0"/>
      <w:marTop w:val="0"/>
      <w:marBottom w:val="0"/>
      <w:divBdr>
        <w:top w:val="none" w:sz="0" w:space="0" w:color="auto"/>
        <w:left w:val="none" w:sz="0" w:space="0" w:color="auto"/>
        <w:bottom w:val="none" w:sz="0" w:space="0" w:color="auto"/>
        <w:right w:val="none" w:sz="0" w:space="0" w:color="auto"/>
      </w:divBdr>
    </w:div>
    <w:div w:id="1039941007">
      <w:bodyDiv w:val="1"/>
      <w:marLeft w:val="0"/>
      <w:marRight w:val="0"/>
      <w:marTop w:val="0"/>
      <w:marBottom w:val="0"/>
      <w:divBdr>
        <w:top w:val="none" w:sz="0" w:space="0" w:color="auto"/>
        <w:left w:val="none" w:sz="0" w:space="0" w:color="auto"/>
        <w:bottom w:val="none" w:sz="0" w:space="0" w:color="auto"/>
        <w:right w:val="none" w:sz="0" w:space="0" w:color="auto"/>
      </w:divBdr>
    </w:div>
    <w:div w:id="1042943691">
      <w:bodyDiv w:val="1"/>
      <w:marLeft w:val="0"/>
      <w:marRight w:val="0"/>
      <w:marTop w:val="0"/>
      <w:marBottom w:val="0"/>
      <w:divBdr>
        <w:top w:val="none" w:sz="0" w:space="0" w:color="auto"/>
        <w:left w:val="none" w:sz="0" w:space="0" w:color="auto"/>
        <w:bottom w:val="none" w:sz="0" w:space="0" w:color="auto"/>
        <w:right w:val="none" w:sz="0" w:space="0" w:color="auto"/>
      </w:divBdr>
    </w:div>
    <w:div w:id="1084646468">
      <w:bodyDiv w:val="1"/>
      <w:marLeft w:val="0"/>
      <w:marRight w:val="0"/>
      <w:marTop w:val="0"/>
      <w:marBottom w:val="0"/>
      <w:divBdr>
        <w:top w:val="none" w:sz="0" w:space="0" w:color="auto"/>
        <w:left w:val="none" w:sz="0" w:space="0" w:color="auto"/>
        <w:bottom w:val="none" w:sz="0" w:space="0" w:color="auto"/>
        <w:right w:val="none" w:sz="0" w:space="0" w:color="auto"/>
      </w:divBdr>
    </w:div>
    <w:div w:id="1133329227">
      <w:bodyDiv w:val="1"/>
      <w:marLeft w:val="0"/>
      <w:marRight w:val="0"/>
      <w:marTop w:val="0"/>
      <w:marBottom w:val="0"/>
      <w:divBdr>
        <w:top w:val="none" w:sz="0" w:space="0" w:color="auto"/>
        <w:left w:val="none" w:sz="0" w:space="0" w:color="auto"/>
        <w:bottom w:val="none" w:sz="0" w:space="0" w:color="auto"/>
        <w:right w:val="none" w:sz="0" w:space="0" w:color="auto"/>
      </w:divBdr>
    </w:div>
    <w:div w:id="1211576744">
      <w:bodyDiv w:val="1"/>
      <w:marLeft w:val="0"/>
      <w:marRight w:val="0"/>
      <w:marTop w:val="0"/>
      <w:marBottom w:val="0"/>
      <w:divBdr>
        <w:top w:val="none" w:sz="0" w:space="0" w:color="auto"/>
        <w:left w:val="none" w:sz="0" w:space="0" w:color="auto"/>
        <w:bottom w:val="none" w:sz="0" w:space="0" w:color="auto"/>
        <w:right w:val="none" w:sz="0" w:space="0" w:color="auto"/>
      </w:divBdr>
    </w:div>
    <w:div w:id="1228568471">
      <w:bodyDiv w:val="1"/>
      <w:marLeft w:val="0"/>
      <w:marRight w:val="0"/>
      <w:marTop w:val="0"/>
      <w:marBottom w:val="0"/>
      <w:divBdr>
        <w:top w:val="none" w:sz="0" w:space="0" w:color="auto"/>
        <w:left w:val="none" w:sz="0" w:space="0" w:color="auto"/>
        <w:bottom w:val="none" w:sz="0" w:space="0" w:color="auto"/>
        <w:right w:val="none" w:sz="0" w:space="0" w:color="auto"/>
      </w:divBdr>
    </w:div>
    <w:div w:id="1232814037">
      <w:bodyDiv w:val="1"/>
      <w:marLeft w:val="0"/>
      <w:marRight w:val="0"/>
      <w:marTop w:val="0"/>
      <w:marBottom w:val="0"/>
      <w:divBdr>
        <w:top w:val="none" w:sz="0" w:space="0" w:color="auto"/>
        <w:left w:val="none" w:sz="0" w:space="0" w:color="auto"/>
        <w:bottom w:val="none" w:sz="0" w:space="0" w:color="auto"/>
        <w:right w:val="none" w:sz="0" w:space="0" w:color="auto"/>
      </w:divBdr>
    </w:div>
    <w:div w:id="1235165839">
      <w:bodyDiv w:val="1"/>
      <w:marLeft w:val="0"/>
      <w:marRight w:val="0"/>
      <w:marTop w:val="0"/>
      <w:marBottom w:val="0"/>
      <w:divBdr>
        <w:top w:val="none" w:sz="0" w:space="0" w:color="auto"/>
        <w:left w:val="none" w:sz="0" w:space="0" w:color="auto"/>
        <w:bottom w:val="none" w:sz="0" w:space="0" w:color="auto"/>
        <w:right w:val="none" w:sz="0" w:space="0" w:color="auto"/>
      </w:divBdr>
    </w:div>
    <w:div w:id="1242637837">
      <w:bodyDiv w:val="1"/>
      <w:marLeft w:val="0"/>
      <w:marRight w:val="0"/>
      <w:marTop w:val="0"/>
      <w:marBottom w:val="0"/>
      <w:divBdr>
        <w:top w:val="none" w:sz="0" w:space="0" w:color="auto"/>
        <w:left w:val="none" w:sz="0" w:space="0" w:color="auto"/>
        <w:bottom w:val="none" w:sz="0" w:space="0" w:color="auto"/>
        <w:right w:val="none" w:sz="0" w:space="0" w:color="auto"/>
      </w:divBdr>
    </w:div>
    <w:div w:id="1256935223">
      <w:bodyDiv w:val="1"/>
      <w:marLeft w:val="0"/>
      <w:marRight w:val="0"/>
      <w:marTop w:val="0"/>
      <w:marBottom w:val="0"/>
      <w:divBdr>
        <w:top w:val="none" w:sz="0" w:space="0" w:color="auto"/>
        <w:left w:val="none" w:sz="0" w:space="0" w:color="auto"/>
        <w:bottom w:val="none" w:sz="0" w:space="0" w:color="auto"/>
        <w:right w:val="none" w:sz="0" w:space="0" w:color="auto"/>
      </w:divBdr>
    </w:div>
    <w:div w:id="1271817827">
      <w:bodyDiv w:val="1"/>
      <w:marLeft w:val="0"/>
      <w:marRight w:val="0"/>
      <w:marTop w:val="0"/>
      <w:marBottom w:val="0"/>
      <w:divBdr>
        <w:top w:val="none" w:sz="0" w:space="0" w:color="auto"/>
        <w:left w:val="none" w:sz="0" w:space="0" w:color="auto"/>
        <w:bottom w:val="none" w:sz="0" w:space="0" w:color="auto"/>
        <w:right w:val="none" w:sz="0" w:space="0" w:color="auto"/>
      </w:divBdr>
    </w:div>
    <w:div w:id="1292053753">
      <w:bodyDiv w:val="1"/>
      <w:marLeft w:val="0"/>
      <w:marRight w:val="0"/>
      <w:marTop w:val="0"/>
      <w:marBottom w:val="0"/>
      <w:divBdr>
        <w:top w:val="none" w:sz="0" w:space="0" w:color="auto"/>
        <w:left w:val="none" w:sz="0" w:space="0" w:color="auto"/>
        <w:bottom w:val="none" w:sz="0" w:space="0" w:color="auto"/>
        <w:right w:val="none" w:sz="0" w:space="0" w:color="auto"/>
      </w:divBdr>
    </w:div>
    <w:div w:id="1320961190">
      <w:bodyDiv w:val="1"/>
      <w:marLeft w:val="0"/>
      <w:marRight w:val="0"/>
      <w:marTop w:val="0"/>
      <w:marBottom w:val="0"/>
      <w:divBdr>
        <w:top w:val="none" w:sz="0" w:space="0" w:color="auto"/>
        <w:left w:val="none" w:sz="0" w:space="0" w:color="auto"/>
        <w:bottom w:val="none" w:sz="0" w:space="0" w:color="auto"/>
        <w:right w:val="none" w:sz="0" w:space="0" w:color="auto"/>
      </w:divBdr>
    </w:div>
    <w:div w:id="1436025486">
      <w:bodyDiv w:val="1"/>
      <w:marLeft w:val="0"/>
      <w:marRight w:val="0"/>
      <w:marTop w:val="0"/>
      <w:marBottom w:val="0"/>
      <w:divBdr>
        <w:top w:val="none" w:sz="0" w:space="0" w:color="auto"/>
        <w:left w:val="none" w:sz="0" w:space="0" w:color="auto"/>
        <w:bottom w:val="none" w:sz="0" w:space="0" w:color="auto"/>
        <w:right w:val="none" w:sz="0" w:space="0" w:color="auto"/>
      </w:divBdr>
    </w:div>
    <w:div w:id="1438058414">
      <w:bodyDiv w:val="1"/>
      <w:marLeft w:val="0"/>
      <w:marRight w:val="0"/>
      <w:marTop w:val="0"/>
      <w:marBottom w:val="0"/>
      <w:divBdr>
        <w:top w:val="none" w:sz="0" w:space="0" w:color="auto"/>
        <w:left w:val="none" w:sz="0" w:space="0" w:color="auto"/>
        <w:bottom w:val="none" w:sz="0" w:space="0" w:color="auto"/>
        <w:right w:val="none" w:sz="0" w:space="0" w:color="auto"/>
      </w:divBdr>
    </w:div>
    <w:div w:id="1440953762">
      <w:bodyDiv w:val="1"/>
      <w:marLeft w:val="0"/>
      <w:marRight w:val="0"/>
      <w:marTop w:val="0"/>
      <w:marBottom w:val="0"/>
      <w:divBdr>
        <w:top w:val="none" w:sz="0" w:space="0" w:color="auto"/>
        <w:left w:val="none" w:sz="0" w:space="0" w:color="auto"/>
        <w:bottom w:val="none" w:sz="0" w:space="0" w:color="auto"/>
        <w:right w:val="none" w:sz="0" w:space="0" w:color="auto"/>
      </w:divBdr>
    </w:div>
    <w:div w:id="1518498971">
      <w:bodyDiv w:val="1"/>
      <w:marLeft w:val="0"/>
      <w:marRight w:val="0"/>
      <w:marTop w:val="0"/>
      <w:marBottom w:val="0"/>
      <w:divBdr>
        <w:top w:val="none" w:sz="0" w:space="0" w:color="auto"/>
        <w:left w:val="none" w:sz="0" w:space="0" w:color="auto"/>
        <w:bottom w:val="none" w:sz="0" w:space="0" w:color="auto"/>
        <w:right w:val="none" w:sz="0" w:space="0" w:color="auto"/>
      </w:divBdr>
    </w:div>
    <w:div w:id="1541943201">
      <w:bodyDiv w:val="1"/>
      <w:marLeft w:val="0"/>
      <w:marRight w:val="0"/>
      <w:marTop w:val="0"/>
      <w:marBottom w:val="0"/>
      <w:divBdr>
        <w:top w:val="none" w:sz="0" w:space="0" w:color="auto"/>
        <w:left w:val="none" w:sz="0" w:space="0" w:color="auto"/>
        <w:bottom w:val="none" w:sz="0" w:space="0" w:color="auto"/>
        <w:right w:val="none" w:sz="0" w:space="0" w:color="auto"/>
      </w:divBdr>
    </w:div>
    <w:div w:id="1663268431">
      <w:bodyDiv w:val="1"/>
      <w:marLeft w:val="0"/>
      <w:marRight w:val="0"/>
      <w:marTop w:val="0"/>
      <w:marBottom w:val="0"/>
      <w:divBdr>
        <w:top w:val="none" w:sz="0" w:space="0" w:color="auto"/>
        <w:left w:val="none" w:sz="0" w:space="0" w:color="auto"/>
        <w:bottom w:val="none" w:sz="0" w:space="0" w:color="auto"/>
        <w:right w:val="none" w:sz="0" w:space="0" w:color="auto"/>
      </w:divBdr>
    </w:div>
    <w:div w:id="1717310348">
      <w:bodyDiv w:val="1"/>
      <w:marLeft w:val="0"/>
      <w:marRight w:val="0"/>
      <w:marTop w:val="0"/>
      <w:marBottom w:val="0"/>
      <w:divBdr>
        <w:top w:val="none" w:sz="0" w:space="0" w:color="auto"/>
        <w:left w:val="none" w:sz="0" w:space="0" w:color="auto"/>
        <w:bottom w:val="none" w:sz="0" w:space="0" w:color="auto"/>
        <w:right w:val="none" w:sz="0" w:space="0" w:color="auto"/>
      </w:divBdr>
    </w:div>
    <w:div w:id="1727949876">
      <w:bodyDiv w:val="1"/>
      <w:marLeft w:val="0"/>
      <w:marRight w:val="0"/>
      <w:marTop w:val="0"/>
      <w:marBottom w:val="0"/>
      <w:divBdr>
        <w:top w:val="none" w:sz="0" w:space="0" w:color="auto"/>
        <w:left w:val="none" w:sz="0" w:space="0" w:color="auto"/>
        <w:bottom w:val="none" w:sz="0" w:space="0" w:color="auto"/>
        <w:right w:val="none" w:sz="0" w:space="0" w:color="auto"/>
      </w:divBdr>
    </w:div>
    <w:div w:id="1729761167">
      <w:bodyDiv w:val="1"/>
      <w:marLeft w:val="0"/>
      <w:marRight w:val="0"/>
      <w:marTop w:val="0"/>
      <w:marBottom w:val="0"/>
      <w:divBdr>
        <w:top w:val="none" w:sz="0" w:space="0" w:color="auto"/>
        <w:left w:val="none" w:sz="0" w:space="0" w:color="auto"/>
        <w:bottom w:val="none" w:sz="0" w:space="0" w:color="auto"/>
        <w:right w:val="none" w:sz="0" w:space="0" w:color="auto"/>
      </w:divBdr>
    </w:div>
    <w:div w:id="1744570365">
      <w:bodyDiv w:val="1"/>
      <w:marLeft w:val="0"/>
      <w:marRight w:val="0"/>
      <w:marTop w:val="0"/>
      <w:marBottom w:val="0"/>
      <w:divBdr>
        <w:top w:val="none" w:sz="0" w:space="0" w:color="auto"/>
        <w:left w:val="none" w:sz="0" w:space="0" w:color="auto"/>
        <w:bottom w:val="none" w:sz="0" w:space="0" w:color="auto"/>
        <w:right w:val="none" w:sz="0" w:space="0" w:color="auto"/>
      </w:divBdr>
    </w:div>
    <w:div w:id="1746486479">
      <w:bodyDiv w:val="1"/>
      <w:marLeft w:val="0"/>
      <w:marRight w:val="0"/>
      <w:marTop w:val="0"/>
      <w:marBottom w:val="0"/>
      <w:divBdr>
        <w:top w:val="none" w:sz="0" w:space="0" w:color="auto"/>
        <w:left w:val="none" w:sz="0" w:space="0" w:color="auto"/>
        <w:bottom w:val="none" w:sz="0" w:space="0" w:color="auto"/>
        <w:right w:val="none" w:sz="0" w:space="0" w:color="auto"/>
      </w:divBdr>
    </w:div>
    <w:div w:id="1750232733">
      <w:bodyDiv w:val="1"/>
      <w:marLeft w:val="0"/>
      <w:marRight w:val="0"/>
      <w:marTop w:val="0"/>
      <w:marBottom w:val="0"/>
      <w:divBdr>
        <w:top w:val="none" w:sz="0" w:space="0" w:color="auto"/>
        <w:left w:val="none" w:sz="0" w:space="0" w:color="auto"/>
        <w:bottom w:val="none" w:sz="0" w:space="0" w:color="auto"/>
        <w:right w:val="none" w:sz="0" w:space="0" w:color="auto"/>
      </w:divBdr>
    </w:div>
    <w:div w:id="1758672020">
      <w:bodyDiv w:val="1"/>
      <w:marLeft w:val="0"/>
      <w:marRight w:val="0"/>
      <w:marTop w:val="0"/>
      <w:marBottom w:val="0"/>
      <w:divBdr>
        <w:top w:val="none" w:sz="0" w:space="0" w:color="auto"/>
        <w:left w:val="none" w:sz="0" w:space="0" w:color="auto"/>
        <w:bottom w:val="none" w:sz="0" w:space="0" w:color="auto"/>
        <w:right w:val="none" w:sz="0" w:space="0" w:color="auto"/>
      </w:divBdr>
    </w:div>
    <w:div w:id="1781483764">
      <w:bodyDiv w:val="1"/>
      <w:marLeft w:val="0"/>
      <w:marRight w:val="0"/>
      <w:marTop w:val="0"/>
      <w:marBottom w:val="0"/>
      <w:divBdr>
        <w:top w:val="none" w:sz="0" w:space="0" w:color="auto"/>
        <w:left w:val="none" w:sz="0" w:space="0" w:color="auto"/>
        <w:bottom w:val="none" w:sz="0" w:space="0" w:color="auto"/>
        <w:right w:val="none" w:sz="0" w:space="0" w:color="auto"/>
      </w:divBdr>
    </w:div>
    <w:div w:id="1832598253">
      <w:bodyDiv w:val="1"/>
      <w:marLeft w:val="0"/>
      <w:marRight w:val="0"/>
      <w:marTop w:val="0"/>
      <w:marBottom w:val="0"/>
      <w:divBdr>
        <w:top w:val="none" w:sz="0" w:space="0" w:color="auto"/>
        <w:left w:val="none" w:sz="0" w:space="0" w:color="auto"/>
        <w:bottom w:val="none" w:sz="0" w:space="0" w:color="auto"/>
        <w:right w:val="none" w:sz="0" w:space="0" w:color="auto"/>
      </w:divBdr>
    </w:div>
    <w:div w:id="1913082536">
      <w:bodyDiv w:val="1"/>
      <w:marLeft w:val="0"/>
      <w:marRight w:val="0"/>
      <w:marTop w:val="0"/>
      <w:marBottom w:val="0"/>
      <w:divBdr>
        <w:top w:val="none" w:sz="0" w:space="0" w:color="auto"/>
        <w:left w:val="none" w:sz="0" w:space="0" w:color="auto"/>
        <w:bottom w:val="none" w:sz="0" w:space="0" w:color="auto"/>
        <w:right w:val="none" w:sz="0" w:space="0" w:color="auto"/>
      </w:divBdr>
    </w:div>
    <w:div w:id="1975475948">
      <w:bodyDiv w:val="1"/>
      <w:marLeft w:val="0"/>
      <w:marRight w:val="0"/>
      <w:marTop w:val="0"/>
      <w:marBottom w:val="0"/>
      <w:divBdr>
        <w:top w:val="none" w:sz="0" w:space="0" w:color="auto"/>
        <w:left w:val="none" w:sz="0" w:space="0" w:color="auto"/>
        <w:bottom w:val="none" w:sz="0" w:space="0" w:color="auto"/>
        <w:right w:val="none" w:sz="0" w:space="0" w:color="auto"/>
      </w:divBdr>
    </w:div>
    <w:div w:id="2016616872">
      <w:bodyDiv w:val="1"/>
      <w:marLeft w:val="0"/>
      <w:marRight w:val="0"/>
      <w:marTop w:val="0"/>
      <w:marBottom w:val="0"/>
      <w:divBdr>
        <w:top w:val="none" w:sz="0" w:space="0" w:color="auto"/>
        <w:left w:val="none" w:sz="0" w:space="0" w:color="auto"/>
        <w:bottom w:val="none" w:sz="0" w:space="0" w:color="auto"/>
        <w:right w:val="none" w:sz="0" w:space="0" w:color="auto"/>
      </w:divBdr>
    </w:div>
    <w:div w:id="2054039566">
      <w:bodyDiv w:val="1"/>
      <w:marLeft w:val="0"/>
      <w:marRight w:val="0"/>
      <w:marTop w:val="0"/>
      <w:marBottom w:val="0"/>
      <w:divBdr>
        <w:top w:val="none" w:sz="0" w:space="0" w:color="auto"/>
        <w:left w:val="none" w:sz="0" w:space="0" w:color="auto"/>
        <w:bottom w:val="none" w:sz="0" w:space="0" w:color="auto"/>
        <w:right w:val="none" w:sz="0" w:space="0" w:color="auto"/>
      </w:divBdr>
    </w:div>
    <w:div w:id="2054039711">
      <w:bodyDiv w:val="1"/>
      <w:marLeft w:val="0"/>
      <w:marRight w:val="0"/>
      <w:marTop w:val="0"/>
      <w:marBottom w:val="0"/>
      <w:divBdr>
        <w:top w:val="none" w:sz="0" w:space="0" w:color="auto"/>
        <w:left w:val="none" w:sz="0" w:space="0" w:color="auto"/>
        <w:bottom w:val="none" w:sz="0" w:space="0" w:color="auto"/>
        <w:right w:val="none" w:sz="0" w:space="0" w:color="auto"/>
      </w:divBdr>
    </w:div>
    <w:div w:id="2081049917">
      <w:bodyDiv w:val="1"/>
      <w:marLeft w:val="0"/>
      <w:marRight w:val="0"/>
      <w:marTop w:val="0"/>
      <w:marBottom w:val="0"/>
      <w:divBdr>
        <w:top w:val="none" w:sz="0" w:space="0" w:color="auto"/>
        <w:left w:val="none" w:sz="0" w:space="0" w:color="auto"/>
        <w:bottom w:val="none" w:sz="0" w:space="0" w:color="auto"/>
        <w:right w:val="none" w:sz="0" w:space="0" w:color="auto"/>
      </w:divBdr>
    </w:div>
    <w:div w:id="2091081672">
      <w:bodyDiv w:val="1"/>
      <w:marLeft w:val="0"/>
      <w:marRight w:val="0"/>
      <w:marTop w:val="0"/>
      <w:marBottom w:val="0"/>
      <w:divBdr>
        <w:top w:val="none" w:sz="0" w:space="0" w:color="auto"/>
        <w:left w:val="none" w:sz="0" w:space="0" w:color="auto"/>
        <w:bottom w:val="none" w:sz="0" w:space="0" w:color="auto"/>
        <w:right w:val="none" w:sz="0" w:space="0" w:color="auto"/>
      </w:divBdr>
    </w:div>
    <w:div w:id="2102335998">
      <w:bodyDiv w:val="1"/>
      <w:marLeft w:val="0"/>
      <w:marRight w:val="0"/>
      <w:marTop w:val="0"/>
      <w:marBottom w:val="0"/>
      <w:divBdr>
        <w:top w:val="none" w:sz="0" w:space="0" w:color="auto"/>
        <w:left w:val="none" w:sz="0" w:space="0" w:color="auto"/>
        <w:bottom w:val="none" w:sz="0" w:space="0" w:color="auto"/>
        <w:right w:val="none" w:sz="0" w:space="0" w:color="auto"/>
      </w:divBdr>
    </w:div>
    <w:div w:id="2126994495">
      <w:bodyDiv w:val="1"/>
      <w:marLeft w:val="0"/>
      <w:marRight w:val="0"/>
      <w:marTop w:val="0"/>
      <w:marBottom w:val="0"/>
      <w:divBdr>
        <w:top w:val="none" w:sz="0" w:space="0" w:color="auto"/>
        <w:left w:val="none" w:sz="0" w:space="0" w:color="auto"/>
        <w:bottom w:val="none" w:sz="0" w:space="0" w:color="auto"/>
        <w:right w:val="none" w:sz="0" w:space="0" w:color="auto"/>
      </w:divBdr>
    </w:div>
    <w:div w:id="2137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2" ma:contentTypeDescription="Creare un nuovo documento." ma:contentTypeScope="" ma:versionID="10c1f858c26fa56e6b8e0561a9b1bfa5">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bec76450988867a3ce43a9b272c7248d"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D54CF-E536-474D-B26A-71CB225A0CEA}">
  <ds:schemaRefs>
    <ds:schemaRef ds:uri="http://schemas.microsoft.com/sharepoint/v3/contenttype/forms"/>
  </ds:schemaRefs>
</ds:datastoreItem>
</file>

<file path=customXml/itemProps2.xml><?xml version="1.0" encoding="utf-8"?>
<ds:datastoreItem xmlns:ds="http://schemas.openxmlformats.org/officeDocument/2006/customXml" ds:itemID="{3A0194E6-CC70-4A26-9FE2-69790684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98407-63B2-4606-91CE-9929926CE28E}">
  <ds:schemaRefs>
    <ds:schemaRef ds:uri="http://schemas.openxmlformats.org/package/2006/metadata/core-properties"/>
    <ds:schemaRef ds:uri="f3077446-a7b8-4994-9298-7551826f19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e2ceee5-4e98-448d-bd69-9759c291857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4101</TotalTime>
  <Pages>8</Pages>
  <Words>1456</Words>
  <Characters>8303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28</cp:revision>
  <cp:lastPrinted>2022-07-15T09:48:00Z</cp:lastPrinted>
  <dcterms:created xsi:type="dcterms:W3CDTF">2022-08-26T08:21:00Z</dcterms:created>
  <dcterms:modified xsi:type="dcterms:W3CDTF">2022-09-15T14:36:00Z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