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60773" w14:textId="7D751FAC" w:rsidR="006931D8" w:rsidRPr="00B64133" w:rsidRDefault="006931D8" w:rsidP="000501EA">
      <w:pPr>
        <w:spacing w:line="240" w:lineRule="auto"/>
        <w:rPr>
          <w:rFonts w:ascii="Times New Roman" w:hAnsi="Times New Roman" w:cs="Times New Roman"/>
          <w:b/>
          <w:bCs/>
          <w:sz w:val="32"/>
          <w:szCs w:val="32"/>
          <w:lang w:val="nl-NL"/>
        </w:rPr>
      </w:pPr>
      <w:r w:rsidRPr="00B64133">
        <w:rPr>
          <w:rFonts w:ascii="Times New Roman" w:hAnsi="Times New Roman" w:cs="Times New Roman"/>
          <w:b/>
          <w:bCs/>
          <w:sz w:val="32"/>
          <w:szCs w:val="32"/>
          <w:lang w:val="nl-NL"/>
        </w:rPr>
        <w:t>Toespraak van de Nederlandse Minister van Volksgezondheid Jan Anthonie Bruijn “AI en de toekomst van geneeskunde”</w:t>
      </w:r>
      <w:r w:rsidR="003B4A7D" w:rsidRPr="00B64133">
        <w:rPr>
          <w:rFonts w:ascii="Times New Roman" w:hAnsi="Times New Roman" w:cs="Times New Roman"/>
          <w:b/>
          <w:bCs/>
          <w:sz w:val="32"/>
          <w:szCs w:val="32"/>
          <w:lang w:val="nl-NL"/>
        </w:rPr>
        <w:t xml:space="preserve"> – 13 februari 2026</w:t>
      </w:r>
    </w:p>
    <w:p w14:paraId="3280ED54" w14:textId="631FBA96"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 xml:space="preserve">Dames en heren, </w:t>
      </w:r>
    </w:p>
    <w:p w14:paraId="171D7A39" w14:textId="07AD4E04"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Als ik tegenwoordig op een bijee</w:t>
      </w:r>
      <w:bookmarkStart w:id="0" w:name="_GoBack"/>
      <w:bookmarkEnd w:id="0"/>
      <w:r w:rsidRPr="00B64133">
        <w:rPr>
          <w:rFonts w:ascii="Times New Roman" w:hAnsi="Times New Roman" w:cs="Times New Roman"/>
          <w:sz w:val="32"/>
          <w:szCs w:val="32"/>
          <w:lang w:val="nl-NL"/>
        </w:rPr>
        <w:t>nkomst kom, hoor ik het vaak in de wandelgangen:</w:t>
      </w:r>
      <w:r w:rsidR="00603440"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“Over een paar jaar worden vertalers vervangen door AI.”</w:t>
      </w:r>
      <w:r w:rsidR="00745FD4"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“Tolken? Dat doet straks een algoritme.”</w:t>
      </w:r>
    </w:p>
    <w:p w14:paraId="60E693DA"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 xml:space="preserve">En dan volgt meestal een geruststellende gedachte: </w:t>
      </w:r>
      <w:r w:rsidRPr="00B64133">
        <w:rPr>
          <w:rFonts w:ascii="Times New Roman" w:hAnsi="Times New Roman" w:cs="Times New Roman"/>
          <w:i/>
          <w:iCs/>
          <w:sz w:val="32"/>
          <w:szCs w:val="32"/>
          <w:lang w:val="nl-NL"/>
        </w:rPr>
        <w:t>maar ons vak niet</w:t>
      </w:r>
      <w:r w:rsidRPr="00B64133">
        <w:rPr>
          <w:rFonts w:ascii="Times New Roman" w:hAnsi="Times New Roman" w:cs="Times New Roman"/>
          <w:sz w:val="32"/>
          <w:szCs w:val="32"/>
          <w:lang w:val="nl-NL"/>
        </w:rPr>
        <w:t>. Geneeskunde is te complex. Te menselijk. Te verantwoordelijk.</w:t>
      </w:r>
    </w:p>
    <w:p w14:paraId="77BFCFF9" w14:textId="77777777" w:rsidR="00F71928"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Collega’</w:t>
      </w:r>
      <w:r w:rsidR="00F71928" w:rsidRPr="00B64133">
        <w:rPr>
          <w:rFonts w:ascii="Times New Roman" w:hAnsi="Times New Roman" w:cs="Times New Roman"/>
          <w:sz w:val="32"/>
          <w:szCs w:val="32"/>
          <w:lang w:val="nl-NL"/>
        </w:rPr>
        <w:t xml:space="preserve">s, </w:t>
      </w:r>
    </w:p>
    <w:p w14:paraId="3CD9B96B" w14:textId="149A7E1E" w:rsidR="00C653B9" w:rsidRPr="00B64133" w:rsidRDefault="00F71928"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I</w:t>
      </w:r>
      <w:r w:rsidR="00C653B9" w:rsidRPr="00B64133">
        <w:rPr>
          <w:rFonts w:ascii="Times New Roman" w:hAnsi="Times New Roman" w:cs="Times New Roman"/>
          <w:sz w:val="32"/>
          <w:szCs w:val="32"/>
          <w:lang w:val="nl-NL"/>
        </w:rPr>
        <w:t>k vrees dat w</w:t>
      </w:r>
      <w:r w:rsidR="00745FD4" w:rsidRPr="00B64133">
        <w:rPr>
          <w:rFonts w:ascii="Times New Roman" w:hAnsi="Times New Roman" w:cs="Times New Roman"/>
          <w:sz w:val="32"/>
          <w:szCs w:val="32"/>
          <w:lang w:val="nl-NL"/>
        </w:rPr>
        <w:t>ij</w:t>
      </w:r>
      <w:r w:rsidR="00C653B9" w:rsidRPr="00B64133">
        <w:rPr>
          <w:rFonts w:ascii="Times New Roman" w:hAnsi="Times New Roman" w:cs="Times New Roman"/>
          <w:sz w:val="32"/>
          <w:szCs w:val="32"/>
          <w:lang w:val="nl-NL"/>
        </w:rPr>
        <w:t xml:space="preserve"> die gedachte moeten herzien.</w:t>
      </w:r>
      <w:r w:rsidR="00745FD4" w:rsidRPr="00B64133">
        <w:rPr>
          <w:rFonts w:ascii="Times New Roman" w:hAnsi="Times New Roman" w:cs="Times New Roman"/>
          <w:sz w:val="32"/>
          <w:szCs w:val="32"/>
          <w:lang w:val="nl-NL"/>
        </w:rPr>
        <w:t xml:space="preserve"> </w:t>
      </w:r>
      <w:r w:rsidR="00C653B9" w:rsidRPr="00B64133">
        <w:rPr>
          <w:rFonts w:ascii="Times New Roman" w:hAnsi="Times New Roman" w:cs="Times New Roman"/>
          <w:sz w:val="32"/>
          <w:szCs w:val="32"/>
          <w:lang w:val="nl-NL"/>
        </w:rPr>
        <w:t>Want de ontwikkelingen die we nu zien, raken niet alleen taal, maar ook diagnostiek. Ons kerngebied. Onze professionele identiteit.</w:t>
      </w:r>
    </w:p>
    <w:p w14:paraId="62E11467" w14:textId="54782323"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 xml:space="preserve">Laat me u meenemen naar een recente studie. Microsoft ontwikkelde samen met OpenAI een systeem dat ze de </w:t>
      </w:r>
      <w:r w:rsidRPr="00B64133">
        <w:rPr>
          <w:rFonts w:ascii="Times New Roman" w:hAnsi="Times New Roman" w:cs="Times New Roman"/>
          <w:b/>
          <w:bCs/>
          <w:sz w:val="32"/>
          <w:szCs w:val="32"/>
          <w:lang w:val="nl-NL"/>
        </w:rPr>
        <w:t>AI Diagnostic Orchestrator</w:t>
      </w:r>
      <w:r w:rsidRPr="00B64133">
        <w:rPr>
          <w:rFonts w:ascii="Times New Roman" w:hAnsi="Times New Roman" w:cs="Times New Roman"/>
          <w:sz w:val="32"/>
          <w:szCs w:val="32"/>
          <w:lang w:val="nl-NL"/>
        </w:rPr>
        <w:t xml:space="preserve"> noemen. Geen simpele chatbot, maar een geavanceerd model gebaseerd op GPT-4, ontworpen om klinisch te redeneren.</w:t>
      </w:r>
    </w:p>
    <w:p w14:paraId="6FD89B7E" w14:textId="30433C02"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In een gecontroleerde studie werden 304</w:t>
      </w:r>
      <w:r w:rsidRPr="00B64133">
        <w:rPr>
          <w:rFonts w:ascii="Times New Roman" w:hAnsi="Times New Roman" w:cs="Times New Roman"/>
          <w:b/>
          <w:bCs/>
          <w:sz w:val="32"/>
          <w:szCs w:val="32"/>
          <w:lang w:val="nl-NL"/>
        </w:rPr>
        <w:t xml:space="preserve"> </w:t>
      </w:r>
      <w:r w:rsidRPr="00B64133">
        <w:rPr>
          <w:rFonts w:ascii="Times New Roman" w:hAnsi="Times New Roman" w:cs="Times New Roman"/>
          <w:sz w:val="32"/>
          <w:szCs w:val="32"/>
          <w:lang w:val="nl-NL"/>
        </w:rPr>
        <w:t>complexe casussen uit het</w:t>
      </w:r>
      <w:r w:rsidRPr="00B64133">
        <w:rPr>
          <w:rFonts w:ascii="Times New Roman" w:hAnsi="Times New Roman" w:cs="Times New Roman"/>
          <w:b/>
          <w:bCs/>
          <w:sz w:val="32"/>
          <w:szCs w:val="32"/>
          <w:lang w:val="nl-NL"/>
        </w:rPr>
        <w:t xml:space="preserve"> New England Journal of Medicine</w:t>
      </w:r>
      <w:r w:rsidRPr="00B64133">
        <w:rPr>
          <w:rFonts w:ascii="Times New Roman" w:hAnsi="Times New Roman" w:cs="Times New Roman"/>
          <w:sz w:val="32"/>
          <w:szCs w:val="32"/>
          <w:lang w:val="nl-NL"/>
        </w:rPr>
        <w:t xml:space="preserve"> geselecteerd. Dit waren geen standaard </w:t>
      </w:r>
      <w:commentRangeStart w:id="1"/>
      <w:r w:rsidR="00530D5D" w:rsidRPr="00B64133">
        <w:rPr>
          <w:rFonts w:ascii="Times New Roman" w:hAnsi="Times New Roman" w:cs="Times New Roman"/>
          <w:b/>
          <w:bCs/>
          <w:sz w:val="32"/>
          <w:szCs w:val="32"/>
          <w:lang w:val="nl-NL"/>
        </w:rPr>
        <w:t>verhoogde bloeddruk</w:t>
      </w:r>
      <w:r w:rsidRPr="00B64133">
        <w:rPr>
          <w:rFonts w:ascii="Times New Roman" w:hAnsi="Times New Roman" w:cs="Times New Roman"/>
          <w:sz w:val="32"/>
          <w:szCs w:val="32"/>
          <w:lang w:val="nl-NL"/>
        </w:rPr>
        <w:t xml:space="preserve">- </w:t>
      </w:r>
      <w:commentRangeEnd w:id="1"/>
      <w:r w:rsidR="00CE27E1" w:rsidRPr="00B64133">
        <w:rPr>
          <w:rStyle w:val="Rimandocommento"/>
          <w:sz w:val="32"/>
          <w:szCs w:val="32"/>
        </w:rPr>
        <w:commentReference w:id="1"/>
      </w:r>
      <w:r w:rsidRPr="00B64133">
        <w:rPr>
          <w:rFonts w:ascii="Times New Roman" w:hAnsi="Times New Roman" w:cs="Times New Roman"/>
          <w:sz w:val="32"/>
          <w:szCs w:val="32"/>
          <w:lang w:val="nl-NL"/>
        </w:rPr>
        <w:t>of pneumoniegevallen. Het ging om zeldzame metabole stoornissen, atypische auto-immuunpresentaties, obscure neurologische syndromen.</w:t>
      </w:r>
    </w:p>
    <w:p w14:paraId="63D21613"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Tegenover dit systeem stonden 21 praktiserende artsen, elk met 5 tot 20 jaar ervaring.</w:t>
      </w:r>
    </w:p>
    <w:p w14:paraId="0DA5C6EC"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Ze kregen exact dezelfde opdracht:</w:t>
      </w:r>
    </w:p>
    <w:p w14:paraId="2BCD146B" w14:textId="77777777" w:rsidR="00C653B9" w:rsidRPr="00B64133" w:rsidRDefault="00C653B9" w:rsidP="000501EA">
      <w:pPr>
        <w:numPr>
          <w:ilvl w:val="0"/>
          <w:numId w:val="1"/>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systematisch</w:t>
      </w:r>
      <w:proofErr w:type="spellEnd"/>
      <w:r w:rsidRPr="00B64133">
        <w:rPr>
          <w:rFonts w:ascii="Times New Roman" w:hAnsi="Times New Roman" w:cs="Times New Roman"/>
          <w:sz w:val="32"/>
          <w:szCs w:val="32"/>
        </w:rPr>
        <w:t xml:space="preserve"> de </w:t>
      </w:r>
      <w:proofErr w:type="spellStart"/>
      <w:r w:rsidRPr="00B64133">
        <w:rPr>
          <w:rFonts w:ascii="Times New Roman" w:hAnsi="Times New Roman" w:cs="Times New Roman"/>
          <w:sz w:val="32"/>
          <w:szCs w:val="32"/>
        </w:rPr>
        <w:t>anamnese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structureren</w:t>
      </w:r>
      <w:proofErr w:type="spellEnd"/>
    </w:p>
    <w:p w14:paraId="759507B0" w14:textId="77777777" w:rsidR="00C653B9" w:rsidRPr="00B64133" w:rsidRDefault="00C653B9" w:rsidP="000501EA">
      <w:pPr>
        <w:numPr>
          <w:ilvl w:val="0"/>
          <w:numId w:val="1"/>
        </w:numPr>
        <w:spacing w:line="240" w:lineRule="auto"/>
        <w:rPr>
          <w:rFonts w:ascii="Times New Roman" w:hAnsi="Times New Roman" w:cs="Times New Roman"/>
          <w:sz w:val="32"/>
          <w:szCs w:val="32"/>
        </w:rPr>
      </w:pPr>
      <w:commentRangeStart w:id="2"/>
      <w:proofErr w:type="spellStart"/>
      <w:r w:rsidRPr="00B64133">
        <w:rPr>
          <w:rFonts w:ascii="Times New Roman" w:hAnsi="Times New Roman" w:cs="Times New Roman"/>
          <w:sz w:val="32"/>
          <w:szCs w:val="32"/>
        </w:rPr>
        <w:t>differentiaaldiagnoses</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opstellen</w:t>
      </w:r>
      <w:commentRangeEnd w:id="2"/>
      <w:proofErr w:type="spellEnd"/>
      <w:r w:rsidR="00530D5D" w:rsidRPr="00B64133">
        <w:rPr>
          <w:rStyle w:val="Rimandocommento"/>
          <w:rFonts w:ascii="Times New Roman" w:hAnsi="Times New Roman" w:cs="Times New Roman"/>
          <w:sz w:val="32"/>
          <w:szCs w:val="32"/>
        </w:rPr>
        <w:commentReference w:id="2"/>
      </w:r>
    </w:p>
    <w:p w14:paraId="7154DB54" w14:textId="77777777" w:rsidR="00C653B9" w:rsidRPr="00B64133" w:rsidRDefault="00C653B9" w:rsidP="000501EA">
      <w:pPr>
        <w:numPr>
          <w:ilvl w:val="0"/>
          <w:numId w:val="1"/>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aanvullend</w:t>
      </w:r>
      <w:proofErr w:type="spellEnd"/>
      <w:r w:rsidRPr="00B64133">
        <w:rPr>
          <w:rFonts w:ascii="Times New Roman" w:hAnsi="Times New Roman" w:cs="Times New Roman"/>
          <w:sz w:val="32"/>
          <w:szCs w:val="32"/>
        </w:rPr>
        <w:t xml:space="preserve"> onderzoek </w:t>
      </w:r>
      <w:proofErr w:type="spellStart"/>
      <w:r w:rsidRPr="00B64133">
        <w:rPr>
          <w:rFonts w:ascii="Times New Roman" w:hAnsi="Times New Roman" w:cs="Times New Roman"/>
          <w:sz w:val="32"/>
          <w:szCs w:val="32"/>
        </w:rPr>
        <w:t>aanvragen</w:t>
      </w:r>
      <w:proofErr w:type="spellEnd"/>
    </w:p>
    <w:p w14:paraId="5F6F1109" w14:textId="77777777" w:rsidR="00C653B9" w:rsidRPr="00B64133" w:rsidRDefault="00C653B9" w:rsidP="000501EA">
      <w:pPr>
        <w:numPr>
          <w:ilvl w:val="0"/>
          <w:numId w:val="1"/>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hypothesen</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uitsluiten</w:t>
      </w:r>
      <w:proofErr w:type="spellEnd"/>
    </w:p>
    <w:p w14:paraId="42ED7949" w14:textId="77777777" w:rsidR="00C653B9" w:rsidRPr="00B64133" w:rsidRDefault="00C653B9" w:rsidP="000501EA">
      <w:pPr>
        <w:numPr>
          <w:ilvl w:val="0"/>
          <w:numId w:val="1"/>
        </w:numPr>
        <w:spacing w:line="240" w:lineRule="auto"/>
        <w:rPr>
          <w:rFonts w:ascii="Times New Roman" w:hAnsi="Times New Roman" w:cs="Times New Roman"/>
          <w:sz w:val="32"/>
          <w:szCs w:val="32"/>
        </w:rPr>
      </w:pPr>
      <w:r w:rsidRPr="00B64133">
        <w:rPr>
          <w:rFonts w:ascii="Times New Roman" w:hAnsi="Times New Roman" w:cs="Times New Roman"/>
          <w:sz w:val="32"/>
          <w:szCs w:val="32"/>
        </w:rPr>
        <w:t xml:space="preserve">en tot </w:t>
      </w:r>
      <w:proofErr w:type="spellStart"/>
      <w:r w:rsidRPr="00B64133">
        <w:rPr>
          <w:rFonts w:ascii="Times New Roman" w:hAnsi="Times New Roman" w:cs="Times New Roman"/>
          <w:sz w:val="32"/>
          <w:szCs w:val="32"/>
        </w:rPr>
        <w:t>een</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einddiagnose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komen</w:t>
      </w:r>
      <w:proofErr w:type="spellEnd"/>
    </w:p>
    <w:p w14:paraId="77A44E17" w14:textId="77777777" w:rsidR="00AD612B"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 xml:space="preserve">Het resultaat? </w:t>
      </w:r>
    </w:p>
    <w:p w14:paraId="1F2D5F7F" w14:textId="74EE5E4B"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lastRenderedPageBreak/>
        <w:t>Het AI-systeem kwam in 85,5% van de gevallen tot de juiste diagnose. De artsen gemiddeld in 20% van de gevallen.</w:t>
      </w:r>
    </w:p>
    <w:p w14:paraId="1AF24F91" w14:textId="096039FB"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Toen ik dat cijfer voor het eerst zag, moest ik het twee keer lezen.</w:t>
      </w:r>
    </w:p>
    <w:p w14:paraId="5CE33EBF"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Ik moest denken aan mijn tijd als jonge arts-assistent interne geneeskunde.</w:t>
      </w:r>
    </w:p>
    <w:p w14:paraId="14EB13C2" w14:textId="7BDE89F2"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 xml:space="preserve">Ik herinner me een patiënt, een man van begin </w:t>
      </w:r>
      <w:r w:rsidR="000231DC" w:rsidRPr="00B64133">
        <w:rPr>
          <w:rFonts w:ascii="Times New Roman" w:hAnsi="Times New Roman" w:cs="Times New Roman"/>
          <w:sz w:val="32"/>
          <w:szCs w:val="32"/>
          <w:lang w:val="nl-NL"/>
        </w:rPr>
        <w:t>40</w:t>
      </w:r>
      <w:r w:rsidRPr="00B64133">
        <w:rPr>
          <w:rFonts w:ascii="Times New Roman" w:hAnsi="Times New Roman" w:cs="Times New Roman"/>
          <w:sz w:val="32"/>
          <w:szCs w:val="32"/>
          <w:lang w:val="nl-NL"/>
        </w:rPr>
        <w:t xml:space="preserve">, met recidiverende buikpijn, gewichtsverlies en vage neurologische klachten. We dachten aan inflammatoire darmziekte. Toen aan </w:t>
      </w:r>
      <w:r w:rsidR="00E530B8" w:rsidRPr="00B64133">
        <w:rPr>
          <w:rFonts w:ascii="Times New Roman" w:hAnsi="Times New Roman" w:cs="Times New Roman"/>
          <w:sz w:val="32"/>
          <w:szCs w:val="32"/>
          <w:lang w:val="nl-NL"/>
        </w:rPr>
        <w:t xml:space="preserve">een </w:t>
      </w:r>
      <w:r w:rsidRPr="00B64133">
        <w:rPr>
          <w:rFonts w:ascii="Times New Roman" w:hAnsi="Times New Roman" w:cs="Times New Roman"/>
          <w:sz w:val="32"/>
          <w:szCs w:val="32"/>
          <w:lang w:val="nl-NL"/>
        </w:rPr>
        <w:t>maligniteit. Toen aan psychosomatiek.</w:t>
      </w:r>
    </w:p>
    <w:p w14:paraId="1961C24F"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 xml:space="preserve">Na weken van onderzoek bleek het een zeldzame </w:t>
      </w:r>
      <w:commentRangeStart w:id="3"/>
      <w:r w:rsidRPr="00B64133">
        <w:rPr>
          <w:rFonts w:ascii="Times New Roman" w:hAnsi="Times New Roman" w:cs="Times New Roman"/>
          <w:b/>
          <w:bCs/>
          <w:sz w:val="32"/>
          <w:szCs w:val="32"/>
          <w:lang w:val="nl-NL"/>
        </w:rPr>
        <w:t>porfyrie</w:t>
      </w:r>
      <w:commentRangeEnd w:id="3"/>
      <w:r w:rsidR="00530D5D" w:rsidRPr="00B64133">
        <w:rPr>
          <w:rStyle w:val="Rimandocommento"/>
          <w:rFonts w:ascii="Times New Roman" w:hAnsi="Times New Roman" w:cs="Times New Roman"/>
          <w:b/>
          <w:bCs/>
          <w:sz w:val="32"/>
          <w:szCs w:val="32"/>
        </w:rPr>
        <w:commentReference w:id="3"/>
      </w:r>
      <w:r w:rsidRPr="00B64133">
        <w:rPr>
          <w:rFonts w:ascii="Times New Roman" w:hAnsi="Times New Roman" w:cs="Times New Roman"/>
          <w:sz w:val="32"/>
          <w:szCs w:val="32"/>
          <w:lang w:val="nl-NL"/>
        </w:rPr>
        <w:t>.</w:t>
      </w:r>
    </w:p>
    <w:p w14:paraId="72A55F4A" w14:textId="06643D21"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Het was een leerzame casus</w:t>
      </w:r>
      <w:r w:rsidR="00E530B8" w:rsidRPr="00B64133">
        <w:rPr>
          <w:rFonts w:ascii="Times New Roman" w:hAnsi="Times New Roman" w:cs="Times New Roman"/>
          <w:sz w:val="32"/>
          <w:szCs w:val="32"/>
          <w:lang w:val="nl-NL"/>
        </w:rPr>
        <w:t>, m</w:t>
      </w:r>
      <w:r w:rsidRPr="00B64133">
        <w:rPr>
          <w:rFonts w:ascii="Times New Roman" w:hAnsi="Times New Roman" w:cs="Times New Roman"/>
          <w:sz w:val="32"/>
          <w:szCs w:val="32"/>
          <w:lang w:val="nl-NL"/>
        </w:rPr>
        <w:t>aar ook confronterend. We hadden cognitieve ankers. We bleven te lang in dezelfde hypothese hangen.</w:t>
      </w:r>
      <w:r w:rsidR="00412623"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Een AI-systeem dat duizenden vergelijkbare patronen kent, zou misschien sneller aan porfyrie hebben gedacht.</w:t>
      </w:r>
    </w:p>
    <w:p w14:paraId="4D458627" w14:textId="7BFFC821"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Niet omdat het slimmer is</w:t>
      </w:r>
      <w:r w:rsidR="00990829" w:rsidRPr="00B64133">
        <w:rPr>
          <w:rFonts w:ascii="Times New Roman" w:hAnsi="Times New Roman" w:cs="Times New Roman"/>
          <w:sz w:val="32"/>
          <w:szCs w:val="32"/>
          <w:lang w:val="nl-NL"/>
        </w:rPr>
        <w:t>, m</w:t>
      </w:r>
      <w:r w:rsidRPr="00B64133">
        <w:rPr>
          <w:rFonts w:ascii="Times New Roman" w:hAnsi="Times New Roman" w:cs="Times New Roman"/>
          <w:sz w:val="32"/>
          <w:szCs w:val="32"/>
          <w:lang w:val="nl-NL"/>
        </w:rPr>
        <w:t xml:space="preserve">aar omdat het nooit moe wordt. Nooit last heeft van </w:t>
      </w:r>
      <w:commentRangeStart w:id="4"/>
      <w:r w:rsidRPr="00B64133">
        <w:rPr>
          <w:rFonts w:ascii="Times New Roman" w:hAnsi="Times New Roman" w:cs="Times New Roman"/>
          <w:b/>
          <w:bCs/>
          <w:sz w:val="32"/>
          <w:szCs w:val="32"/>
          <w:lang w:val="nl-NL"/>
        </w:rPr>
        <w:t>anchoring bias</w:t>
      </w:r>
      <w:commentRangeEnd w:id="4"/>
      <w:r w:rsidR="00412623" w:rsidRPr="00B64133">
        <w:rPr>
          <w:rStyle w:val="Rimandocommento"/>
          <w:rFonts w:ascii="Times New Roman" w:hAnsi="Times New Roman" w:cs="Times New Roman"/>
          <w:b/>
          <w:bCs/>
          <w:sz w:val="32"/>
          <w:szCs w:val="32"/>
        </w:rPr>
        <w:commentReference w:id="4"/>
      </w:r>
      <w:r w:rsidRPr="00B64133">
        <w:rPr>
          <w:rFonts w:ascii="Times New Roman" w:hAnsi="Times New Roman" w:cs="Times New Roman"/>
          <w:sz w:val="32"/>
          <w:szCs w:val="32"/>
          <w:lang w:val="nl-NL"/>
        </w:rPr>
        <w:t>. Nooit onder tijdsdruk staat.</w:t>
      </w:r>
    </w:p>
    <w:p w14:paraId="35127CB6" w14:textId="18A9F771"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Laten we eerlijk zijn.</w:t>
      </w:r>
      <w:r w:rsidR="009405E6"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Wij werken in een omgeving van:</w:t>
      </w:r>
    </w:p>
    <w:p w14:paraId="214715A1" w14:textId="77777777" w:rsidR="00C653B9" w:rsidRPr="00B64133" w:rsidRDefault="00C653B9" w:rsidP="000501EA">
      <w:pPr>
        <w:numPr>
          <w:ilvl w:val="0"/>
          <w:numId w:val="2"/>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tijdsdruk</w:t>
      </w:r>
      <w:proofErr w:type="spellEnd"/>
    </w:p>
    <w:p w14:paraId="3F158E37" w14:textId="77777777" w:rsidR="00C653B9" w:rsidRPr="00B64133" w:rsidRDefault="00C653B9" w:rsidP="000501EA">
      <w:pPr>
        <w:numPr>
          <w:ilvl w:val="0"/>
          <w:numId w:val="2"/>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administratieve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belasting</w:t>
      </w:r>
      <w:proofErr w:type="spellEnd"/>
    </w:p>
    <w:p w14:paraId="38FDADD2" w14:textId="1C5BD296" w:rsidR="00C653B9" w:rsidRPr="00B64133" w:rsidRDefault="00C653B9" w:rsidP="000501EA">
      <w:pPr>
        <w:numPr>
          <w:ilvl w:val="0"/>
          <w:numId w:val="2"/>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complexe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b/>
          <w:bCs/>
          <w:sz w:val="32"/>
          <w:szCs w:val="32"/>
        </w:rPr>
        <w:t>multimorbiditeit</w:t>
      </w:r>
      <w:proofErr w:type="spellEnd"/>
      <w:r w:rsidR="009405E6" w:rsidRPr="00B64133">
        <w:rPr>
          <w:rFonts w:ascii="Times New Roman" w:hAnsi="Times New Roman" w:cs="Times New Roman"/>
          <w:sz w:val="32"/>
          <w:szCs w:val="32"/>
        </w:rPr>
        <w:t xml:space="preserve"> (</w:t>
      </w:r>
      <w:proofErr w:type="spellStart"/>
      <w:r w:rsidR="009405E6" w:rsidRPr="00B64133">
        <w:rPr>
          <w:rFonts w:ascii="Times New Roman" w:hAnsi="Times New Roman" w:cs="Times New Roman"/>
          <w:b/>
          <w:bCs/>
          <w:sz w:val="32"/>
          <w:szCs w:val="32"/>
        </w:rPr>
        <w:t>multimorbidità</w:t>
      </w:r>
      <w:proofErr w:type="spellEnd"/>
      <w:r w:rsidR="009405E6" w:rsidRPr="00B64133">
        <w:rPr>
          <w:rFonts w:ascii="Times New Roman" w:hAnsi="Times New Roman" w:cs="Times New Roman"/>
          <w:sz w:val="32"/>
          <w:szCs w:val="32"/>
        </w:rPr>
        <w:t xml:space="preserve">) </w:t>
      </w:r>
    </w:p>
    <w:p w14:paraId="770222F5" w14:textId="77777777" w:rsidR="00C653B9" w:rsidRPr="00B64133" w:rsidRDefault="00C653B9" w:rsidP="000501EA">
      <w:pPr>
        <w:numPr>
          <w:ilvl w:val="0"/>
          <w:numId w:val="2"/>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toenemende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vergrijzing</w:t>
      </w:r>
      <w:proofErr w:type="spellEnd"/>
    </w:p>
    <w:p w14:paraId="280410C2" w14:textId="77777777" w:rsidR="00C653B9" w:rsidRPr="00B64133" w:rsidRDefault="00C653B9" w:rsidP="000501EA">
      <w:pPr>
        <w:numPr>
          <w:ilvl w:val="0"/>
          <w:numId w:val="2"/>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personeelstekorten</w:t>
      </w:r>
      <w:proofErr w:type="spellEnd"/>
    </w:p>
    <w:p w14:paraId="7A649C29" w14:textId="41A27AFA" w:rsidR="009405E6" w:rsidRPr="00B64133" w:rsidRDefault="009405E6"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Wereldwijd wordt geschat dat 10 tot 15 % van de vermijdbare medische schade te maken heeft met verkeerde of gemiste diagnoses. Daarnaast gaat in sommige zorgsystemen tot 25 % van het totale zorgbudget naar overbodige onderzoeken of inefficiënte zorg.</w:t>
      </w:r>
    </w:p>
    <w:p w14:paraId="0339F1F6" w14:textId="00C7DCDD" w:rsidR="00C653B9" w:rsidRPr="00B64133" w:rsidRDefault="009405E6"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Een systeem dat mogelijke diagnoses kan rangschikken op basis van kansberekening en die inschatting kan aanpassen telkens er nieuwe testresultaten binnenkomen, klinkt misschien futuristisch. Maar dat is het niet meer. Dat bestaat vandaag al.</w:t>
      </w:r>
    </w:p>
    <w:p w14:paraId="61041500" w14:textId="1A3C4242"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Maar er is een belangrijke nuance</w:t>
      </w:r>
      <w:r w:rsidR="00E10B64" w:rsidRPr="00B64133">
        <w:rPr>
          <w:rFonts w:ascii="Times New Roman" w:hAnsi="Times New Roman" w:cs="Times New Roman"/>
          <w:sz w:val="32"/>
          <w:szCs w:val="32"/>
          <w:lang w:val="nl-NL"/>
        </w:rPr>
        <w:t xml:space="preserve">. </w:t>
      </w:r>
    </w:p>
    <w:p w14:paraId="74A68867"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lastRenderedPageBreak/>
        <w:t>De artsen in de studie werkten zonder hulpmiddelen.</w:t>
      </w:r>
      <w:r w:rsidRPr="00B64133">
        <w:rPr>
          <w:rFonts w:ascii="Times New Roman" w:hAnsi="Times New Roman" w:cs="Times New Roman"/>
          <w:sz w:val="32"/>
          <w:szCs w:val="32"/>
          <w:lang w:val="nl-NL"/>
        </w:rPr>
        <w:br/>
        <w:t>Geen UpToDate.</w:t>
      </w:r>
      <w:r w:rsidRPr="00B64133">
        <w:rPr>
          <w:rFonts w:ascii="Times New Roman" w:hAnsi="Times New Roman" w:cs="Times New Roman"/>
          <w:sz w:val="32"/>
          <w:szCs w:val="32"/>
          <w:lang w:val="nl-NL"/>
        </w:rPr>
        <w:br/>
        <w:t>Geen multidisciplinair overleg.</w:t>
      </w:r>
      <w:r w:rsidRPr="00B64133">
        <w:rPr>
          <w:rFonts w:ascii="Times New Roman" w:hAnsi="Times New Roman" w:cs="Times New Roman"/>
          <w:sz w:val="32"/>
          <w:szCs w:val="32"/>
          <w:lang w:val="nl-NL"/>
        </w:rPr>
        <w:br/>
        <w:t>Geen radioloog die even meekijkt.</w:t>
      </w:r>
    </w:p>
    <w:p w14:paraId="33CBBB60"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In de echte praktijk zijn wij geen geïsoleerde denkers. Wij zijn onderdeel van een netwerk.</w:t>
      </w:r>
    </w:p>
    <w:p w14:paraId="14060AAE" w14:textId="408EF01C"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En toch blijft de vraag hangen:</w:t>
      </w:r>
      <w:r w:rsidR="009405E6" w:rsidRPr="00B64133">
        <w:rPr>
          <w:rFonts w:ascii="Times New Roman" w:hAnsi="Times New Roman" w:cs="Times New Roman"/>
          <w:sz w:val="32"/>
          <w:szCs w:val="32"/>
          <w:lang w:val="nl-NL"/>
        </w:rPr>
        <w:t xml:space="preserve"> w</w:t>
      </w:r>
      <w:r w:rsidRPr="00B64133">
        <w:rPr>
          <w:rFonts w:ascii="Times New Roman" w:hAnsi="Times New Roman" w:cs="Times New Roman"/>
          <w:sz w:val="32"/>
          <w:szCs w:val="32"/>
          <w:lang w:val="nl-NL"/>
        </w:rPr>
        <w:t>at betekent het als een algoritme in een complexe diagnostische setting 85,5% accuraat is?</w:t>
      </w:r>
    </w:p>
    <w:p w14:paraId="66782499" w14:textId="036E00DB"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Toch moeten we ook kijken naar de systeemdruk.</w:t>
      </w:r>
      <w:r w:rsidR="009405E6"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 xml:space="preserve">In de Verenigde Staten bedragen de zorguitgaven meer dan </w:t>
      </w:r>
      <w:r w:rsidRPr="00B64133">
        <w:rPr>
          <w:rFonts w:ascii="Times New Roman" w:hAnsi="Times New Roman" w:cs="Times New Roman"/>
          <w:b/>
          <w:bCs/>
          <w:sz w:val="32"/>
          <w:szCs w:val="32"/>
          <w:lang w:val="nl-NL"/>
        </w:rPr>
        <w:t>4.000 miljard dollar per jaar</w:t>
      </w:r>
      <w:r w:rsidRPr="00B64133">
        <w:rPr>
          <w:rFonts w:ascii="Times New Roman" w:hAnsi="Times New Roman" w:cs="Times New Roman"/>
          <w:sz w:val="32"/>
          <w:szCs w:val="32"/>
          <w:lang w:val="nl-NL"/>
        </w:rPr>
        <w:t>.</w:t>
      </w:r>
      <w:r w:rsidR="009405E6"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Ook in Europa stijgen de kosten exponentieel.</w:t>
      </w:r>
    </w:p>
    <w:p w14:paraId="2A20F5CC"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Als AI kan helpen:</w:t>
      </w:r>
    </w:p>
    <w:p w14:paraId="4D826262" w14:textId="77777777" w:rsidR="00C653B9" w:rsidRPr="00B64133" w:rsidRDefault="00C653B9" w:rsidP="000501EA">
      <w:pPr>
        <w:numPr>
          <w:ilvl w:val="0"/>
          <w:numId w:val="3"/>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diagnostische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vertraging</w:t>
      </w:r>
      <w:proofErr w:type="spellEnd"/>
      <w:r w:rsidRPr="00B64133">
        <w:rPr>
          <w:rFonts w:ascii="Times New Roman" w:hAnsi="Times New Roman" w:cs="Times New Roman"/>
          <w:sz w:val="32"/>
          <w:szCs w:val="32"/>
        </w:rPr>
        <w:t xml:space="preserve"> te </w:t>
      </w:r>
      <w:proofErr w:type="spellStart"/>
      <w:r w:rsidRPr="00B64133">
        <w:rPr>
          <w:rFonts w:ascii="Times New Roman" w:hAnsi="Times New Roman" w:cs="Times New Roman"/>
          <w:sz w:val="32"/>
          <w:szCs w:val="32"/>
        </w:rPr>
        <w:t>verkorten</w:t>
      </w:r>
      <w:proofErr w:type="spellEnd"/>
    </w:p>
    <w:p w14:paraId="1E052A30" w14:textId="77777777" w:rsidR="00C653B9" w:rsidRPr="00B64133" w:rsidRDefault="00C653B9" w:rsidP="000501EA">
      <w:pPr>
        <w:numPr>
          <w:ilvl w:val="0"/>
          <w:numId w:val="3"/>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onnodige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beeldvorming</w:t>
      </w:r>
      <w:proofErr w:type="spellEnd"/>
      <w:r w:rsidRPr="00B64133">
        <w:rPr>
          <w:rFonts w:ascii="Times New Roman" w:hAnsi="Times New Roman" w:cs="Times New Roman"/>
          <w:sz w:val="32"/>
          <w:szCs w:val="32"/>
        </w:rPr>
        <w:t xml:space="preserve"> te </w:t>
      </w:r>
      <w:proofErr w:type="spellStart"/>
      <w:r w:rsidRPr="00B64133">
        <w:rPr>
          <w:rFonts w:ascii="Times New Roman" w:hAnsi="Times New Roman" w:cs="Times New Roman"/>
          <w:sz w:val="32"/>
          <w:szCs w:val="32"/>
        </w:rPr>
        <w:t>reduceren</w:t>
      </w:r>
      <w:proofErr w:type="spellEnd"/>
    </w:p>
    <w:p w14:paraId="47302C15" w14:textId="77777777" w:rsidR="00C653B9" w:rsidRPr="00B64133" w:rsidRDefault="00C653B9" w:rsidP="000501EA">
      <w:pPr>
        <w:numPr>
          <w:ilvl w:val="0"/>
          <w:numId w:val="3"/>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fout-positieve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cascades</w:t>
      </w:r>
      <w:proofErr w:type="spellEnd"/>
      <w:r w:rsidRPr="00B64133">
        <w:rPr>
          <w:rFonts w:ascii="Times New Roman" w:hAnsi="Times New Roman" w:cs="Times New Roman"/>
          <w:sz w:val="32"/>
          <w:szCs w:val="32"/>
        </w:rPr>
        <w:t xml:space="preserve"> te </w:t>
      </w:r>
      <w:proofErr w:type="spellStart"/>
      <w:r w:rsidRPr="00B64133">
        <w:rPr>
          <w:rFonts w:ascii="Times New Roman" w:hAnsi="Times New Roman" w:cs="Times New Roman"/>
          <w:sz w:val="32"/>
          <w:szCs w:val="32"/>
        </w:rPr>
        <w:t>voorkomen</w:t>
      </w:r>
      <w:proofErr w:type="spellEnd"/>
    </w:p>
    <w:p w14:paraId="1E1807C2" w14:textId="77777777" w:rsidR="00C653B9" w:rsidRPr="00B64133" w:rsidRDefault="00C653B9" w:rsidP="000501EA">
      <w:pPr>
        <w:numPr>
          <w:ilvl w:val="0"/>
          <w:numId w:val="3"/>
        </w:numPr>
        <w:spacing w:line="240" w:lineRule="auto"/>
        <w:rPr>
          <w:rFonts w:ascii="Times New Roman" w:hAnsi="Times New Roman" w:cs="Times New Roman"/>
          <w:sz w:val="32"/>
          <w:szCs w:val="32"/>
        </w:rPr>
      </w:pPr>
      <w:r w:rsidRPr="00B64133">
        <w:rPr>
          <w:rFonts w:ascii="Times New Roman" w:hAnsi="Times New Roman" w:cs="Times New Roman"/>
          <w:sz w:val="32"/>
          <w:szCs w:val="32"/>
        </w:rPr>
        <w:t xml:space="preserve">en </w:t>
      </w:r>
      <w:proofErr w:type="spellStart"/>
      <w:r w:rsidRPr="00B64133">
        <w:rPr>
          <w:rFonts w:ascii="Times New Roman" w:hAnsi="Times New Roman" w:cs="Times New Roman"/>
          <w:sz w:val="32"/>
          <w:szCs w:val="32"/>
        </w:rPr>
        <w:t>therapiekeuzes</w:t>
      </w:r>
      <w:proofErr w:type="spellEnd"/>
      <w:r w:rsidRPr="00B64133">
        <w:rPr>
          <w:rFonts w:ascii="Times New Roman" w:hAnsi="Times New Roman" w:cs="Times New Roman"/>
          <w:sz w:val="32"/>
          <w:szCs w:val="32"/>
        </w:rPr>
        <w:t xml:space="preserve"> te </w:t>
      </w:r>
      <w:proofErr w:type="spellStart"/>
      <w:r w:rsidRPr="00B64133">
        <w:rPr>
          <w:rFonts w:ascii="Times New Roman" w:hAnsi="Times New Roman" w:cs="Times New Roman"/>
          <w:sz w:val="32"/>
          <w:szCs w:val="32"/>
        </w:rPr>
        <w:t>optimaliseren</w:t>
      </w:r>
      <w:proofErr w:type="spellEnd"/>
    </w:p>
    <w:p w14:paraId="29E64633" w14:textId="64902754"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dan spreken we over potentiële besparingen van miljarden.</w:t>
      </w:r>
      <w:r w:rsidR="009405E6"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Maar belangrijker: minder complicaties</w:t>
      </w:r>
      <w:r w:rsidR="004D5D20" w:rsidRPr="00B64133">
        <w:rPr>
          <w:rFonts w:ascii="Times New Roman" w:hAnsi="Times New Roman" w:cs="Times New Roman"/>
          <w:sz w:val="32"/>
          <w:szCs w:val="32"/>
          <w:lang w:val="nl-NL"/>
        </w:rPr>
        <w:t>, en dus m</w:t>
      </w:r>
      <w:r w:rsidRPr="00B64133">
        <w:rPr>
          <w:rFonts w:ascii="Times New Roman" w:hAnsi="Times New Roman" w:cs="Times New Roman"/>
          <w:sz w:val="32"/>
          <w:szCs w:val="32"/>
          <w:lang w:val="nl-NL"/>
        </w:rPr>
        <w:t>inder lijden.</w:t>
      </w:r>
    </w:p>
    <w:p w14:paraId="371F304C" w14:textId="0C68E74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De vraag is dus niet: worden wij vervangen?</w:t>
      </w:r>
      <w:r w:rsidR="009405E6"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De vraag is: hoe verandert onze rol?</w:t>
      </w:r>
    </w:p>
    <w:p w14:paraId="428CB4A4" w14:textId="5F143A84" w:rsidR="00C653B9" w:rsidRPr="00B64133" w:rsidRDefault="00C653B9" w:rsidP="000501EA">
      <w:pPr>
        <w:spacing w:line="240" w:lineRule="auto"/>
        <w:rPr>
          <w:rFonts w:ascii="Times New Roman" w:hAnsi="Times New Roman" w:cs="Times New Roman"/>
          <w:sz w:val="32"/>
          <w:szCs w:val="32"/>
          <w:lang w:val="nl-NL"/>
        </w:rPr>
      </w:pPr>
      <w:commentRangeStart w:id="5"/>
      <w:r w:rsidRPr="00B64133">
        <w:rPr>
          <w:rFonts w:ascii="Times New Roman" w:hAnsi="Times New Roman" w:cs="Times New Roman"/>
          <w:sz w:val="32"/>
          <w:szCs w:val="32"/>
          <w:lang w:val="nl-NL"/>
        </w:rPr>
        <w:t xml:space="preserve">Misschien verschuiven wij van </w:t>
      </w:r>
      <w:r w:rsidR="009405E6" w:rsidRPr="00B64133">
        <w:rPr>
          <w:rFonts w:ascii="Times New Roman" w:hAnsi="Times New Roman" w:cs="Times New Roman"/>
          <w:sz w:val="32"/>
          <w:szCs w:val="32"/>
          <w:lang w:val="nl-NL"/>
        </w:rPr>
        <w:t>dokters</w:t>
      </w:r>
      <w:r w:rsidRPr="00B64133">
        <w:rPr>
          <w:rFonts w:ascii="Times New Roman" w:hAnsi="Times New Roman" w:cs="Times New Roman"/>
          <w:sz w:val="32"/>
          <w:szCs w:val="32"/>
          <w:lang w:val="nl-NL"/>
        </w:rPr>
        <w:t xml:space="preserve"> naar:</w:t>
      </w:r>
    </w:p>
    <w:p w14:paraId="2AFADA09" w14:textId="77777777" w:rsidR="00C653B9" w:rsidRPr="00B64133" w:rsidRDefault="00C653B9" w:rsidP="000501EA">
      <w:pPr>
        <w:numPr>
          <w:ilvl w:val="0"/>
          <w:numId w:val="4"/>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klinisch</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regisseurs</w:t>
      </w:r>
      <w:proofErr w:type="spellEnd"/>
    </w:p>
    <w:p w14:paraId="748B58AB" w14:textId="77777777" w:rsidR="00C653B9" w:rsidRPr="00B64133" w:rsidRDefault="00C653B9" w:rsidP="000501EA">
      <w:pPr>
        <w:numPr>
          <w:ilvl w:val="0"/>
          <w:numId w:val="4"/>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ethisch</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eindverantwoordelijken</w:t>
      </w:r>
      <w:proofErr w:type="spellEnd"/>
    </w:p>
    <w:p w14:paraId="20D58A50" w14:textId="77777777" w:rsidR="00C653B9" w:rsidRPr="00B64133" w:rsidRDefault="00C653B9" w:rsidP="000501EA">
      <w:pPr>
        <w:numPr>
          <w:ilvl w:val="0"/>
          <w:numId w:val="4"/>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contextvertalers</w:t>
      </w:r>
      <w:proofErr w:type="spellEnd"/>
    </w:p>
    <w:p w14:paraId="067C137E" w14:textId="42B101D2" w:rsidR="00C653B9" w:rsidRPr="00B64133" w:rsidRDefault="00C653B9" w:rsidP="000501EA">
      <w:pPr>
        <w:numPr>
          <w:ilvl w:val="0"/>
          <w:numId w:val="4"/>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beschermers</w:t>
      </w:r>
      <w:proofErr w:type="spellEnd"/>
      <w:r w:rsidRPr="00B64133">
        <w:rPr>
          <w:rFonts w:ascii="Times New Roman" w:hAnsi="Times New Roman" w:cs="Times New Roman"/>
          <w:sz w:val="32"/>
          <w:szCs w:val="32"/>
        </w:rPr>
        <w:t xml:space="preserve"> van </w:t>
      </w:r>
      <w:proofErr w:type="spellStart"/>
      <w:r w:rsidRPr="00B64133">
        <w:rPr>
          <w:rFonts w:ascii="Times New Roman" w:hAnsi="Times New Roman" w:cs="Times New Roman"/>
          <w:sz w:val="32"/>
          <w:szCs w:val="32"/>
        </w:rPr>
        <w:t>menselijke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waardigheid</w:t>
      </w:r>
      <w:commentRangeEnd w:id="5"/>
      <w:proofErr w:type="spellEnd"/>
      <w:r w:rsidR="004D5D20" w:rsidRPr="00B64133">
        <w:rPr>
          <w:rStyle w:val="Rimandocommento"/>
          <w:sz w:val="32"/>
          <w:szCs w:val="32"/>
        </w:rPr>
        <w:commentReference w:id="5"/>
      </w:r>
    </w:p>
    <w:p w14:paraId="6104774D" w14:textId="2AAA9864"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AI kan parallel duizend hypothesen genereren.</w:t>
      </w:r>
      <w:r w:rsidR="009405E6"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Maar wij blijven verantwoordelijk voor de uiteindelijke beslissing.</w:t>
      </w:r>
    </w:p>
    <w:p w14:paraId="0361BD76" w14:textId="1DD95DFA" w:rsidR="00C653B9" w:rsidRPr="00B64133" w:rsidRDefault="00C653B9" w:rsidP="000501EA">
      <w:pPr>
        <w:spacing w:line="240" w:lineRule="auto"/>
        <w:rPr>
          <w:rFonts w:ascii="Times New Roman" w:hAnsi="Times New Roman" w:cs="Times New Roman"/>
          <w:sz w:val="32"/>
          <w:szCs w:val="32"/>
          <w:lang w:val="nl-NL"/>
        </w:rPr>
      </w:pPr>
    </w:p>
    <w:p w14:paraId="57AE0E57" w14:textId="77777777" w:rsidR="00C653B9" w:rsidRPr="00B64133" w:rsidRDefault="00C653B9" w:rsidP="000501EA">
      <w:pPr>
        <w:spacing w:line="240" w:lineRule="auto"/>
        <w:rPr>
          <w:rFonts w:ascii="Times New Roman" w:hAnsi="Times New Roman" w:cs="Times New Roman"/>
          <w:b/>
          <w:bCs/>
          <w:sz w:val="32"/>
          <w:szCs w:val="32"/>
          <w:lang w:val="nl-NL"/>
        </w:rPr>
      </w:pPr>
      <w:r w:rsidRPr="00B64133">
        <w:rPr>
          <w:rFonts w:ascii="Times New Roman" w:hAnsi="Times New Roman" w:cs="Times New Roman"/>
          <w:b/>
          <w:bCs/>
          <w:sz w:val="32"/>
          <w:szCs w:val="32"/>
          <w:lang w:val="nl-NL"/>
        </w:rPr>
        <w:t>De risico’s die we niet mogen negeren</w:t>
      </w:r>
    </w:p>
    <w:p w14:paraId="4B68FB78" w14:textId="77777777" w:rsidR="00C653B9" w:rsidRPr="00B64133" w:rsidRDefault="00C653B9" w:rsidP="000501EA">
      <w:p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Er</w:t>
      </w:r>
      <w:proofErr w:type="spellEnd"/>
      <w:r w:rsidRPr="00B64133">
        <w:rPr>
          <w:rFonts w:ascii="Times New Roman" w:hAnsi="Times New Roman" w:cs="Times New Roman"/>
          <w:sz w:val="32"/>
          <w:szCs w:val="32"/>
        </w:rPr>
        <w:t xml:space="preserve"> zijn </w:t>
      </w:r>
      <w:proofErr w:type="spellStart"/>
      <w:r w:rsidRPr="00B64133">
        <w:rPr>
          <w:rFonts w:ascii="Times New Roman" w:hAnsi="Times New Roman" w:cs="Times New Roman"/>
          <w:sz w:val="32"/>
          <w:szCs w:val="32"/>
        </w:rPr>
        <w:t>terechte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zorgen</w:t>
      </w:r>
      <w:proofErr w:type="spellEnd"/>
      <w:r w:rsidRPr="00B64133">
        <w:rPr>
          <w:rFonts w:ascii="Times New Roman" w:hAnsi="Times New Roman" w:cs="Times New Roman"/>
          <w:sz w:val="32"/>
          <w:szCs w:val="32"/>
        </w:rPr>
        <w:t>:</w:t>
      </w:r>
    </w:p>
    <w:p w14:paraId="1583F899" w14:textId="77777777" w:rsidR="00C653B9" w:rsidRPr="00B64133" w:rsidRDefault="00C653B9" w:rsidP="000501EA">
      <w:pPr>
        <w:numPr>
          <w:ilvl w:val="0"/>
          <w:numId w:val="5"/>
        </w:num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lastRenderedPageBreak/>
        <w:t>Wie is aansprakelijk bij een foutieve AI-aanbeveling?</w:t>
      </w:r>
    </w:p>
    <w:p w14:paraId="02E4BC6F" w14:textId="77777777" w:rsidR="00C653B9" w:rsidRPr="00B64133" w:rsidRDefault="00C653B9" w:rsidP="000501EA">
      <w:pPr>
        <w:numPr>
          <w:ilvl w:val="0"/>
          <w:numId w:val="5"/>
        </w:num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Hoe voorkomen we bias in trainingsdata?</w:t>
      </w:r>
    </w:p>
    <w:p w14:paraId="1C1DA04E" w14:textId="77777777" w:rsidR="00C653B9" w:rsidRPr="00B64133" w:rsidRDefault="00C653B9" w:rsidP="000501EA">
      <w:pPr>
        <w:numPr>
          <w:ilvl w:val="0"/>
          <w:numId w:val="5"/>
        </w:numPr>
        <w:spacing w:line="240" w:lineRule="auto"/>
        <w:rPr>
          <w:rFonts w:ascii="Times New Roman" w:hAnsi="Times New Roman" w:cs="Times New Roman"/>
          <w:sz w:val="32"/>
          <w:szCs w:val="32"/>
        </w:rPr>
      </w:pPr>
      <w:proofErr w:type="spellStart"/>
      <w:r w:rsidRPr="00B64133">
        <w:rPr>
          <w:rFonts w:ascii="Times New Roman" w:hAnsi="Times New Roman" w:cs="Times New Roman"/>
          <w:sz w:val="32"/>
          <w:szCs w:val="32"/>
        </w:rPr>
        <w:t>Hoe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waarborgen</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we</w:t>
      </w:r>
      <w:proofErr w:type="spellEnd"/>
      <w:r w:rsidRPr="00B64133">
        <w:rPr>
          <w:rFonts w:ascii="Times New Roman" w:hAnsi="Times New Roman" w:cs="Times New Roman"/>
          <w:sz w:val="32"/>
          <w:szCs w:val="32"/>
        </w:rPr>
        <w:t xml:space="preserve"> </w:t>
      </w:r>
      <w:proofErr w:type="spellStart"/>
      <w:r w:rsidRPr="00B64133">
        <w:rPr>
          <w:rFonts w:ascii="Times New Roman" w:hAnsi="Times New Roman" w:cs="Times New Roman"/>
          <w:sz w:val="32"/>
          <w:szCs w:val="32"/>
        </w:rPr>
        <w:t>patiëntprivacy</w:t>
      </w:r>
      <w:proofErr w:type="spellEnd"/>
      <w:r w:rsidRPr="00B64133">
        <w:rPr>
          <w:rFonts w:ascii="Times New Roman" w:hAnsi="Times New Roman" w:cs="Times New Roman"/>
          <w:sz w:val="32"/>
          <w:szCs w:val="32"/>
        </w:rPr>
        <w:t>?</w:t>
      </w:r>
    </w:p>
    <w:p w14:paraId="379B89BC" w14:textId="77777777" w:rsidR="00C653B9" w:rsidRPr="00B64133" w:rsidRDefault="00C653B9" w:rsidP="000501EA">
      <w:pPr>
        <w:numPr>
          <w:ilvl w:val="0"/>
          <w:numId w:val="5"/>
        </w:num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Hoe reguleren we klinische implementatie?</w:t>
      </w:r>
    </w:p>
    <w:p w14:paraId="64FFC105"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 xml:space="preserve">Een model dat 85,5% accuraat is in een simulatie moet prospectief worden gevalideerd in </w:t>
      </w:r>
      <w:r w:rsidRPr="00B64133">
        <w:rPr>
          <w:rFonts w:ascii="Times New Roman" w:hAnsi="Times New Roman" w:cs="Times New Roman"/>
          <w:b/>
          <w:bCs/>
          <w:sz w:val="32"/>
          <w:szCs w:val="32"/>
          <w:lang w:val="nl-NL"/>
        </w:rPr>
        <w:t>real-world settings</w:t>
      </w:r>
      <w:r w:rsidRPr="00B64133">
        <w:rPr>
          <w:rFonts w:ascii="Times New Roman" w:hAnsi="Times New Roman" w:cs="Times New Roman"/>
          <w:sz w:val="32"/>
          <w:szCs w:val="32"/>
          <w:lang w:val="nl-NL"/>
        </w:rPr>
        <w:t>.</w:t>
      </w:r>
    </w:p>
    <w:p w14:paraId="429CC0D9" w14:textId="6734C525"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Wij mogen niet naïef zijn.</w:t>
      </w:r>
      <w:r w:rsidR="000501EA"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Maar ook niet defensief.</w:t>
      </w:r>
    </w:p>
    <w:p w14:paraId="3EF2A875"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Toen ik deze cijfers voor het eerst zag, voelde ik iets dat ik zelden voel in mijn werk: onzekerheid.</w:t>
      </w:r>
    </w:p>
    <w:p w14:paraId="7E357009"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Niet over mijn eigen competentie, maar over de toekomst van het vak waar wij ons leven aan hebben gewijd.</w:t>
      </w:r>
    </w:p>
    <w:p w14:paraId="6317F9CF"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En toen dacht ik aan eerdere revoluties.</w:t>
      </w:r>
    </w:p>
    <w:p w14:paraId="29D773CF"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De introductie van röntgenstraling.</w:t>
      </w:r>
      <w:r w:rsidRPr="00B64133">
        <w:rPr>
          <w:rFonts w:ascii="Times New Roman" w:hAnsi="Times New Roman" w:cs="Times New Roman"/>
          <w:sz w:val="32"/>
          <w:szCs w:val="32"/>
          <w:lang w:val="nl-NL"/>
        </w:rPr>
        <w:br/>
        <w:t>De komst van MRI.</w:t>
      </w:r>
      <w:r w:rsidRPr="00B64133">
        <w:rPr>
          <w:rFonts w:ascii="Times New Roman" w:hAnsi="Times New Roman" w:cs="Times New Roman"/>
          <w:sz w:val="32"/>
          <w:szCs w:val="32"/>
          <w:lang w:val="nl-NL"/>
        </w:rPr>
        <w:br/>
        <w:t>Robotchirurgie.</w:t>
      </w:r>
    </w:p>
    <w:p w14:paraId="5C94A551" w14:textId="21A280A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Telkens dachten we: dit verandert alles. En telkens bleek: ja, het verandert alles</w:t>
      </w:r>
      <w:r w:rsidR="007B4437"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maar het maakt ons niet overbodig. Het maakt ons anders.</w:t>
      </w:r>
    </w:p>
    <w:p w14:paraId="31B29EB7"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Als minister voor Volksgezondheid zie ik het als mijn taak om drie dingen te doen:</w:t>
      </w:r>
    </w:p>
    <w:p w14:paraId="2C7F8FA0" w14:textId="77777777" w:rsidR="00C653B9" w:rsidRPr="00B64133" w:rsidRDefault="00C653B9" w:rsidP="000501EA">
      <w:pPr>
        <w:numPr>
          <w:ilvl w:val="0"/>
          <w:numId w:val="6"/>
        </w:num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Strenge klinische validatie en regulering garanderen.</w:t>
      </w:r>
    </w:p>
    <w:p w14:paraId="34B5A8FE" w14:textId="77777777" w:rsidR="00C653B9" w:rsidRPr="00B64133" w:rsidRDefault="00C653B9" w:rsidP="000501EA">
      <w:pPr>
        <w:numPr>
          <w:ilvl w:val="0"/>
          <w:numId w:val="6"/>
        </w:num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AI-geletterdheid integreren in medische opleidingen.</w:t>
      </w:r>
    </w:p>
    <w:p w14:paraId="3820F722" w14:textId="77777777" w:rsidR="00C653B9" w:rsidRPr="00B64133" w:rsidRDefault="00C653B9" w:rsidP="000501EA">
      <w:pPr>
        <w:numPr>
          <w:ilvl w:val="0"/>
          <w:numId w:val="6"/>
        </w:num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Zorgprofessionals actief betrekken bij ontwikkeling en implementatie.</w:t>
      </w:r>
    </w:p>
    <w:p w14:paraId="63B5AB8A" w14:textId="246BFB8B"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Deze technologie mag niet over ons heen rollen.</w:t>
      </w:r>
      <w:r w:rsidR="000501EA" w:rsidRPr="00B64133">
        <w:rPr>
          <w:rFonts w:ascii="Times New Roman" w:hAnsi="Times New Roman" w:cs="Times New Roman"/>
          <w:sz w:val="32"/>
          <w:szCs w:val="32"/>
          <w:lang w:val="nl-NL"/>
        </w:rPr>
        <w:t xml:space="preserve"> </w:t>
      </w:r>
      <w:r w:rsidRPr="00B64133">
        <w:rPr>
          <w:rFonts w:ascii="Times New Roman" w:hAnsi="Times New Roman" w:cs="Times New Roman"/>
          <w:sz w:val="32"/>
          <w:szCs w:val="32"/>
          <w:lang w:val="nl-NL"/>
        </w:rPr>
        <w:t>Wij moeten mede-architecten zijn.</w:t>
      </w:r>
    </w:p>
    <w:p w14:paraId="5484F249" w14:textId="577CC3E4"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Men dacht dat vertalers als eersten zouden verdwijnen. Nu zien we dat zelfs het hart van de geneeskunde — diagnostiek — algoritmisch benaderbaar blijkt. Maar laat mij dit helder zeggen:</w:t>
      </w:r>
      <w:r w:rsidR="008B7D3D" w:rsidRPr="00B64133">
        <w:rPr>
          <w:rFonts w:ascii="Times New Roman" w:hAnsi="Times New Roman" w:cs="Times New Roman"/>
          <w:sz w:val="32"/>
          <w:szCs w:val="32"/>
          <w:lang w:val="nl-NL"/>
        </w:rPr>
        <w:t xml:space="preserve"> g</w:t>
      </w:r>
      <w:r w:rsidRPr="00B64133">
        <w:rPr>
          <w:rFonts w:ascii="Times New Roman" w:hAnsi="Times New Roman" w:cs="Times New Roman"/>
          <w:sz w:val="32"/>
          <w:szCs w:val="32"/>
          <w:lang w:val="nl-NL"/>
        </w:rPr>
        <w:t>eneeskunde is meer dan patroonherkenning</w:t>
      </w:r>
      <w:r w:rsidR="008B7D3D" w:rsidRPr="00B64133">
        <w:rPr>
          <w:rFonts w:ascii="Times New Roman" w:hAnsi="Times New Roman" w:cs="Times New Roman"/>
          <w:sz w:val="32"/>
          <w:szCs w:val="32"/>
          <w:lang w:val="nl-NL"/>
        </w:rPr>
        <w:t>, m</w:t>
      </w:r>
      <w:r w:rsidRPr="00B64133">
        <w:rPr>
          <w:rFonts w:ascii="Times New Roman" w:hAnsi="Times New Roman" w:cs="Times New Roman"/>
          <w:sz w:val="32"/>
          <w:szCs w:val="32"/>
          <w:lang w:val="nl-NL"/>
        </w:rPr>
        <w:t>eer dan data-analyse</w:t>
      </w:r>
      <w:r w:rsidR="008B7D3D" w:rsidRPr="00B64133">
        <w:rPr>
          <w:rFonts w:ascii="Times New Roman" w:hAnsi="Times New Roman" w:cs="Times New Roman"/>
          <w:sz w:val="32"/>
          <w:szCs w:val="32"/>
          <w:lang w:val="nl-NL"/>
        </w:rPr>
        <w:t>, m</w:t>
      </w:r>
      <w:r w:rsidRPr="00B64133">
        <w:rPr>
          <w:rFonts w:ascii="Times New Roman" w:hAnsi="Times New Roman" w:cs="Times New Roman"/>
          <w:sz w:val="32"/>
          <w:szCs w:val="32"/>
          <w:lang w:val="nl-NL"/>
        </w:rPr>
        <w:t xml:space="preserve">eer dan </w:t>
      </w:r>
      <w:commentRangeStart w:id="6"/>
      <w:r w:rsidRPr="00B64133">
        <w:rPr>
          <w:rFonts w:ascii="Times New Roman" w:hAnsi="Times New Roman" w:cs="Times New Roman"/>
          <w:sz w:val="32"/>
          <w:szCs w:val="32"/>
          <w:lang w:val="nl-NL"/>
        </w:rPr>
        <w:t>kansberekening</w:t>
      </w:r>
      <w:commentRangeEnd w:id="6"/>
      <w:r w:rsidR="008B7D3D" w:rsidRPr="00B64133">
        <w:rPr>
          <w:rStyle w:val="Rimandocommento"/>
          <w:sz w:val="32"/>
          <w:szCs w:val="32"/>
        </w:rPr>
        <w:commentReference w:id="6"/>
      </w:r>
      <w:r w:rsidRPr="00B64133">
        <w:rPr>
          <w:rFonts w:ascii="Times New Roman" w:hAnsi="Times New Roman" w:cs="Times New Roman"/>
          <w:sz w:val="32"/>
          <w:szCs w:val="32"/>
          <w:lang w:val="nl-NL"/>
        </w:rPr>
        <w:t>.</w:t>
      </w:r>
    </w:p>
    <w:p w14:paraId="0B4FAF6B" w14:textId="77777777"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t>De toekomst van de zorg is niet mens óf machine.</w:t>
      </w:r>
    </w:p>
    <w:p w14:paraId="71CAF403" w14:textId="002E0F85" w:rsidR="00C653B9" w:rsidRPr="00B64133" w:rsidRDefault="00C653B9" w:rsidP="000501EA">
      <w:pPr>
        <w:spacing w:line="240" w:lineRule="auto"/>
        <w:rPr>
          <w:rFonts w:ascii="Times New Roman" w:hAnsi="Times New Roman" w:cs="Times New Roman"/>
          <w:sz w:val="32"/>
          <w:szCs w:val="32"/>
          <w:lang w:val="nl-NL"/>
        </w:rPr>
      </w:pPr>
      <w:r w:rsidRPr="00B64133">
        <w:rPr>
          <w:rFonts w:ascii="Times New Roman" w:hAnsi="Times New Roman" w:cs="Times New Roman"/>
          <w:sz w:val="32"/>
          <w:szCs w:val="32"/>
          <w:lang w:val="nl-NL"/>
        </w:rPr>
        <w:lastRenderedPageBreak/>
        <w:t xml:space="preserve">De toekomst is mens mét machine. En zolang wij empathie, moreel oordeel en verantwoordelijkheid blijven dragen, zullen wij niet vervangen worden —maar versterkt. </w:t>
      </w:r>
      <w:proofErr w:type="spellStart"/>
      <w:r w:rsidRPr="00B64133">
        <w:rPr>
          <w:rFonts w:ascii="Times New Roman" w:hAnsi="Times New Roman" w:cs="Times New Roman"/>
          <w:sz w:val="32"/>
          <w:szCs w:val="32"/>
        </w:rPr>
        <w:t>Dank</w:t>
      </w:r>
      <w:proofErr w:type="spellEnd"/>
      <w:r w:rsidRPr="00B64133">
        <w:rPr>
          <w:rFonts w:ascii="Times New Roman" w:hAnsi="Times New Roman" w:cs="Times New Roman"/>
          <w:sz w:val="32"/>
          <w:szCs w:val="32"/>
        </w:rPr>
        <w:t xml:space="preserve"> u wel.</w:t>
      </w:r>
    </w:p>
    <w:p w14:paraId="71E9D2E3" w14:textId="77777777" w:rsidR="00326507" w:rsidRPr="00B64133" w:rsidRDefault="00326507" w:rsidP="000501EA">
      <w:pPr>
        <w:spacing w:line="240" w:lineRule="auto"/>
        <w:rPr>
          <w:rFonts w:ascii="Times New Roman" w:hAnsi="Times New Roman" w:cs="Times New Roman"/>
          <w:sz w:val="32"/>
          <w:szCs w:val="32"/>
          <w:lang w:val="nl-NL"/>
        </w:rPr>
      </w:pPr>
    </w:p>
    <w:sectPr w:rsidR="00326507" w:rsidRPr="00B64133">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ENTILE PAOLA" w:date="2026-02-16T10:45:00Z" w:initials="PG">
    <w:p w14:paraId="1406AFD2" w14:textId="77777777" w:rsidR="00CE27E1" w:rsidRDefault="00CE27E1" w:rsidP="00CE27E1">
      <w:pPr>
        <w:pStyle w:val="Testocommento"/>
      </w:pPr>
      <w:r>
        <w:rPr>
          <w:rStyle w:val="Rimandocommento"/>
        </w:rPr>
        <w:annotationRef/>
      </w:r>
      <w:r>
        <w:t>Ipertensione arteriosa</w:t>
      </w:r>
    </w:p>
  </w:comment>
  <w:comment w:id="2" w:author="GENTILE PAOLA" w:date="2026-02-14T16:49:00Z" w:initials="PG">
    <w:p w14:paraId="5C21D679" w14:textId="529E4039" w:rsidR="00530D5D" w:rsidRDefault="00530D5D" w:rsidP="00530D5D">
      <w:pPr>
        <w:pStyle w:val="Testocommento"/>
      </w:pPr>
      <w:r>
        <w:rPr>
          <w:rStyle w:val="Rimandocommento"/>
        </w:rPr>
        <w:annotationRef/>
      </w:r>
      <w:r>
        <w:t>La diagnosi differenziale è un processo clinico fondamentale che permette di distinguere una specifica malattia o condizione da altre con sintomi simili, escludendo le ipotesi meno probabili per arrivare a una diagnosi precisa</w:t>
      </w:r>
      <w:r>
        <w:rPr>
          <w:color w:val="0A0A0A"/>
          <w:highlight w:val="white"/>
        </w:rPr>
        <w:t>. </w:t>
      </w:r>
      <w:r>
        <w:t xml:space="preserve"> </w:t>
      </w:r>
    </w:p>
  </w:comment>
  <w:comment w:id="3" w:author="GENTILE PAOLA" w:date="2026-02-14T16:57:00Z" w:initials="PG">
    <w:p w14:paraId="2D066D01" w14:textId="77777777" w:rsidR="00530D5D" w:rsidRDefault="00530D5D" w:rsidP="00530D5D">
      <w:pPr>
        <w:pStyle w:val="Testocommento"/>
      </w:pPr>
      <w:r>
        <w:rPr>
          <w:rStyle w:val="Rimandocommento"/>
        </w:rPr>
        <w:annotationRef/>
      </w:r>
      <w:r>
        <w:t>porfiria</w:t>
      </w:r>
    </w:p>
  </w:comment>
  <w:comment w:id="4" w:author="GENTILE PAOLA" w:date="2026-02-14T16:58:00Z" w:initials="PG">
    <w:p w14:paraId="56C0D312" w14:textId="77777777" w:rsidR="00412623" w:rsidRDefault="00412623" w:rsidP="00412623">
      <w:pPr>
        <w:pStyle w:val="Testocommento"/>
      </w:pPr>
      <w:r>
        <w:rPr>
          <w:rStyle w:val="Rimandocommento"/>
        </w:rPr>
        <w:annotationRef/>
      </w:r>
      <w:r>
        <w:rPr>
          <w:color w:val="1F1F1F"/>
          <w:highlight w:val="white"/>
        </w:rPr>
        <w:t>L'effetto ancoraggio è un fenomeno psicologico in cui i giudizi o le decisioni di un individuo sono influenzati da un punto di riferimento o "ancora", che può essere completamente irrilevante. La descrizione originale dell'effetto ancoraggio proviene dalla psicofisica.</w:t>
      </w:r>
      <w:r>
        <w:t xml:space="preserve"> </w:t>
      </w:r>
    </w:p>
  </w:comment>
  <w:comment w:id="5" w:author="GENTILE PAOLA" w:date="2026-02-16T10:51:00Z" w:initials="PG">
    <w:p w14:paraId="12E4DCF7" w14:textId="77777777" w:rsidR="004D5D20" w:rsidRDefault="004D5D20" w:rsidP="004D5D20">
      <w:pPr>
        <w:pStyle w:val="Testocommento"/>
      </w:pPr>
      <w:r>
        <w:rPr>
          <w:rStyle w:val="Rimandocommento"/>
        </w:rPr>
        <w:annotationRef/>
      </w:r>
      <w:r>
        <w:t>• registi clinici</w:t>
      </w:r>
      <w:r>
        <w:br/>
        <w:t xml:space="preserve">• responsabili etici </w:t>
      </w:r>
      <w:r>
        <w:br/>
        <w:t>• interpreti del contesto clinico</w:t>
      </w:r>
      <w:r>
        <w:br/>
        <w:t xml:space="preserve">• garanti della dignità umana </w:t>
      </w:r>
    </w:p>
  </w:comment>
  <w:comment w:id="6" w:author="GENTILE PAOLA" w:date="2026-02-16T10:53:00Z" w:initials="PG">
    <w:p w14:paraId="42DB3CF8" w14:textId="77777777" w:rsidR="008B7D3D" w:rsidRDefault="008B7D3D" w:rsidP="008B7D3D">
      <w:pPr>
        <w:pStyle w:val="Testocommento"/>
      </w:pPr>
      <w:r>
        <w:rPr>
          <w:rStyle w:val="Rimandocommento"/>
        </w:rPr>
        <w:annotationRef/>
      </w:r>
      <w:r>
        <w:t>Calcolo probabilistico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6AFD2" w15:done="0"/>
  <w15:commentEx w15:paraId="5C21D679" w15:done="0"/>
  <w15:commentEx w15:paraId="2D066D01" w15:done="0"/>
  <w15:commentEx w15:paraId="56C0D312" w15:done="0"/>
  <w15:commentEx w15:paraId="12E4DCF7" w15:done="0"/>
  <w15:commentEx w15:paraId="42DB3C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0F2287" w16cex:dateUtc="2026-02-16T09:45:00Z"/>
  <w16cex:commentExtensible w16cex:durableId="23DA8BD7" w16cex:dateUtc="2026-02-14T15:49:00Z"/>
  <w16cex:commentExtensible w16cex:durableId="43517DA7" w16cex:dateUtc="2026-02-14T15:57:00Z"/>
  <w16cex:commentExtensible w16cex:durableId="3B2A8C03" w16cex:dateUtc="2026-02-14T15:58:00Z"/>
  <w16cex:commentExtensible w16cex:durableId="0606DFF5" w16cex:dateUtc="2026-02-16T09:51:00Z"/>
  <w16cex:commentExtensible w16cex:durableId="22813E39" w16cex:dateUtc="2026-02-16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6AFD2" w16cid:durableId="150F2287"/>
  <w16cid:commentId w16cid:paraId="5C21D679" w16cid:durableId="23DA8BD7"/>
  <w16cid:commentId w16cid:paraId="2D066D01" w16cid:durableId="43517DA7"/>
  <w16cid:commentId w16cid:paraId="56C0D312" w16cid:durableId="3B2A8C03"/>
  <w16cid:commentId w16cid:paraId="12E4DCF7" w16cid:durableId="0606DFF5"/>
  <w16cid:commentId w16cid:paraId="42DB3CF8" w16cid:durableId="22813E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CCE"/>
    <w:multiLevelType w:val="multilevel"/>
    <w:tmpl w:val="10D8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A4D99"/>
    <w:multiLevelType w:val="multilevel"/>
    <w:tmpl w:val="5AFC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641B6"/>
    <w:multiLevelType w:val="multilevel"/>
    <w:tmpl w:val="6E9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85101"/>
    <w:multiLevelType w:val="multilevel"/>
    <w:tmpl w:val="9E48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C635A"/>
    <w:multiLevelType w:val="multilevel"/>
    <w:tmpl w:val="8202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F0B22"/>
    <w:multiLevelType w:val="multilevel"/>
    <w:tmpl w:val="6C0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TILE PAOLA">
    <w15:presenceInfo w15:providerId="AD" w15:userId="S::18977@ds.units.it::4cf67f8e-4c40-40c8-b471-a15cdf7b9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C1"/>
    <w:rsid w:val="000231DC"/>
    <w:rsid w:val="000501EA"/>
    <w:rsid w:val="000D4ECC"/>
    <w:rsid w:val="00123091"/>
    <w:rsid w:val="0012609B"/>
    <w:rsid w:val="00187189"/>
    <w:rsid w:val="001C7353"/>
    <w:rsid w:val="002018E5"/>
    <w:rsid w:val="00326507"/>
    <w:rsid w:val="00355A7E"/>
    <w:rsid w:val="003B4A7D"/>
    <w:rsid w:val="003E1C34"/>
    <w:rsid w:val="00412623"/>
    <w:rsid w:val="00463C5B"/>
    <w:rsid w:val="004D0F91"/>
    <w:rsid w:val="004D5D20"/>
    <w:rsid w:val="00530D5D"/>
    <w:rsid w:val="005A5EAF"/>
    <w:rsid w:val="00603440"/>
    <w:rsid w:val="00610C43"/>
    <w:rsid w:val="006931D8"/>
    <w:rsid w:val="006C6A35"/>
    <w:rsid w:val="00733A16"/>
    <w:rsid w:val="00745FD4"/>
    <w:rsid w:val="007B4437"/>
    <w:rsid w:val="007C2FA8"/>
    <w:rsid w:val="00842CC1"/>
    <w:rsid w:val="0088612C"/>
    <w:rsid w:val="008B7D3D"/>
    <w:rsid w:val="008C0DC4"/>
    <w:rsid w:val="009405E6"/>
    <w:rsid w:val="00990829"/>
    <w:rsid w:val="009C08B7"/>
    <w:rsid w:val="00AD612B"/>
    <w:rsid w:val="00B64133"/>
    <w:rsid w:val="00B80BE4"/>
    <w:rsid w:val="00C653B9"/>
    <w:rsid w:val="00CE27E1"/>
    <w:rsid w:val="00D50EC1"/>
    <w:rsid w:val="00E10B64"/>
    <w:rsid w:val="00E530B8"/>
    <w:rsid w:val="00F719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127"/>
  <w15:chartTrackingRefBased/>
  <w15:docId w15:val="{2250494D-753D-4812-A940-DC050701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heme="minorHAnsi" w:hAnsi="Aptos"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0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50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D50E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50E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50EC1"/>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50E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0EC1"/>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50EC1"/>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0EC1"/>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0E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50E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D50EC1"/>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50EC1"/>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D50EC1"/>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D50EC1"/>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D50EC1"/>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D50EC1"/>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D50EC1"/>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D50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0E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0E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0EC1"/>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0E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0EC1"/>
    <w:rPr>
      <w:i/>
      <w:iCs/>
      <w:color w:val="404040" w:themeColor="text1" w:themeTint="BF"/>
    </w:rPr>
  </w:style>
  <w:style w:type="paragraph" w:styleId="Paragrafoelenco">
    <w:name w:val="List Paragraph"/>
    <w:basedOn w:val="Normale"/>
    <w:uiPriority w:val="34"/>
    <w:qFormat/>
    <w:rsid w:val="00D50EC1"/>
    <w:pPr>
      <w:ind w:left="720"/>
      <w:contextualSpacing/>
    </w:pPr>
  </w:style>
  <w:style w:type="character" w:styleId="Enfasiintensa">
    <w:name w:val="Intense Emphasis"/>
    <w:basedOn w:val="Carpredefinitoparagrafo"/>
    <w:uiPriority w:val="21"/>
    <w:qFormat/>
    <w:rsid w:val="00D50EC1"/>
    <w:rPr>
      <w:i/>
      <w:iCs/>
      <w:color w:val="0F4761" w:themeColor="accent1" w:themeShade="BF"/>
    </w:rPr>
  </w:style>
  <w:style w:type="paragraph" w:styleId="Citazioneintensa">
    <w:name w:val="Intense Quote"/>
    <w:basedOn w:val="Normale"/>
    <w:next w:val="Normale"/>
    <w:link w:val="CitazioneintensaCarattere"/>
    <w:uiPriority w:val="30"/>
    <w:qFormat/>
    <w:rsid w:val="00D50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0EC1"/>
    <w:rPr>
      <w:i/>
      <w:iCs/>
      <w:color w:val="0F4761" w:themeColor="accent1" w:themeShade="BF"/>
    </w:rPr>
  </w:style>
  <w:style w:type="character" w:styleId="Riferimentointenso">
    <w:name w:val="Intense Reference"/>
    <w:basedOn w:val="Carpredefinitoparagrafo"/>
    <w:uiPriority w:val="32"/>
    <w:qFormat/>
    <w:rsid w:val="00D50EC1"/>
    <w:rPr>
      <w:b/>
      <w:bCs/>
      <w:smallCaps/>
      <w:color w:val="0F4761" w:themeColor="accent1" w:themeShade="BF"/>
      <w:spacing w:val="5"/>
    </w:rPr>
  </w:style>
  <w:style w:type="character" w:styleId="Collegamentoipertestuale">
    <w:name w:val="Hyperlink"/>
    <w:basedOn w:val="Carpredefinitoparagrafo"/>
    <w:uiPriority w:val="99"/>
    <w:unhideWhenUsed/>
    <w:rsid w:val="00D50EC1"/>
    <w:rPr>
      <w:color w:val="467886" w:themeColor="hyperlink"/>
      <w:u w:val="single"/>
    </w:rPr>
  </w:style>
  <w:style w:type="character" w:styleId="Menzionenonrisolta">
    <w:name w:val="Unresolved Mention"/>
    <w:basedOn w:val="Carpredefinitoparagrafo"/>
    <w:uiPriority w:val="99"/>
    <w:semiHidden/>
    <w:unhideWhenUsed/>
    <w:rsid w:val="00D50EC1"/>
    <w:rPr>
      <w:color w:val="605E5C"/>
      <w:shd w:val="clear" w:color="auto" w:fill="E1DFDD"/>
    </w:rPr>
  </w:style>
  <w:style w:type="character" w:styleId="Rimandocommento">
    <w:name w:val="annotation reference"/>
    <w:basedOn w:val="Carpredefinitoparagrafo"/>
    <w:uiPriority w:val="99"/>
    <w:semiHidden/>
    <w:unhideWhenUsed/>
    <w:rsid w:val="00530D5D"/>
    <w:rPr>
      <w:sz w:val="16"/>
      <w:szCs w:val="16"/>
    </w:rPr>
  </w:style>
  <w:style w:type="paragraph" w:styleId="Testocommento">
    <w:name w:val="annotation text"/>
    <w:basedOn w:val="Normale"/>
    <w:link w:val="TestocommentoCarattere"/>
    <w:uiPriority w:val="99"/>
    <w:unhideWhenUsed/>
    <w:rsid w:val="00530D5D"/>
    <w:pPr>
      <w:spacing w:line="240" w:lineRule="auto"/>
    </w:pPr>
    <w:rPr>
      <w:sz w:val="20"/>
      <w:szCs w:val="20"/>
    </w:rPr>
  </w:style>
  <w:style w:type="character" w:customStyle="1" w:styleId="TestocommentoCarattere">
    <w:name w:val="Testo commento Carattere"/>
    <w:basedOn w:val="Carpredefinitoparagrafo"/>
    <w:link w:val="Testocommento"/>
    <w:uiPriority w:val="99"/>
    <w:rsid w:val="00530D5D"/>
    <w:rPr>
      <w:sz w:val="20"/>
      <w:szCs w:val="20"/>
    </w:rPr>
  </w:style>
  <w:style w:type="paragraph" w:styleId="Soggettocommento">
    <w:name w:val="annotation subject"/>
    <w:basedOn w:val="Testocommento"/>
    <w:next w:val="Testocommento"/>
    <w:link w:val="SoggettocommentoCarattere"/>
    <w:uiPriority w:val="99"/>
    <w:semiHidden/>
    <w:unhideWhenUsed/>
    <w:rsid w:val="00530D5D"/>
    <w:rPr>
      <w:b/>
      <w:bCs/>
    </w:rPr>
  </w:style>
  <w:style w:type="character" w:customStyle="1" w:styleId="SoggettocommentoCarattere">
    <w:name w:val="Soggetto commento Carattere"/>
    <w:basedOn w:val="TestocommentoCarattere"/>
    <w:link w:val="Soggettocommento"/>
    <w:uiPriority w:val="99"/>
    <w:semiHidden/>
    <w:rsid w:val="00530D5D"/>
    <w:rPr>
      <w:b/>
      <w:bCs/>
      <w:sz w:val="20"/>
      <w:szCs w:val="20"/>
    </w:rPr>
  </w:style>
  <w:style w:type="paragraph" w:styleId="Testofumetto">
    <w:name w:val="Balloon Text"/>
    <w:basedOn w:val="Normale"/>
    <w:link w:val="TestofumettoCarattere"/>
    <w:uiPriority w:val="99"/>
    <w:semiHidden/>
    <w:unhideWhenUsed/>
    <w:rsid w:val="00B641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4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8410-4CD1-4C5F-A2BD-1131A438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5</Pages>
  <Words>887</Words>
  <Characters>5057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30</cp:revision>
  <cp:lastPrinted>2026-02-16T10:56:00Z</cp:lastPrinted>
  <dcterms:created xsi:type="dcterms:W3CDTF">2026-02-12T12:12:00Z</dcterms:created>
  <dcterms:modified xsi:type="dcterms:W3CDTF">2026-02-16T10:57:00Z</dcterms:modified>
</cp:coreProperties>
</file>