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7C20" w14:textId="71CF7B72" w:rsidR="00E40C26" w:rsidRPr="00E40C26" w:rsidRDefault="00E40C26" w:rsidP="00E40C26">
      <w:pPr>
        <w:pStyle w:val="NormaleWeb"/>
        <w:rPr>
          <w:sz w:val="32"/>
          <w:szCs w:val="32"/>
          <w:lang w:val="fr-FR"/>
        </w:rPr>
      </w:pPr>
      <w:r w:rsidRPr="00E40C26">
        <w:rPr>
          <w:sz w:val="32"/>
          <w:szCs w:val="32"/>
          <w:lang w:val="fr-FR"/>
        </w:rPr>
        <w:t xml:space="preserve">Dictée </w:t>
      </w:r>
    </w:p>
    <w:p w14:paraId="3A1D7C33" w14:textId="63DAF168" w:rsidR="00E40C26" w:rsidRPr="00E40C26" w:rsidRDefault="00E40C26" w:rsidP="00E40C26">
      <w:pPr>
        <w:pStyle w:val="NormaleWeb"/>
        <w:jc w:val="center"/>
        <w:rPr>
          <w:b/>
          <w:bCs/>
          <w:sz w:val="28"/>
          <w:szCs w:val="28"/>
          <w:lang w:val="fr-FR"/>
        </w:rPr>
      </w:pPr>
      <w:r w:rsidRPr="00E40C26">
        <w:rPr>
          <w:b/>
          <w:bCs/>
          <w:sz w:val="28"/>
          <w:szCs w:val="28"/>
          <w:lang w:val="fr-FR"/>
        </w:rPr>
        <w:t>Environnement et IA</w:t>
      </w:r>
    </w:p>
    <w:p w14:paraId="4DFA9EE5" w14:textId="77777777" w:rsidR="00E40C26" w:rsidRDefault="00E40C26" w:rsidP="00E40C26">
      <w:pPr>
        <w:pStyle w:val="NormaleWeb"/>
        <w:rPr>
          <w:lang w:val="fr-FR"/>
        </w:rPr>
      </w:pPr>
    </w:p>
    <w:p w14:paraId="05125B4C" w14:textId="15D2AB19" w:rsidR="00E40C26" w:rsidRPr="00E40C26" w:rsidRDefault="00E40C26" w:rsidP="00E40C26">
      <w:pPr>
        <w:pStyle w:val="NormaleWeb"/>
        <w:jc w:val="both"/>
        <w:rPr>
          <w:sz w:val="28"/>
          <w:szCs w:val="28"/>
          <w:lang w:val="fr-FR"/>
        </w:rPr>
      </w:pPr>
      <w:r w:rsidRPr="00E40C26">
        <w:rPr>
          <w:sz w:val="28"/>
          <w:szCs w:val="28"/>
          <w:lang w:val="fr-FR"/>
        </w:rPr>
        <w:t>L’intelligence artificielle suscite beaucoup d’enthousiasme dans le domaine de l’environnement, car elle est capable d’analyser d’énormes quantités de données et de détecter des anomalies. Grâce à cette capacité, elle peut, par exemple, surveiller les émissions de méthane ou prévoir certains risques climatiques. Ainsi, elle pourrait aider les gouvernements et les entreprises à prendre des décisions plus durables et à mieux lutter contre la triple crise planétaire : changements climatiques, perte de biodiversité et pollution.</w:t>
      </w:r>
    </w:p>
    <w:p w14:paraId="1939ACEF" w14:textId="77777777" w:rsidR="00E40C26" w:rsidRPr="00E40C26" w:rsidRDefault="00E40C26" w:rsidP="00E40C26">
      <w:pPr>
        <w:pStyle w:val="NormaleWeb"/>
        <w:jc w:val="both"/>
        <w:rPr>
          <w:sz w:val="28"/>
          <w:szCs w:val="28"/>
          <w:lang w:val="fr-FR"/>
        </w:rPr>
      </w:pPr>
      <w:r w:rsidRPr="00E40C26">
        <w:rPr>
          <w:sz w:val="28"/>
          <w:szCs w:val="28"/>
          <w:lang w:val="fr-FR"/>
        </w:rPr>
        <w:t xml:space="preserve">Cependant, l’IA pose aussi des problèmes environnementaux importants. Les centres de données consomment beaucoup d’énergie et d’eau, et leur fabrication nécessite de grandes quantités de matières premières. De plus, ils produisent des déchets électroniques dangereux. </w:t>
      </w:r>
      <w:r w:rsidRPr="00E40C26">
        <w:rPr>
          <w:sz w:val="28"/>
          <w:szCs w:val="28"/>
          <w:lang w:val="fr-FR"/>
        </w:rPr>
        <w:t>(</w:t>
      </w:r>
      <w:r w:rsidRPr="00E40C26">
        <w:rPr>
          <w:i/>
          <w:iCs/>
          <w:sz w:val="28"/>
          <w:szCs w:val="28"/>
          <w:lang w:val="fr-FR"/>
        </w:rPr>
        <w:t>109 mots</w:t>
      </w:r>
      <w:r w:rsidRPr="00E40C26">
        <w:rPr>
          <w:sz w:val="28"/>
          <w:szCs w:val="28"/>
          <w:lang w:val="fr-FR"/>
        </w:rPr>
        <w:t>)</w:t>
      </w:r>
    </w:p>
    <w:p w14:paraId="2C453632" w14:textId="7BF3E1B6" w:rsidR="00E40C26" w:rsidRPr="00E40C26" w:rsidRDefault="00E40C26" w:rsidP="00E40C26">
      <w:pPr>
        <w:pStyle w:val="NormaleWeb"/>
        <w:jc w:val="both"/>
        <w:rPr>
          <w:sz w:val="28"/>
          <w:szCs w:val="28"/>
          <w:lang w:val="fr-FR"/>
        </w:rPr>
      </w:pPr>
      <w:r w:rsidRPr="00E40C26">
        <w:rPr>
          <w:sz w:val="28"/>
          <w:szCs w:val="28"/>
          <w:lang w:val="fr-FR"/>
        </w:rPr>
        <w:t>Enfin, les effets indirects de l’IA restent incertains : certaines applications pourraient augmenter les émissions ou favoriser la désinformation climatique. En somme, l’IA représente à la fois une opportunité et un risque pour la planète.</w:t>
      </w:r>
      <w:r w:rsidRPr="00E40C26">
        <w:rPr>
          <w:sz w:val="28"/>
          <w:szCs w:val="28"/>
          <w:lang w:val="fr-FR"/>
        </w:rPr>
        <w:t xml:space="preserve"> (</w:t>
      </w:r>
      <w:r w:rsidRPr="00E40C26">
        <w:rPr>
          <w:i/>
          <w:iCs/>
          <w:sz w:val="28"/>
          <w:szCs w:val="28"/>
          <w:lang w:val="fr-FR"/>
        </w:rPr>
        <w:t>144 mots</w:t>
      </w:r>
      <w:r w:rsidRPr="00E40C26">
        <w:rPr>
          <w:sz w:val="28"/>
          <w:szCs w:val="28"/>
          <w:lang w:val="fr-FR"/>
        </w:rPr>
        <w:t>)</w:t>
      </w:r>
    </w:p>
    <w:p w14:paraId="4B484FA3" w14:textId="77777777" w:rsidR="00FA5E46" w:rsidRPr="00E40C26" w:rsidRDefault="00FA5E46">
      <w:pPr>
        <w:rPr>
          <w:lang w:val="fr-FR"/>
        </w:rPr>
      </w:pPr>
    </w:p>
    <w:sectPr w:rsidR="00FA5E46" w:rsidRPr="00E40C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26"/>
    <w:rsid w:val="007D70EB"/>
    <w:rsid w:val="00E40C26"/>
    <w:rsid w:val="00FA5E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8102"/>
  <w15:chartTrackingRefBased/>
  <w15:docId w15:val="{D43903D6-D215-42A0-8B9F-612300A1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40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40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40C2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40C2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40C2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40C2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40C2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40C2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40C2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40C2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40C2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40C2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40C2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40C2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40C2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40C2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40C2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40C26"/>
    <w:rPr>
      <w:rFonts w:eastAsiaTheme="majorEastAsia" w:cstheme="majorBidi"/>
      <w:color w:val="272727" w:themeColor="text1" w:themeTint="D8"/>
    </w:rPr>
  </w:style>
  <w:style w:type="paragraph" w:styleId="Titolo">
    <w:name w:val="Title"/>
    <w:basedOn w:val="Normale"/>
    <w:next w:val="Normale"/>
    <w:link w:val="TitoloCarattere"/>
    <w:uiPriority w:val="10"/>
    <w:qFormat/>
    <w:rsid w:val="00E40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40C2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40C2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40C2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40C2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40C26"/>
    <w:rPr>
      <w:i/>
      <w:iCs/>
      <w:color w:val="404040" w:themeColor="text1" w:themeTint="BF"/>
    </w:rPr>
  </w:style>
  <w:style w:type="paragraph" w:styleId="Paragrafoelenco">
    <w:name w:val="List Paragraph"/>
    <w:basedOn w:val="Normale"/>
    <w:uiPriority w:val="34"/>
    <w:qFormat/>
    <w:rsid w:val="00E40C26"/>
    <w:pPr>
      <w:ind w:left="720"/>
      <w:contextualSpacing/>
    </w:pPr>
  </w:style>
  <w:style w:type="character" w:styleId="Enfasiintensa">
    <w:name w:val="Intense Emphasis"/>
    <w:basedOn w:val="Carpredefinitoparagrafo"/>
    <w:uiPriority w:val="21"/>
    <w:qFormat/>
    <w:rsid w:val="00E40C26"/>
    <w:rPr>
      <w:i/>
      <w:iCs/>
      <w:color w:val="0F4761" w:themeColor="accent1" w:themeShade="BF"/>
    </w:rPr>
  </w:style>
  <w:style w:type="paragraph" w:styleId="Citazioneintensa">
    <w:name w:val="Intense Quote"/>
    <w:basedOn w:val="Normale"/>
    <w:next w:val="Normale"/>
    <w:link w:val="CitazioneintensaCarattere"/>
    <w:uiPriority w:val="30"/>
    <w:qFormat/>
    <w:rsid w:val="00E40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40C26"/>
    <w:rPr>
      <w:i/>
      <w:iCs/>
      <w:color w:val="0F4761" w:themeColor="accent1" w:themeShade="BF"/>
    </w:rPr>
  </w:style>
  <w:style w:type="character" w:styleId="Riferimentointenso">
    <w:name w:val="Intense Reference"/>
    <w:basedOn w:val="Carpredefinitoparagrafo"/>
    <w:uiPriority w:val="32"/>
    <w:qFormat/>
    <w:rsid w:val="00E40C26"/>
    <w:rPr>
      <w:b/>
      <w:bCs/>
      <w:smallCaps/>
      <w:color w:val="0F4761" w:themeColor="accent1" w:themeShade="BF"/>
      <w:spacing w:val="5"/>
    </w:rPr>
  </w:style>
  <w:style w:type="paragraph" w:styleId="NormaleWeb">
    <w:name w:val="Normal (Web)"/>
    <w:basedOn w:val="Normale"/>
    <w:uiPriority w:val="99"/>
    <w:semiHidden/>
    <w:unhideWhenUsed/>
    <w:rsid w:val="00E40C2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STABARIN ISABELLE</dc:creator>
  <cp:keywords/>
  <dc:description/>
  <cp:lastModifiedBy>STABARIN ISABELLE</cp:lastModifiedBy>
  <cp:revision>1</cp:revision>
  <dcterms:created xsi:type="dcterms:W3CDTF">2026-02-27T08:49:00Z</dcterms:created>
  <dcterms:modified xsi:type="dcterms:W3CDTF">2026-02-27T08:55:00Z</dcterms:modified>
</cp:coreProperties>
</file>