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64D1" w14:textId="77777777" w:rsidR="00D25434" w:rsidRPr="00BB6F11" w:rsidRDefault="00D25434" w:rsidP="00D25434">
      <w:pPr>
        <w:rPr>
          <w:rFonts w:ascii="Arial" w:hAnsi="Arial" w:cs="Arial"/>
          <w:color w:val="151515"/>
          <w:sz w:val="24"/>
          <w:szCs w:val="24"/>
          <w:shd w:val="clear" w:color="auto" w:fill="FFFFFF"/>
        </w:rPr>
      </w:pPr>
      <w:r w:rsidRPr="00BB6F11">
        <w:rPr>
          <w:rFonts w:ascii="Arial" w:hAnsi="Arial" w:cs="Arial"/>
          <w:color w:val="151515"/>
          <w:sz w:val="24"/>
          <w:szCs w:val="24"/>
          <w:shd w:val="clear" w:color="auto" w:fill="FFFFFF"/>
        </w:rPr>
        <w:t>Siamo un'azienda biofarmaceutica globale con l'obiettivo di unire scienza, tecnologia e talento per essere un passo avanti rispetto alle malattie, insieme.</w:t>
      </w:r>
      <w:r w:rsidRPr="00BB6F11">
        <w:rPr>
          <w:rFonts w:ascii="Arial" w:hAnsi="Arial" w:cs="Arial"/>
          <w:color w:val="151515"/>
          <w:sz w:val="24"/>
          <w:szCs w:val="24"/>
        </w:rPr>
        <w:br/>
      </w:r>
      <w:r w:rsidRPr="00BB6F11">
        <w:rPr>
          <w:rFonts w:ascii="Arial" w:hAnsi="Arial" w:cs="Arial"/>
          <w:color w:val="151515"/>
          <w:sz w:val="24"/>
          <w:szCs w:val="24"/>
          <w:shd w:val="clear" w:color="auto" w:fill="FFFFFF"/>
        </w:rPr>
        <w:t>Con il nostro lavoro, contiamo di poter incidere positivamente sulla salute di 2,5 miliardi di persone entro la fine del decennio, come azienda di successo e in crescita dove le persone possono realizzarsi.</w:t>
      </w:r>
    </w:p>
    <w:p w14:paraId="56179E42" w14:textId="77777777" w:rsidR="00D25434" w:rsidRPr="00BB6F11" w:rsidRDefault="00D25434" w:rsidP="00D25434">
      <w:pPr>
        <w:pStyle w:val="NormaleWeb"/>
        <w:shd w:val="clear" w:color="auto" w:fill="FFFFFF"/>
        <w:spacing w:before="0" w:beforeAutospacing="0" w:after="312" w:afterAutospacing="0"/>
        <w:rPr>
          <w:rFonts w:ascii="Arial" w:hAnsi="Arial" w:cs="Arial"/>
          <w:b/>
          <w:color w:val="151515"/>
          <w:shd w:val="clear" w:color="auto" w:fill="FFFFFF"/>
        </w:rPr>
      </w:pPr>
      <w:r w:rsidRPr="00BB6F11">
        <w:rPr>
          <w:rFonts w:ascii="Arial" w:hAnsi="Arial" w:cs="Arial"/>
          <w:b/>
          <w:color w:val="151515"/>
          <w:shd w:val="clear" w:color="auto" w:fill="FFFFFF"/>
        </w:rPr>
        <w:t>La nostra strategia</w:t>
      </w:r>
    </w:p>
    <w:p w14:paraId="631F3F3D" w14:textId="77777777" w:rsidR="00D25434" w:rsidRDefault="00D25434" w:rsidP="00D25434">
      <w:pPr>
        <w:pStyle w:val="NormaleWeb"/>
        <w:shd w:val="clear" w:color="auto" w:fill="FFFFFF"/>
        <w:spacing w:before="0" w:beforeAutospacing="0" w:after="312" w:afterAutospacing="0"/>
        <w:rPr>
          <w:rFonts w:ascii="Arial" w:hAnsi="Arial" w:cs="Arial"/>
          <w:color w:val="151515"/>
          <w:shd w:val="clear" w:color="auto" w:fill="FFFFFF"/>
        </w:rPr>
      </w:pPr>
      <w:r w:rsidRPr="00BB6F11">
        <w:rPr>
          <w:rFonts w:ascii="Arial" w:hAnsi="Arial" w:cs="Arial"/>
          <w:color w:val="151515"/>
          <w:shd w:val="clear" w:color="auto" w:fill="FFFFFF"/>
        </w:rPr>
        <w:t xml:space="preserve">Siamo un'azienda biofarmaceutica focalizzata a prevenire e trattare le malattie con farmaci specialistici, vaccini e farmaci per la medicina generale. Ci concentriamo sulla scienza del sistema immunitario e tecnologie avanzate, investendo in quattro aree terapeutiche principali: respiratorio, immunologia e infiammazione; oncologia; HIV e malattie infettive, per avere un impatto sulla salute su ampia scala. </w:t>
      </w:r>
    </w:p>
    <w:p w14:paraId="40C9EB44" w14:textId="77777777" w:rsidR="007E3FD4" w:rsidRDefault="00D25434">
      <w:bookmarkStart w:id="0" w:name="_GoBack"/>
      <w:bookmarkEnd w:id="0"/>
    </w:p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34"/>
    <w:rsid w:val="00036100"/>
    <w:rsid w:val="00A14FCC"/>
    <w:rsid w:val="00D2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3FBA"/>
  <w15:chartTrackingRefBased/>
  <w15:docId w15:val="{84F785F8-DB27-4F24-A9F5-8A17B7BD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B609BC13-535C-459C-B457-F36465BE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F5054-30AF-447B-890F-913C8CC15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A9EA2-4A66-4C24-B380-C759A22E15F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e1e98898-a0dd-49e6-bbb3-d9325b830a7c"/>
    <ds:schemaRef ds:uri="7b36cd2a-e416-480d-8cb2-6a1b4c5e9ba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2026-03-23T12:52:00Z</dcterms:created>
  <dcterms:modified xsi:type="dcterms:W3CDTF">2026-03-23T12:53:00Z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