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EBE7" w14:textId="77777777" w:rsidR="001A53D9" w:rsidRPr="001A53D9" w:rsidRDefault="001A53D9" w:rsidP="001A53D9">
      <w:pPr>
        <w:jc w:val="center"/>
        <w:rPr>
          <w:rFonts w:ascii="Times New Roman" w:eastAsia="Times New Roman" w:hAnsi="Times New Roman" w:cs="Times New Roman"/>
          <w:color w:val="111111"/>
          <w:kern w:val="0"/>
          <w:lang w:val="es-ES" w:eastAsia="it-IT"/>
          <w14:ligatures w14:val="none"/>
        </w:rPr>
      </w:pPr>
      <w:hyperlink r:id="rId4" w:history="1">
        <w:r w:rsidRPr="001A53D9">
          <w:rPr>
            <w:rFonts w:ascii="MarcinAntB" w:eastAsia="Times New Roman" w:hAnsi="MarcinAntB" w:cs="Times New Roman"/>
            <w:caps/>
            <w:color w:val="0000FF"/>
            <w:kern w:val="0"/>
            <w:lang w:val="es-ES" w:eastAsia="it-IT"/>
            <w14:ligatures w14:val="none"/>
          </w:rPr>
          <w:t>RED DE REDES</w:t>
        </w:r>
      </w:hyperlink>
    </w:p>
    <w:p w14:paraId="6DA4E058" w14:textId="77777777" w:rsidR="001A53D9" w:rsidRPr="001A53D9" w:rsidRDefault="001A53D9" w:rsidP="001A53D9">
      <w:pPr>
        <w:jc w:val="center"/>
        <w:rPr>
          <w:rFonts w:ascii="Times New Roman" w:eastAsia="Times New Roman" w:hAnsi="Times New Roman" w:cs="Times New Roman"/>
          <w:color w:val="111111"/>
          <w:kern w:val="0"/>
          <w:lang w:val="es-ES" w:eastAsia="it-IT"/>
          <w14:ligatures w14:val="none"/>
        </w:rPr>
      </w:pPr>
      <w:r w:rsidRPr="001A53D9">
        <w:rPr>
          <w:rFonts w:ascii="MarcinAntB" w:eastAsia="Times New Roman" w:hAnsi="MarcinAntB" w:cs="Times New Roman"/>
          <w:caps/>
          <w:color w:val="111111"/>
          <w:kern w:val="0"/>
          <w:lang w:val="es-ES" w:eastAsia="it-IT"/>
          <w14:ligatures w14:val="none"/>
        </w:rPr>
        <w:t>COLUMNA</w:t>
      </w:r>
    </w:p>
    <w:p w14:paraId="46C15733" w14:textId="77777777" w:rsidR="001A53D9" w:rsidRPr="001A53D9" w:rsidRDefault="001A53D9" w:rsidP="001A53D9">
      <w:pPr>
        <w:jc w:val="center"/>
        <w:outlineLvl w:val="0"/>
        <w:rPr>
          <w:rFonts w:ascii="Times New Roman" w:eastAsia="Times New Roman" w:hAnsi="Times New Roman" w:cs="Times New Roman"/>
          <w:b/>
          <w:bCs/>
          <w:i/>
          <w:iCs/>
          <w:color w:val="111111"/>
          <w:kern w:val="36"/>
          <w:sz w:val="48"/>
          <w:szCs w:val="48"/>
          <w:lang w:val="es-ES" w:eastAsia="it-IT"/>
          <w14:ligatures w14:val="none"/>
        </w:rPr>
      </w:pPr>
      <w:r w:rsidRPr="001A53D9">
        <w:rPr>
          <w:rFonts w:ascii="Times New Roman" w:eastAsia="Times New Roman" w:hAnsi="Times New Roman" w:cs="Times New Roman"/>
          <w:b/>
          <w:bCs/>
          <w:i/>
          <w:iCs/>
          <w:color w:val="111111"/>
          <w:kern w:val="36"/>
          <w:sz w:val="48"/>
          <w:szCs w:val="48"/>
          <w:lang w:val="es-ES" w:eastAsia="it-IT"/>
          <w14:ligatures w14:val="none"/>
        </w:rPr>
        <w:t>Algo se mueve</w:t>
      </w:r>
    </w:p>
    <w:p w14:paraId="023B1759" w14:textId="77777777" w:rsidR="001A53D9" w:rsidRPr="001A53D9" w:rsidRDefault="001A53D9" w:rsidP="001A53D9">
      <w:pPr>
        <w:spacing w:before="100" w:beforeAutospacing="1" w:after="100" w:afterAutospacing="1"/>
        <w:jc w:val="center"/>
        <w:rPr>
          <w:rFonts w:ascii="MajritTxRoman" w:eastAsia="Times New Roman" w:hAnsi="MajritTxRoman" w:cs="Times New Roman"/>
          <w:color w:val="111111"/>
          <w:kern w:val="0"/>
          <w:lang w:val="es-ES" w:eastAsia="it-IT"/>
          <w14:ligatures w14:val="none"/>
        </w:rPr>
      </w:pPr>
      <w:r w:rsidRPr="001A53D9">
        <w:rPr>
          <w:rFonts w:ascii="MajritTxRoman" w:eastAsia="Times New Roman" w:hAnsi="MajritTxRoman" w:cs="Times New Roman"/>
          <w:color w:val="111111"/>
          <w:kern w:val="0"/>
          <w:lang w:val="es-ES" w:eastAsia="it-IT"/>
          <w14:ligatures w14:val="none"/>
        </w:rPr>
        <w:t>Cada vez más europeos están concienciados de la dependencia de Silicon Valley y buscan alternativas</w:t>
      </w:r>
    </w:p>
    <w:p w14:paraId="0493CBF8" w14:textId="77777777" w:rsidR="001A53D9" w:rsidRPr="001A53D9" w:rsidRDefault="001A53D9" w:rsidP="001A53D9">
      <w:pPr>
        <w:shd w:val="clear" w:color="auto" w:fill="FFFFFF"/>
        <w:rPr>
          <w:rFonts w:ascii="Times New Roman" w:eastAsia="Times New Roman" w:hAnsi="Times New Roman" w:cs="Times New Roman"/>
          <w:color w:val="111111"/>
          <w:kern w:val="0"/>
          <w:lang w:val="es-ES" w:eastAsia="it-IT"/>
          <w14:ligatures w14:val="none"/>
        </w:rPr>
      </w:pPr>
      <w:hyperlink r:id="rId5" w:anchor="?rel=author_top" w:tooltip="Ver todas las noticias de Thiago Ferrer Morini" w:history="1">
        <w:r w:rsidRPr="001A53D9">
          <w:rPr>
            <w:rFonts w:ascii="Times New Roman" w:eastAsia="Times New Roman" w:hAnsi="Times New Roman" w:cs="Times New Roman"/>
            <w:b/>
            <w:bCs/>
            <w:caps/>
            <w:color w:val="0000FF"/>
            <w:kern w:val="0"/>
            <w:lang w:val="es-ES" w:eastAsia="it-IT"/>
            <w14:ligatures w14:val="none"/>
          </w:rPr>
          <w:t>THIAGO FERRER MORINI</w:t>
        </w:r>
      </w:hyperlink>
    </w:p>
    <w:p w14:paraId="350497C6" w14:textId="77777777" w:rsidR="001A53D9" w:rsidRPr="001A53D9" w:rsidRDefault="001A53D9" w:rsidP="001A53D9">
      <w:pPr>
        <w:shd w:val="clear" w:color="auto" w:fill="FFFFFF"/>
        <w:rPr>
          <w:rFonts w:ascii="MarcinAntB" w:eastAsia="Times New Roman" w:hAnsi="MarcinAntB" w:cs="Times New Roman"/>
          <w:color w:val="111111"/>
          <w:kern w:val="0"/>
          <w:lang w:val="es-ES" w:eastAsia="it-IT"/>
          <w14:ligatures w14:val="none"/>
        </w:rPr>
      </w:pPr>
      <w:hyperlink r:id="rId6" w:history="1">
        <w:r w:rsidRPr="001A53D9">
          <w:rPr>
            <w:rFonts w:ascii="MarcinAntB" w:eastAsia="Times New Roman" w:hAnsi="MarcinAntB" w:cs="Times New Roman"/>
            <w:color w:val="0000FF"/>
            <w:kern w:val="0"/>
            <w:lang w:val="es-ES" w:eastAsia="it-IT"/>
            <w14:ligatures w14:val="none"/>
          </w:rPr>
          <w:t>04 FEB 2026 - 05:30 CET</w:t>
        </w:r>
      </w:hyperlink>
    </w:p>
    <w:p w14:paraId="2F94F930" w14:textId="77777777" w:rsidR="001A53D9" w:rsidRPr="001A53D9" w:rsidRDefault="001A53D9" w:rsidP="004D7186">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1A53D9">
        <w:rPr>
          <w:rFonts w:ascii="MajritTxRoman" w:eastAsia="Times New Roman" w:hAnsi="MajritTxRoman" w:cs="Times New Roman"/>
          <w:color w:val="191919"/>
          <w:kern w:val="0"/>
          <w:lang w:val="es-ES" w:eastAsia="it-IT"/>
          <w14:ligatures w14:val="none"/>
        </w:rPr>
        <w:t>Hace un par de semanas, el aparataje de bulos de la extrema derecha empezó a mover que la Comisión Europea estaba preparando una red social propia para contrarrestar a X. Se llamaría W (de </w:t>
      </w:r>
      <w:r w:rsidRPr="001A53D9">
        <w:rPr>
          <w:rFonts w:ascii="MajritTxRoman" w:eastAsia="Times New Roman" w:hAnsi="MajritTxRoman" w:cs="Times New Roman"/>
          <w:i/>
          <w:iCs/>
          <w:color w:val="191919"/>
          <w:kern w:val="0"/>
          <w:lang w:val="es-ES" w:eastAsia="it-IT"/>
          <w14:ligatures w14:val="none"/>
        </w:rPr>
        <w:t>woke, </w:t>
      </w:r>
      <w:r w:rsidRPr="001A53D9">
        <w:rPr>
          <w:rFonts w:ascii="MajritTxRoman" w:eastAsia="Times New Roman" w:hAnsi="MajritTxRoman" w:cs="Times New Roman"/>
          <w:color w:val="191919"/>
          <w:kern w:val="0"/>
          <w:lang w:val="es-ES" w:eastAsia="it-IT"/>
          <w14:ligatures w14:val="none"/>
        </w:rPr>
        <w:t>según </w:t>
      </w:r>
      <w:hyperlink r:id="rId7" w:tgtFrame="_self" w:tooltip="https://elpais.com/internacional/2025-01-12/alice-weidel-una-lider-atipica-para-llevar-a-la-extrema-derecha-de-afd-a-su-mayor-exito.html" w:history="1">
        <w:r w:rsidRPr="001A53D9">
          <w:rPr>
            <w:rFonts w:ascii="MajritTxRoman" w:eastAsia="Times New Roman" w:hAnsi="MajritTxRoman" w:cs="Times New Roman"/>
            <w:color w:val="016CA2"/>
            <w:kern w:val="0"/>
            <w:u w:val="single"/>
            <w:lang w:val="es-ES" w:eastAsia="it-IT"/>
            <w14:ligatures w14:val="none"/>
          </w:rPr>
          <w:t>Alice Weidel, una de las líderes del partido</w:t>
        </w:r>
      </w:hyperlink>
      <w:r w:rsidRPr="001A53D9">
        <w:rPr>
          <w:rFonts w:ascii="MajritTxRoman" w:eastAsia="Times New Roman" w:hAnsi="MajritTxRoman" w:cs="Times New Roman"/>
          <w:color w:val="191919"/>
          <w:kern w:val="0"/>
          <w:lang w:val="es-ES" w:eastAsia="it-IT"/>
          <w14:ligatures w14:val="none"/>
        </w:rPr>
        <w:t> ultra Alternativa para Alemania) estaría basada en servidores europeos y, según uno de los tuits generosamente reproducido por el algoritmo de la red social de Elon Musk, “todo sería verificado, corregido y eliminado”.</w:t>
      </w:r>
    </w:p>
    <w:p w14:paraId="01287089" w14:textId="77777777" w:rsidR="001A53D9" w:rsidRPr="001A53D9" w:rsidRDefault="001A53D9" w:rsidP="004D7186">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1A53D9">
        <w:rPr>
          <w:rFonts w:ascii="MajritTxRoman" w:eastAsia="Times New Roman" w:hAnsi="MajritTxRoman" w:cs="Times New Roman"/>
          <w:color w:val="191919"/>
          <w:kern w:val="0"/>
          <w:lang w:val="es-ES" w:eastAsia="it-IT"/>
          <w14:ligatures w14:val="none"/>
        </w:rPr>
        <w:t>Existe, efectivamente, una red social en marcha llamada W, </w:t>
      </w:r>
      <w:hyperlink r:id="rId8" w:tgtFrame="_self" w:tooltip="https://www.euronews.com/my-europe/2026/01/29/fact-check-is-the-eu-launching-a-social-media-platform-called-w" w:history="1">
        <w:r w:rsidRPr="001A53D9">
          <w:rPr>
            <w:rFonts w:ascii="MajritTxRoman" w:eastAsia="Times New Roman" w:hAnsi="MajritTxRoman" w:cs="Times New Roman"/>
            <w:color w:val="016CA2"/>
            <w:kern w:val="0"/>
            <w:u w:val="single"/>
            <w:lang w:val="es-ES" w:eastAsia="it-IT"/>
            <w14:ligatures w14:val="none"/>
          </w:rPr>
          <w:t>como explicaba su consejera delegada, Anna Zeiter, a Euronews.</w:t>
        </w:r>
      </w:hyperlink>
      <w:r w:rsidRPr="001A53D9">
        <w:rPr>
          <w:rFonts w:ascii="MajritTxRoman" w:eastAsia="Times New Roman" w:hAnsi="MajritTxRoman" w:cs="Times New Roman"/>
          <w:color w:val="191919"/>
          <w:kern w:val="0"/>
          <w:lang w:val="es-ES" w:eastAsia="it-IT"/>
          <w14:ligatures w14:val="none"/>
        </w:rPr>
        <w:t>Uno de sus accionistas ha recibido ayudas de la Comisión Europea. Pero es de capital privado —la mayoría, de inversores de países nórdicos— está todavía muy verde como proyecto </w:t>
      </w:r>
      <w:hyperlink r:id="rId9" w:tgtFrame="_self" w:tooltip="https://wsocial.eu/" w:history="1">
        <w:r w:rsidRPr="001A53D9">
          <w:rPr>
            <w:rFonts w:ascii="MajritTxRoman" w:eastAsia="Times New Roman" w:hAnsi="MajritTxRoman" w:cs="Times New Roman"/>
            <w:color w:val="016CA2"/>
            <w:kern w:val="0"/>
            <w:u w:val="single"/>
            <w:lang w:val="es-ES" w:eastAsia="it-IT"/>
            <w14:ligatures w14:val="none"/>
          </w:rPr>
          <w:t>(aunque ya hay una lista de espera para apuntarse),</w:t>
        </w:r>
      </w:hyperlink>
      <w:r w:rsidRPr="001A53D9">
        <w:rPr>
          <w:rFonts w:ascii="MajritTxRoman" w:eastAsia="Times New Roman" w:hAnsi="MajritTxRoman" w:cs="Times New Roman"/>
          <w:color w:val="191919"/>
          <w:kern w:val="0"/>
          <w:lang w:val="es-ES" w:eastAsia="it-IT"/>
          <w14:ligatures w14:val="none"/>
        </w:rPr>
        <w:t> y la UE no tiene nada que ver con el asunto. De hecho, bromea el usuario Ciáran O’Driscoll en Bluesky, “lo primero, la UE no llamaría su red social algo tan simple como W. Se llamaría algo así como Ciudadanía Digital Europea Erasmus Plus (EEDCP, en sus siglas en inglés) y solo se podría tuitear en el formato de una iniciativa ciudadana europea”. Otros críticos, más serios, reprochan la falta de concreción del proyecto y que se quiera atribuir el marchamo de “red social europea”, cuando hay otras iniciativas igualmente basadas en el continente que están funcionando hace tiempo: Mastodon, sin ir más lejos, </w:t>
      </w:r>
      <w:hyperlink r:id="rId10" w:tgtFrame="_self" w:tooltip="https://ec.social-network.europa.eu/explore" w:history="1">
        <w:r w:rsidRPr="001A53D9">
          <w:rPr>
            <w:rFonts w:ascii="MajritTxRoman" w:eastAsia="Times New Roman" w:hAnsi="MajritTxRoman" w:cs="Times New Roman"/>
            <w:color w:val="016CA2"/>
            <w:kern w:val="0"/>
            <w:u w:val="single"/>
            <w:lang w:val="es-ES" w:eastAsia="it-IT"/>
            <w14:ligatures w14:val="none"/>
          </w:rPr>
          <w:t>donde la Comisión Europea está presente.</w:t>
        </w:r>
      </w:hyperlink>
    </w:p>
    <w:p w14:paraId="0771F4A7" w14:textId="77777777" w:rsidR="001A53D9" w:rsidRPr="001A53D9" w:rsidRDefault="001A53D9" w:rsidP="004D7186">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1A53D9">
        <w:rPr>
          <w:rFonts w:ascii="MajritTxRoman" w:eastAsia="Times New Roman" w:hAnsi="MajritTxRoman" w:cs="Times New Roman"/>
          <w:color w:val="191919"/>
          <w:kern w:val="0"/>
          <w:lang w:val="es-ES" w:eastAsia="it-IT"/>
          <w14:ligatures w14:val="none"/>
        </w:rPr>
        <w:t>En todo caso, tanto el surgimiento de W como los bulos identifican algo más de fondo: cada vez más europeos están concienciados de los problemas de la dependencia de las tecnológicas estadounidenses (en especial de X) y están buscando alternativas. El Gobierno francés se ha puesto como objetivo eliminar el uso de herramientas estadounidenses como Microsoft Teams o Google Meet y reemplazarlas por soluciones “enteramente francesas” para 2027. El mensaje está claro: en un mundo en el que </w:t>
      </w:r>
      <w:hyperlink r:id="rId11" w:tgtFrame="_self" w:tooltip="https://elpais.com/tecnologia/2026-02-01/los-europeos-vetados-en-ee-uu-por-luchar-contra-la-desinformacion-quieren-que-los-agentes-del-ice-derriben-mi-puerta.html" w:history="1">
        <w:r w:rsidRPr="001A53D9">
          <w:rPr>
            <w:rFonts w:ascii="MajritTxRoman" w:eastAsia="Times New Roman" w:hAnsi="MajritTxRoman" w:cs="Times New Roman"/>
            <w:color w:val="016CA2"/>
            <w:kern w:val="0"/>
            <w:u w:val="single"/>
            <w:lang w:val="es-ES" w:eastAsia="it-IT"/>
            <w14:ligatures w14:val="none"/>
          </w:rPr>
          <w:t>Estados Unidos está restringiendo la entrada al país</w:t>
        </w:r>
      </w:hyperlink>
      <w:r w:rsidRPr="001A53D9">
        <w:rPr>
          <w:rFonts w:ascii="MajritTxRoman" w:eastAsia="Times New Roman" w:hAnsi="MajritTxRoman" w:cs="Times New Roman"/>
          <w:color w:val="191919"/>
          <w:kern w:val="0"/>
          <w:lang w:val="es-ES" w:eastAsia="it-IT"/>
          <w14:ligatures w14:val="none"/>
        </w:rPr>
        <w:t> a quienes combaten la desinformación provocada por sus plataformas digitales, buscar productos europeos no es un capricho sino una cuestión de seguridad y compromiso con la democracia. </w:t>
      </w:r>
    </w:p>
    <w:p w14:paraId="39C36154" w14:textId="77777777" w:rsidR="001A53D9" w:rsidRPr="00B62F25" w:rsidRDefault="001A53D9" w:rsidP="004D7186">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1A53D9">
        <w:rPr>
          <w:rFonts w:ascii="MajritTxRoman" w:eastAsia="Times New Roman" w:hAnsi="MajritTxRoman" w:cs="Times New Roman"/>
          <w:color w:val="191919"/>
          <w:kern w:val="0"/>
          <w:lang w:val="es-ES" w:eastAsia="it-IT"/>
          <w14:ligatures w14:val="none"/>
        </w:rPr>
        <w:lastRenderedPageBreak/>
        <w:t>La necesidad de alternativas se hace más patente conforme los países europeos, en lo que es la respuesta más sencilla (y, por tanto, necesaria) a la hostilidad de Estados Unidos, endurecen su legislación. Ayer mismo, la Fiscalía francesa </w:t>
      </w:r>
      <w:hyperlink r:id="rId12" w:tgtFrame="_self" w:tooltip="https://elpais.com/tecnologia/2026-02-03/la-fiscalia-de-paris-registra-las-oficinas-de-x-en-francia-y-convoca-a-elon-musk-para-que-declare.html" w:history="1">
        <w:r w:rsidRPr="001A53D9">
          <w:rPr>
            <w:rFonts w:ascii="MajritTxRoman" w:eastAsia="Times New Roman" w:hAnsi="MajritTxRoman" w:cs="Times New Roman"/>
            <w:color w:val="016CA2"/>
            <w:kern w:val="0"/>
            <w:u w:val="single"/>
            <w:lang w:val="es-ES" w:eastAsia="it-IT"/>
            <w14:ligatures w14:val="none"/>
          </w:rPr>
          <w:t>entró en la sede de X en París y llamó a declarar al mismísimo Elon Musk</w:t>
        </w:r>
      </w:hyperlink>
      <w:r w:rsidRPr="001A53D9">
        <w:rPr>
          <w:rFonts w:ascii="MajritTxRoman" w:eastAsia="Times New Roman" w:hAnsi="MajritTxRoman" w:cs="Times New Roman"/>
          <w:color w:val="191919"/>
          <w:kern w:val="0"/>
          <w:lang w:val="es-ES" w:eastAsia="it-IT"/>
          <w14:ligatures w14:val="none"/>
        </w:rPr>
        <w:t xml:space="preserve">. </w:t>
      </w:r>
      <w:r w:rsidRPr="00B62F25">
        <w:rPr>
          <w:rFonts w:ascii="MajritTxRoman" w:eastAsia="Times New Roman" w:hAnsi="MajritTxRoman" w:cs="Times New Roman"/>
          <w:color w:val="191919"/>
          <w:kern w:val="0"/>
          <w:lang w:val="es-ES" w:eastAsia="it-IT"/>
          <w14:ligatures w14:val="none"/>
        </w:rPr>
        <w:t>Y España, por boca del propio presidente Pedro Sánchez, ha sido el último país en anunciar que </w:t>
      </w:r>
      <w:hyperlink r:id="rId13" w:tgtFrame="_self" w:tooltip="https://elpais.com/sociedad/2026-02-03/sanchez-asegura-que-espana-prohibira-el-acceso-a-plataformas-digitales-a-menores-de-16-anos.html" w:history="1">
        <w:r w:rsidRPr="00B62F25">
          <w:rPr>
            <w:rFonts w:ascii="MajritTxRoman" w:eastAsia="Times New Roman" w:hAnsi="MajritTxRoman" w:cs="Times New Roman"/>
            <w:color w:val="016CA2"/>
            <w:kern w:val="0"/>
            <w:u w:val="single"/>
            <w:lang w:val="es-ES" w:eastAsia="it-IT"/>
            <w14:ligatures w14:val="none"/>
          </w:rPr>
          <w:t>prohibirá las redes sociales a los menores</w:t>
        </w:r>
      </w:hyperlink>
      <w:r w:rsidRPr="00B62F25">
        <w:rPr>
          <w:rFonts w:ascii="MajritTxRoman" w:eastAsia="Times New Roman" w:hAnsi="MajritTxRoman" w:cs="Times New Roman"/>
          <w:color w:val="191919"/>
          <w:kern w:val="0"/>
          <w:lang w:val="es-ES" w:eastAsia="it-IT"/>
          <w14:ligatures w14:val="none"/>
        </w:rPr>
        <w:t>de 16 años, una medida que ya está en marcha en Australia y Reino Unido (y que Francia y Portugal están estudiando </w:t>
      </w:r>
      <w:hyperlink r:id="rId14" w:tgtFrame="_self" w:tooltip="https://elpais.com/opinion/2025-08-06/una-ley-equivocada-para-proteger-a-los-ninos.html" w:history="1">
        <w:r w:rsidRPr="00B62F25">
          <w:rPr>
            <w:rFonts w:ascii="MajritTxRoman" w:eastAsia="Times New Roman" w:hAnsi="MajritTxRoman" w:cs="Times New Roman"/>
            <w:color w:val="016CA2"/>
            <w:kern w:val="0"/>
            <w:u w:val="single"/>
            <w:lang w:val="es-ES" w:eastAsia="it-IT"/>
            <w14:ligatures w14:val="none"/>
          </w:rPr>
          <w:t>y de cuya efectividad existen fundadas dudas).</w:t>
        </w:r>
      </w:hyperlink>
      <w:r w:rsidRPr="00B62F25">
        <w:rPr>
          <w:rFonts w:ascii="MajritTxRoman" w:eastAsia="Times New Roman" w:hAnsi="MajritTxRoman" w:cs="Times New Roman"/>
          <w:color w:val="191919"/>
          <w:kern w:val="0"/>
          <w:lang w:val="es-ES" w:eastAsia="it-IT"/>
          <w14:ligatures w14:val="none"/>
        </w:rPr>
        <w:t> Como explica en Bluesky la diputada de Más Madrid en la Asamblea regional Marta Carmona, la prohibición “es la típica cosa que parece buena idea desde lejos, pero en la realidad supone renunciar a regular a las empresas y obligarlas a generar espacios seguros”. “¿Para qué voy a regular mis contenidos y ponerles coto si los menores no deberían estar aquí?”, añade. </w:t>
      </w:r>
    </w:p>
    <w:p w14:paraId="1779B91F" w14:textId="77777777" w:rsidR="001A53D9" w:rsidRPr="001A53D9" w:rsidRDefault="001A53D9" w:rsidP="004D7186">
      <w:pPr>
        <w:shd w:val="clear" w:color="auto" w:fill="FFFFFF"/>
        <w:spacing w:before="100" w:beforeAutospacing="1" w:line="360" w:lineRule="auto"/>
        <w:jc w:val="both"/>
        <w:rPr>
          <w:rFonts w:ascii="MajritTxRoman" w:eastAsia="Times New Roman" w:hAnsi="MajritTxRoman" w:cs="Times New Roman"/>
          <w:color w:val="191919"/>
          <w:kern w:val="0"/>
          <w:lang w:eastAsia="it-IT"/>
          <w14:ligatures w14:val="none"/>
        </w:rPr>
      </w:pPr>
      <w:r w:rsidRPr="00B62F25">
        <w:rPr>
          <w:rFonts w:ascii="MajritTxRoman" w:eastAsia="Times New Roman" w:hAnsi="MajritTxRoman" w:cs="Times New Roman"/>
          <w:color w:val="191919"/>
          <w:kern w:val="0"/>
          <w:lang w:val="es-ES" w:eastAsia="it-IT"/>
          <w14:ligatures w14:val="none"/>
        </w:rPr>
        <w:t>Al final volvemos a lo mismo: la forma de rebajar el efecto de las redes sociales tóxicas sobre nuestra democracia es que dejen de ser imprescindibles, especialmente X. En los últimos días, el propietario de lo que fue Twitter </w:t>
      </w:r>
      <w:hyperlink r:id="rId15" w:tgtFrame="_self" w:tooltip="https://elpais.com/opinion/2026-02-02/musk-sanchez-y-el-origen-del-bulo-sobre-el-voto-de-los-inmigrantes.html" w:history="1">
        <w:r w:rsidRPr="00B62F25">
          <w:rPr>
            <w:rFonts w:ascii="MajritTxRoman" w:eastAsia="Times New Roman" w:hAnsi="MajritTxRoman" w:cs="Times New Roman"/>
            <w:color w:val="016CA2"/>
            <w:kern w:val="0"/>
            <w:u w:val="single"/>
            <w:lang w:val="es-ES" w:eastAsia="it-IT"/>
            <w14:ligatures w14:val="none"/>
          </w:rPr>
          <w:t>se ha dedicado a dar pábulo a mentiras</w:t>
        </w:r>
      </w:hyperlink>
      <w:r w:rsidRPr="00B62F25">
        <w:rPr>
          <w:rFonts w:ascii="MajritTxRoman" w:eastAsia="Times New Roman" w:hAnsi="MajritTxRoman" w:cs="Times New Roman"/>
          <w:color w:val="191919"/>
          <w:kern w:val="0"/>
          <w:lang w:val="es-ES" w:eastAsia="it-IT"/>
          <w14:ligatures w14:val="none"/>
        </w:rPr>
        <w:t> acerca de </w:t>
      </w:r>
      <w:hyperlink r:id="rId16" w:tgtFrame="_self" w:tooltip="https://elpais.com/opinion/2026-02-03/de-la-critica-al-bulo.html" w:history="1">
        <w:r w:rsidRPr="00B62F25">
          <w:rPr>
            <w:rFonts w:ascii="MajritTxRoman" w:eastAsia="Times New Roman" w:hAnsi="MajritTxRoman" w:cs="Times New Roman"/>
            <w:color w:val="016CA2"/>
            <w:kern w:val="0"/>
            <w:u w:val="single"/>
            <w:lang w:val="es-ES" w:eastAsia="it-IT"/>
            <w14:ligatures w14:val="none"/>
          </w:rPr>
          <w:t>la regularización extraordinaria</w:t>
        </w:r>
      </w:hyperlink>
      <w:r w:rsidRPr="00B62F25">
        <w:rPr>
          <w:rFonts w:ascii="MajritTxRoman" w:eastAsia="Times New Roman" w:hAnsi="MajritTxRoman" w:cs="Times New Roman"/>
          <w:color w:val="191919"/>
          <w:kern w:val="0"/>
          <w:lang w:val="es-ES" w:eastAsia="it-IT"/>
          <w14:ligatures w14:val="none"/>
        </w:rPr>
        <w:t> de inmigrantes aprobada por el Gobierno. La respuesta de Sánchez </w:t>
      </w:r>
      <w:hyperlink r:id="rId17" w:tgtFrame="_self" w:tooltip="https://elpais.com/espana/2026-01-29/elon-musk-critica-la-regularizacion-en-x-y-sanchez-le-responde-marte-puede-esperar-la-humanidad-no.html" w:history="1">
        <w:r w:rsidRPr="00B62F25">
          <w:rPr>
            <w:rFonts w:ascii="MajritTxRoman" w:eastAsia="Times New Roman" w:hAnsi="MajritTxRoman" w:cs="Times New Roman"/>
            <w:color w:val="016CA2"/>
            <w:kern w:val="0"/>
            <w:u w:val="single"/>
            <w:lang w:val="es-ES" w:eastAsia="it-IT"/>
            <w14:ligatures w14:val="none"/>
          </w:rPr>
          <w:t>(”Marte puede esperar, la Humanidad no”)</w:t>
        </w:r>
      </w:hyperlink>
      <w:r w:rsidRPr="00B62F25">
        <w:rPr>
          <w:rFonts w:ascii="MajritTxRoman" w:eastAsia="Times New Roman" w:hAnsi="MajritTxRoman" w:cs="Times New Roman"/>
          <w:color w:val="191919"/>
          <w:kern w:val="0"/>
          <w:lang w:val="es-ES" w:eastAsia="it-IT"/>
          <w14:ligatures w14:val="none"/>
        </w:rPr>
        <w:t xml:space="preserve"> es contundente, pero no lo bastante. Resultaría bastante estúpido pelearse con el dueño de un bar al que se pretende volver. </w:t>
      </w:r>
      <w:r w:rsidRPr="001A53D9">
        <w:rPr>
          <w:rFonts w:ascii="MajritTxRoman" w:eastAsia="Times New Roman" w:hAnsi="MajritTxRoman" w:cs="Times New Roman"/>
          <w:color w:val="191919"/>
          <w:kern w:val="0"/>
          <w:lang w:eastAsia="it-IT"/>
          <w14:ligatures w14:val="none"/>
        </w:rPr>
        <w:t>¿O no?</w:t>
      </w:r>
    </w:p>
    <w:p w14:paraId="6B287516" w14:textId="77777777" w:rsidR="008E2FE0" w:rsidRDefault="008E2FE0" w:rsidP="004D7186">
      <w:pPr>
        <w:spacing w:line="360" w:lineRule="auto"/>
      </w:pPr>
    </w:p>
    <w:sectPr w:rsidR="008E2F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rcinAntB">
    <w:altName w:val="Cambria"/>
    <w:panose1 w:val="020B0604020202020204"/>
    <w:charset w:val="00"/>
    <w:family w:val="roman"/>
    <w:notTrueType/>
    <w:pitch w:val="default"/>
  </w:font>
  <w:font w:name="MajritTxRoman">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D9"/>
    <w:rsid w:val="00004DD0"/>
    <w:rsid w:val="001A53D9"/>
    <w:rsid w:val="00451379"/>
    <w:rsid w:val="004D7186"/>
    <w:rsid w:val="00654824"/>
    <w:rsid w:val="008E2FE0"/>
    <w:rsid w:val="00B62F25"/>
    <w:rsid w:val="00EE46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34818D7"/>
  <w15:chartTrackingRefBased/>
  <w15:docId w15:val="{9F3A310F-CA6A-924F-BCE4-4968CC94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A5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A5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A53D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A53D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A53D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A53D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A53D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A53D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A53D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53D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A53D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A53D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A53D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A53D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A53D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A53D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A53D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A53D9"/>
    <w:rPr>
      <w:rFonts w:eastAsiaTheme="majorEastAsia" w:cstheme="majorBidi"/>
      <w:color w:val="272727" w:themeColor="text1" w:themeTint="D8"/>
    </w:rPr>
  </w:style>
  <w:style w:type="paragraph" w:styleId="Titolo">
    <w:name w:val="Title"/>
    <w:basedOn w:val="Normale"/>
    <w:next w:val="Normale"/>
    <w:link w:val="TitoloCarattere"/>
    <w:uiPriority w:val="10"/>
    <w:qFormat/>
    <w:rsid w:val="001A53D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A53D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A53D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A53D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A53D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A53D9"/>
    <w:rPr>
      <w:i/>
      <w:iCs/>
      <w:color w:val="404040" w:themeColor="text1" w:themeTint="BF"/>
    </w:rPr>
  </w:style>
  <w:style w:type="paragraph" w:styleId="Paragrafoelenco">
    <w:name w:val="List Paragraph"/>
    <w:basedOn w:val="Normale"/>
    <w:uiPriority w:val="34"/>
    <w:qFormat/>
    <w:rsid w:val="001A53D9"/>
    <w:pPr>
      <w:ind w:left="720"/>
      <w:contextualSpacing/>
    </w:pPr>
  </w:style>
  <w:style w:type="character" w:styleId="Enfasiintensa">
    <w:name w:val="Intense Emphasis"/>
    <w:basedOn w:val="Carpredefinitoparagrafo"/>
    <w:uiPriority w:val="21"/>
    <w:qFormat/>
    <w:rsid w:val="001A53D9"/>
    <w:rPr>
      <w:i/>
      <w:iCs/>
      <w:color w:val="0F4761" w:themeColor="accent1" w:themeShade="BF"/>
    </w:rPr>
  </w:style>
  <w:style w:type="paragraph" w:styleId="Citazioneintensa">
    <w:name w:val="Intense Quote"/>
    <w:basedOn w:val="Normale"/>
    <w:next w:val="Normale"/>
    <w:link w:val="CitazioneintensaCarattere"/>
    <w:uiPriority w:val="30"/>
    <w:qFormat/>
    <w:rsid w:val="001A5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A53D9"/>
    <w:rPr>
      <w:i/>
      <w:iCs/>
      <w:color w:val="0F4761" w:themeColor="accent1" w:themeShade="BF"/>
    </w:rPr>
  </w:style>
  <w:style w:type="character" w:styleId="Riferimentointenso">
    <w:name w:val="Intense Reference"/>
    <w:basedOn w:val="Carpredefinitoparagrafo"/>
    <w:uiPriority w:val="32"/>
    <w:qFormat/>
    <w:rsid w:val="001A53D9"/>
    <w:rPr>
      <w:b/>
      <w:bCs/>
      <w:smallCaps/>
      <w:color w:val="0F4761" w:themeColor="accent1" w:themeShade="BF"/>
      <w:spacing w:val="5"/>
    </w:rPr>
  </w:style>
  <w:style w:type="character" w:styleId="Collegamentoipertestuale">
    <w:name w:val="Hyperlink"/>
    <w:basedOn w:val="Carpredefinitoparagrafo"/>
    <w:uiPriority w:val="99"/>
    <w:semiHidden/>
    <w:unhideWhenUsed/>
    <w:rsid w:val="001A53D9"/>
    <w:rPr>
      <w:color w:val="0000FF"/>
      <w:u w:val="single"/>
    </w:rPr>
  </w:style>
  <w:style w:type="character" w:customStyle="1" w:styleId="aktptip">
    <w:name w:val="a_k_tp_tip"/>
    <w:basedOn w:val="Carpredefinitoparagrafo"/>
    <w:rsid w:val="001A53D9"/>
  </w:style>
  <w:style w:type="paragraph" w:customStyle="1" w:styleId="ast">
    <w:name w:val="a_st"/>
    <w:basedOn w:val="Normale"/>
    <w:rsid w:val="001A53D9"/>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mm">
    <w:name w:val="a_m_m"/>
    <w:basedOn w:val="Carpredefinitoparagrafo"/>
    <w:rsid w:val="001A53D9"/>
  </w:style>
  <w:style w:type="character" w:customStyle="1" w:styleId="apple-converted-space">
    <w:name w:val="apple-converted-space"/>
    <w:basedOn w:val="Carpredefinitoparagrafo"/>
    <w:rsid w:val="001A53D9"/>
  </w:style>
  <w:style w:type="character" w:customStyle="1" w:styleId="sr">
    <w:name w:val="_sr"/>
    <w:basedOn w:val="Carpredefinitoparagrafo"/>
    <w:rsid w:val="001A53D9"/>
  </w:style>
  <w:style w:type="character" w:customStyle="1" w:styleId="disqus-comment-count">
    <w:name w:val="disqus-comment-count"/>
    <w:basedOn w:val="Carpredefinitoparagrafo"/>
    <w:rsid w:val="001A5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news.com/my-europe/2026/01/29/fact-check-is-the-eu-launching-a-social-media-platform-called-w" TargetMode="External"/><Relationship Id="rId13" Type="http://schemas.openxmlformats.org/officeDocument/2006/relationships/hyperlink" Target="https://elpais.com/sociedad/2026-02-03/sanchez-asegura-que-espana-prohibira-el-acceso-a-plataformas-digitales-a-menores-de-16-anos.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lpais.com/internacional/2025-01-12/alice-weidel-una-lider-atipica-para-llevar-a-la-extrema-derecha-de-afd-a-su-mayor-exito.html" TargetMode="External"/><Relationship Id="rId12" Type="http://schemas.openxmlformats.org/officeDocument/2006/relationships/hyperlink" Target="https://elpais.com/tecnologia/2026-02-03/la-fiscalia-de-paris-registra-las-oficinas-de-x-en-francia-y-convoca-a-elon-musk-para-que-declare.html" TargetMode="External"/><Relationship Id="rId17" Type="http://schemas.openxmlformats.org/officeDocument/2006/relationships/hyperlink" Target="https://elpais.com/espana/2026-01-29/elon-musk-critica-la-regularizacion-en-x-y-sanchez-le-responde-marte-puede-esperar-la-humanidad-no.html" TargetMode="External"/><Relationship Id="rId2" Type="http://schemas.openxmlformats.org/officeDocument/2006/relationships/settings" Target="settings.xml"/><Relationship Id="rId16" Type="http://schemas.openxmlformats.org/officeDocument/2006/relationships/hyperlink" Target="https://elpais.com/opinion/2026-02-03/de-la-critica-al-bulo.html" TargetMode="External"/><Relationship Id="rId1" Type="http://schemas.openxmlformats.org/officeDocument/2006/relationships/styles" Target="styles.xml"/><Relationship Id="rId6" Type="http://schemas.openxmlformats.org/officeDocument/2006/relationships/hyperlink" Target="https://elpais.com/hemeroteca/2026-02-04/" TargetMode="External"/><Relationship Id="rId11" Type="http://schemas.openxmlformats.org/officeDocument/2006/relationships/hyperlink" Target="https://elpais.com/tecnologia/2026-02-01/los-europeos-vetados-en-ee-uu-por-luchar-contra-la-desinformacion-quieren-que-los-agentes-del-ice-derriben-mi-puerta.html" TargetMode="External"/><Relationship Id="rId5" Type="http://schemas.openxmlformats.org/officeDocument/2006/relationships/hyperlink" Target="https://elpais.com/autor/thiago-ferrer-morini/" TargetMode="External"/><Relationship Id="rId15" Type="http://schemas.openxmlformats.org/officeDocument/2006/relationships/hyperlink" Target="https://elpais.com/opinion/2026-02-02/musk-sanchez-y-el-origen-del-bulo-sobre-el-voto-de-los-inmigrantes.html" TargetMode="External"/><Relationship Id="rId10" Type="http://schemas.openxmlformats.org/officeDocument/2006/relationships/hyperlink" Target="https://ec.social-network.europa.eu/explore" TargetMode="External"/><Relationship Id="rId19" Type="http://schemas.openxmlformats.org/officeDocument/2006/relationships/theme" Target="theme/theme1.xml"/><Relationship Id="rId4" Type="http://schemas.openxmlformats.org/officeDocument/2006/relationships/hyperlink" Target="https://elpais.com/noticias/twitter/" TargetMode="External"/><Relationship Id="rId9" Type="http://schemas.openxmlformats.org/officeDocument/2006/relationships/hyperlink" Target="https://wsocial.eu/" TargetMode="External"/><Relationship Id="rId14" Type="http://schemas.openxmlformats.org/officeDocument/2006/relationships/hyperlink" Target="https://elpais.com/opinion/2025-08-06/una-ley-equivocada-para-proteger-a-los-ninos.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1015</Words>
  <Characters>5789</Characters>
  <Application>Microsoft Office Word</Application>
  <DocSecurity>0</DocSecurity>
  <Lines>48</Lines>
  <Paragraphs>13</Paragraphs>
  <ScaleCrop>false</ScaleCrop>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LUQUE COLAUTTI</dc:creator>
  <cp:keywords/>
  <dc:description/>
  <cp:lastModifiedBy>ROCIO LUQUE COLAUTTI</cp:lastModifiedBy>
  <cp:revision>3</cp:revision>
  <dcterms:created xsi:type="dcterms:W3CDTF">2026-02-24T06:25:00Z</dcterms:created>
  <dcterms:modified xsi:type="dcterms:W3CDTF">2026-02-24T07:08:00Z</dcterms:modified>
</cp:coreProperties>
</file>