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C6FE5" w14:textId="3B78C0CA" w:rsidR="0024158E" w:rsidRPr="00DD6B6E" w:rsidRDefault="00DD6B6E" w:rsidP="00DD6B6E">
      <w:pPr>
        <w:spacing w:after="0"/>
        <w:rPr>
          <w:b/>
          <w:bCs/>
          <w:sz w:val="28"/>
          <w:szCs w:val="28"/>
        </w:rPr>
      </w:pPr>
      <w:r w:rsidRPr="00DD6B6E">
        <w:rPr>
          <w:b/>
          <w:bCs/>
          <w:sz w:val="28"/>
          <w:szCs w:val="28"/>
        </w:rPr>
        <w:t>Sanda Dia, Reuzengom en Acid</w:t>
      </w:r>
    </w:p>
    <w:p w14:paraId="744AC905" w14:textId="77777777" w:rsidR="00DD6B6E" w:rsidRDefault="00DD6B6E" w:rsidP="00DD6B6E">
      <w:pPr>
        <w:spacing w:after="0"/>
      </w:pPr>
    </w:p>
    <w:p w14:paraId="1B6FA3F0" w14:textId="1BD59948" w:rsidR="00A40340" w:rsidRDefault="00A40340" w:rsidP="00DD6B6E">
      <w:pPr>
        <w:spacing w:after="0"/>
      </w:pPr>
      <w:r>
        <w:t xml:space="preserve">Hele discussie ontstaan over klassenjustitie, </w:t>
      </w:r>
      <w:r>
        <w:t>de relatie tussen misdaad en straf</w:t>
      </w:r>
      <w:r>
        <w:t xml:space="preserve"> + de rol van sociale media in processen</w:t>
      </w:r>
    </w:p>
    <w:p w14:paraId="4AF686EF" w14:textId="77777777" w:rsidR="00A40340" w:rsidRDefault="00A40340" w:rsidP="00DD6B6E">
      <w:pPr>
        <w:spacing w:after="0"/>
      </w:pPr>
    </w:p>
    <w:p w14:paraId="3254D4DB" w14:textId="2FD77ED0" w:rsidR="00DD6B6E" w:rsidRDefault="00DD6B6E" w:rsidP="00DD6B6E">
      <w:pPr>
        <w:spacing w:after="0"/>
      </w:pPr>
      <w:r>
        <w:t>Laten we beginnen met de feiten:</w:t>
      </w:r>
    </w:p>
    <w:p w14:paraId="22032D9A" w14:textId="0B618341" w:rsidR="007F7BFA" w:rsidRDefault="00DD6B6E" w:rsidP="00DD6B6E">
      <w:pPr>
        <w:pStyle w:val="Lijstalinea"/>
        <w:numPr>
          <w:ilvl w:val="0"/>
          <w:numId w:val="1"/>
        </w:numPr>
        <w:spacing w:after="0"/>
      </w:pPr>
      <w:r>
        <w:t>Sanda Dia</w:t>
      </w:r>
      <w:r w:rsidR="007F7BFA">
        <w:t xml:space="preserve">, zoon van een Senegalese vader </w:t>
      </w:r>
      <w:r w:rsidR="00A40340">
        <w:t xml:space="preserve">Ousmane Dia </w:t>
      </w:r>
      <w:r w:rsidR="007F7BFA">
        <w:t>en een Belgische moeder</w:t>
      </w:r>
      <w:r w:rsidR="002F0C79">
        <w:t xml:space="preserve"> Annemie De Vel</w:t>
      </w:r>
      <w:r w:rsidR="007F7BFA">
        <w:t>, 20 jaar</w:t>
      </w:r>
      <w:r w:rsidR="00A40340">
        <w:t>, studeert al 2 jaar aan de KUL, de universiteit van Leuven</w:t>
      </w:r>
    </w:p>
    <w:p w14:paraId="2C58085E" w14:textId="3FD97BBB" w:rsidR="00DD6B6E" w:rsidRDefault="00A40340" w:rsidP="00DD6B6E">
      <w:pPr>
        <w:pStyle w:val="Lijstalinea"/>
        <w:numPr>
          <w:ilvl w:val="0"/>
          <w:numId w:val="1"/>
        </w:numPr>
        <w:spacing w:after="0"/>
      </w:pPr>
      <w:r>
        <w:t xml:space="preserve">2018: </w:t>
      </w:r>
      <w:r w:rsidR="00DD6B6E">
        <w:t>3</w:t>
      </w:r>
      <w:r w:rsidR="00DD6B6E" w:rsidRPr="00DD6B6E">
        <w:rPr>
          <w:vertAlign w:val="superscript"/>
        </w:rPr>
        <w:t>e</w:t>
      </w:r>
      <w:r w:rsidR="00DD6B6E">
        <w:t xml:space="preserve"> jaarsstudent ingenieurswetenschappen</w:t>
      </w:r>
    </w:p>
    <w:p w14:paraId="6C3277DE" w14:textId="7FDF1F89" w:rsidR="00DD6B6E" w:rsidRDefault="00DD6B6E" w:rsidP="00DD6B6E">
      <w:pPr>
        <w:pStyle w:val="Lijstalinea"/>
        <w:numPr>
          <w:ilvl w:val="0"/>
          <w:numId w:val="1"/>
        </w:numPr>
        <w:spacing w:after="0"/>
      </w:pPr>
      <w:r>
        <w:t>Besluit zich te laten dopen bij studentenclub Reuzengom</w:t>
      </w:r>
      <w:r w:rsidR="007F7BFA">
        <w:t>, een club met vooral blanke jongens uit goede milieus</w:t>
      </w:r>
    </w:p>
    <w:p w14:paraId="3106A995" w14:textId="3122BDB2" w:rsidR="007F7BFA" w:rsidRDefault="007F7BFA" w:rsidP="00DD6B6E">
      <w:pPr>
        <w:pStyle w:val="Lijstalinea"/>
        <w:numPr>
          <w:ilvl w:val="0"/>
          <w:numId w:val="1"/>
        </w:numPr>
        <w:spacing w:after="0"/>
      </w:pPr>
      <w:r>
        <w:t>Hij kiest voor de club omdat hij een netwerk wil opbouwen dat hem later ook professioneel kan helpen.</w:t>
      </w:r>
    </w:p>
    <w:p w14:paraId="11496F65" w14:textId="4D29973E" w:rsidR="007F7BFA" w:rsidRDefault="007F7BFA" w:rsidP="00DD6B6E">
      <w:pPr>
        <w:pStyle w:val="Lijstalinea"/>
        <w:numPr>
          <w:ilvl w:val="0"/>
          <w:numId w:val="1"/>
        </w:numPr>
        <w:spacing w:after="0"/>
      </w:pPr>
      <w:r>
        <w:t>Eind 2018: doopritueel, op 4 en 5 december</w:t>
      </w:r>
    </w:p>
    <w:p w14:paraId="6D6A2ABD" w14:textId="77777777" w:rsidR="00A40340" w:rsidRDefault="007F7BFA" w:rsidP="00C770C1">
      <w:pPr>
        <w:pStyle w:val="Lijstalinea"/>
        <w:numPr>
          <w:ilvl w:val="0"/>
          <w:numId w:val="1"/>
        </w:numPr>
        <w:spacing w:after="0"/>
      </w:pPr>
      <w:r>
        <w:t>Doorgaans bestaat zo’n doopritueel uit scoutsachtige proefjes die je moet doen</w:t>
      </w:r>
      <w:r w:rsidR="00C770C1">
        <w:t>: gênante opdrachten, vieze dingen eten of drinken. Meestal is er veel alcohol, maar het blijft leuk. Het is een spel.</w:t>
      </w:r>
    </w:p>
    <w:p w14:paraId="10F3B178" w14:textId="1CF68248" w:rsidR="00C770C1" w:rsidRDefault="00C770C1" w:rsidP="00C770C1">
      <w:pPr>
        <w:pStyle w:val="Lijstalinea"/>
        <w:numPr>
          <w:ilvl w:val="0"/>
          <w:numId w:val="1"/>
        </w:numPr>
        <w:spacing w:after="0"/>
      </w:pPr>
      <w:r>
        <w:t>Bij de doop van Sanda Dia loopt het echter uit de hand</w:t>
      </w:r>
      <w:r w:rsidR="00A40340">
        <w:t>, doop die bijna 30u duurt</w:t>
      </w:r>
    </w:p>
    <w:p w14:paraId="2D05E262" w14:textId="77777777" w:rsidR="00A40340" w:rsidRDefault="00A40340" w:rsidP="00A40340">
      <w:pPr>
        <w:spacing w:after="0"/>
      </w:pPr>
    </w:p>
    <w:p w14:paraId="5C0253D6" w14:textId="1D4D17E6" w:rsidR="00A40340" w:rsidRDefault="00A40340" w:rsidP="00A40340">
      <w:pPr>
        <w:spacing w:after="0"/>
      </w:pPr>
      <w:r>
        <w:t>Het begon al…</w:t>
      </w:r>
    </w:p>
    <w:p w14:paraId="775F1FAE" w14:textId="29A84F0C" w:rsidR="00C770C1" w:rsidRDefault="00C770C1" w:rsidP="00C770C1">
      <w:pPr>
        <w:pStyle w:val="Lijstalinea"/>
        <w:numPr>
          <w:ilvl w:val="0"/>
          <w:numId w:val="2"/>
        </w:numPr>
        <w:spacing w:after="0"/>
      </w:pPr>
      <w:r>
        <w:t>Op 4 december rozenverkoop -&gt; geen enkele roos verkocht -&gt; veel alcohol drinken + avondcantus -&gt; ’s avonds: bijna bewustzijn verloren</w:t>
      </w:r>
    </w:p>
    <w:p w14:paraId="02A3C0CD" w14:textId="31B9A46B" w:rsidR="00C770C1" w:rsidRDefault="00C770C1" w:rsidP="00C770C1">
      <w:pPr>
        <w:pStyle w:val="Lijstalinea"/>
        <w:numPr>
          <w:ilvl w:val="0"/>
          <w:numId w:val="2"/>
        </w:numPr>
        <w:spacing w:after="0"/>
      </w:pPr>
      <w:r>
        <w:t>Op 5 december: niet zelfstandig stappen -&gt; doop gaat door: kuil graven, vullen met water, hele tijd nat gehouden -&gt; veel visolie drinken + levende goudvis eten + gemalen dode muis</w:t>
      </w:r>
    </w:p>
    <w:p w14:paraId="318C86DC" w14:textId="0FB4802D" w:rsidR="00C770C1" w:rsidRDefault="00C770C1" w:rsidP="00C770C1">
      <w:pPr>
        <w:pStyle w:val="Lijstalinea"/>
        <w:numPr>
          <w:ilvl w:val="0"/>
          <w:numId w:val="2"/>
        </w:numPr>
        <w:spacing w:after="0"/>
      </w:pPr>
      <w:r>
        <w:t>Sanda Dia bewusteloos -&gt; pas laat uit put gehaald</w:t>
      </w:r>
      <w:r w:rsidR="00A40340">
        <w:t>, onderkoeld</w:t>
      </w:r>
      <w:r>
        <w:t xml:space="preserve"> en ziekenwagen gebeld</w:t>
      </w:r>
    </w:p>
    <w:p w14:paraId="6B26DE3A" w14:textId="6CF985F4" w:rsidR="00A40340" w:rsidRDefault="00A40340" w:rsidP="00C770C1">
      <w:pPr>
        <w:pStyle w:val="Lijstalinea"/>
        <w:numPr>
          <w:ilvl w:val="0"/>
          <w:numId w:val="2"/>
        </w:numPr>
        <w:spacing w:after="0"/>
      </w:pPr>
      <w:r>
        <w:t>Op het moment dat hij in het ziekenhuis arriveert: lichaamstemperatuur van 28,7 graden</w:t>
      </w:r>
    </w:p>
    <w:p w14:paraId="52305ED2" w14:textId="2D887A87" w:rsidR="00C770C1" w:rsidRDefault="00C770C1" w:rsidP="00C770C1">
      <w:pPr>
        <w:pStyle w:val="Lijstalinea"/>
        <w:numPr>
          <w:ilvl w:val="0"/>
          <w:numId w:val="2"/>
        </w:numPr>
        <w:spacing w:after="0"/>
      </w:pPr>
      <w:r>
        <w:t xml:space="preserve">Overlijdt in ziekenhuis door de visolie -&gt; extreem zout -&gt; </w:t>
      </w:r>
      <w:r w:rsidR="00A40340">
        <w:t>door het zoutgehalte zijn zijn hersenen vocht gaan opnemen -&gt; zo gezwollen dat ze zelfs 20% zwaarder waren dan normaal</w:t>
      </w:r>
    </w:p>
    <w:p w14:paraId="59BD0C62" w14:textId="35DBE58A" w:rsidR="00A40340" w:rsidRDefault="00A40340" w:rsidP="00C770C1">
      <w:pPr>
        <w:pStyle w:val="Lijstalinea"/>
        <w:numPr>
          <w:ilvl w:val="0"/>
          <w:numId w:val="2"/>
        </w:numPr>
        <w:spacing w:after="0"/>
      </w:pPr>
      <w:r>
        <w:t xml:space="preserve">Een normale mens heeft een zoutgehalte van ongeveer 140 millimol per liter bloed. Bij Sanda Dia lag dat op 200 millimol. Eigenlijk is dat het equivalent van 4 liter zeewater. </w:t>
      </w:r>
    </w:p>
    <w:p w14:paraId="1F4C9DC5" w14:textId="77777777" w:rsidR="00C770C1" w:rsidRDefault="00C770C1" w:rsidP="00C770C1">
      <w:pPr>
        <w:spacing w:after="0"/>
      </w:pPr>
    </w:p>
    <w:p w14:paraId="22247721" w14:textId="77777777" w:rsidR="00EB0DF3" w:rsidRDefault="00EB0DF3" w:rsidP="00C770C1">
      <w:pPr>
        <w:spacing w:after="0"/>
      </w:pPr>
      <w:r>
        <w:t xml:space="preserve">Onderzoek achteraf: </w:t>
      </w:r>
    </w:p>
    <w:p w14:paraId="128BD379" w14:textId="57E25D5C" w:rsidR="00C770C1" w:rsidRDefault="00EB0DF3" w:rsidP="00EB0DF3">
      <w:pPr>
        <w:pStyle w:val="Lijstalinea"/>
        <w:numPr>
          <w:ilvl w:val="0"/>
          <w:numId w:val="3"/>
        </w:numPr>
        <w:spacing w:after="0"/>
      </w:pPr>
      <w:r>
        <w:t>Reuzengommers proberen de zaak in de doofpot te stoppen, wissen berichten</w:t>
      </w:r>
    </w:p>
    <w:p w14:paraId="6FA63EA6" w14:textId="59FA038A" w:rsidR="002F0C79" w:rsidRDefault="002F0C79" w:rsidP="00EB0DF3">
      <w:pPr>
        <w:pStyle w:val="Lijstalinea"/>
        <w:numPr>
          <w:ilvl w:val="0"/>
          <w:numId w:val="3"/>
        </w:numPr>
        <w:spacing w:after="0"/>
      </w:pPr>
      <w:r>
        <w:t>Uit dat onderzoek bleek ook dat Sanda Dia in het verleden én tijdens de doop herhaaldelijk racistisch was aangesproken door de Reuzengommers</w:t>
      </w:r>
    </w:p>
    <w:p w14:paraId="0438AF4A" w14:textId="50CB66F8" w:rsidR="00EB0DF3" w:rsidRDefault="00EB0DF3" w:rsidP="00EB0DF3">
      <w:pPr>
        <w:pStyle w:val="Lijstalinea"/>
        <w:numPr>
          <w:ilvl w:val="0"/>
          <w:numId w:val="3"/>
        </w:numPr>
        <w:spacing w:after="0"/>
      </w:pPr>
      <w:r>
        <w:t>Veel media publiceren de namen van de Reuzengommers niet. Waar dat wel gebeurt? Dwangsommen.</w:t>
      </w:r>
    </w:p>
    <w:p w14:paraId="66552EFB" w14:textId="2AAFF3A9" w:rsidR="002F0C79" w:rsidRDefault="002F0C79" w:rsidP="00EB0DF3">
      <w:pPr>
        <w:pStyle w:val="Lijstalinea"/>
        <w:numPr>
          <w:ilvl w:val="0"/>
          <w:numId w:val="3"/>
        </w:numPr>
        <w:spacing w:after="0"/>
      </w:pPr>
      <w:r>
        <w:t>Veel kranten volgen de richtlijnen van de Code van de Raad voor Journalistiek. Ze verdedigen zich: bij veroordeling kijken ze naar hoe lang het zal duren voor iemand opnieuw in de maatschappij terechtkomt. Zeker nooit volledige naam.</w:t>
      </w:r>
    </w:p>
    <w:p w14:paraId="03018085" w14:textId="77777777" w:rsidR="00EB0DF3" w:rsidRDefault="00EB0DF3" w:rsidP="00C770C1">
      <w:pPr>
        <w:spacing w:after="0"/>
      </w:pPr>
    </w:p>
    <w:p w14:paraId="46D56C32" w14:textId="2562BC66" w:rsidR="00EB0DF3" w:rsidRDefault="00EB0DF3" w:rsidP="00C770C1">
      <w:pPr>
        <w:spacing w:after="0"/>
      </w:pPr>
      <w:r>
        <w:t>Flash forward naar 2023: het proces Reuzengom</w:t>
      </w:r>
    </w:p>
    <w:p w14:paraId="5B301CDB" w14:textId="67B89EBC" w:rsidR="00EB0DF3" w:rsidRDefault="00EB0DF3" w:rsidP="00EB0DF3">
      <w:pPr>
        <w:pStyle w:val="Lijstalinea"/>
        <w:numPr>
          <w:ilvl w:val="0"/>
          <w:numId w:val="4"/>
        </w:numPr>
        <w:spacing w:after="0"/>
      </w:pPr>
      <w:r>
        <w:t>Veel gedoe voor de start, want een van de beklaagden was de zoon van een Antwerpse rechter -&gt; verplaatsing naar andere rechtbank</w:t>
      </w:r>
    </w:p>
    <w:p w14:paraId="1CAC510D" w14:textId="626E6F9D" w:rsidR="00EB0DF3" w:rsidRDefault="00253A2D" w:rsidP="00EB0DF3">
      <w:pPr>
        <w:pStyle w:val="Lijstalinea"/>
        <w:numPr>
          <w:ilvl w:val="0"/>
          <w:numId w:val="4"/>
        </w:numPr>
        <w:spacing w:after="0"/>
      </w:pPr>
      <w:r>
        <w:lastRenderedPageBreak/>
        <w:t>Belangrijkste a</w:t>
      </w:r>
      <w:r w:rsidR="00EB0DF3">
        <w:t>anklacht</w:t>
      </w:r>
      <w:r>
        <w:t>en:</w:t>
      </w:r>
      <w:r w:rsidR="00EB0DF3">
        <w:t xml:space="preserve"> onopzettelijke doding, opzettelijk toedienen van schadelijke stoffen en het niet bieden van hulp</w:t>
      </w:r>
    </w:p>
    <w:p w14:paraId="114D6D22" w14:textId="2D86F43F" w:rsidR="00EB0DF3" w:rsidRDefault="00EB0DF3" w:rsidP="00EB0DF3">
      <w:pPr>
        <w:pStyle w:val="Lijstalinea"/>
        <w:numPr>
          <w:ilvl w:val="0"/>
          <w:numId w:val="4"/>
        </w:numPr>
        <w:spacing w:after="0"/>
      </w:pPr>
      <w:r>
        <w:t>Straffen gevraagd tussen 18 en 50 maanden</w:t>
      </w:r>
    </w:p>
    <w:p w14:paraId="6B04BCBC" w14:textId="3BDCE324" w:rsidR="00253A2D" w:rsidRDefault="00253A2D" w:rsidP="00EB0DF3">
      <w:pPr>
        <w:pStyle w:val="Lijstalinea"/>
        <w:numPr>
          <w:ilvl w:val="0"/>
          <w:numId w:val="4"/>
        </w:numPr>
        <w:spacing w:after="0"/>
      </w:pPr>
      <w:r>
        <w:t xml:space="preserve">Uiteindelijk veroordeeld voor onopzettelijke doding: werkstraffen tussen 200 en 300u en boete van 400 euro + </w:t>
      </w:r>
      <w:r w:rsidR="00826701">
        <w:t xml:space="preserve">15.000 euro aan vader en 8.000 euro aan broer van Sanda Dia + </w:t>
      </w:r>
      <w:r>
        <w:t>geen vermelding op strafblad</w:t>
      </w:r>
      <w:r w:rsidR="00A40340">
        <w:t xml:space="preserve"> (fedina penale)</w:t>
      </w:r>
    </w:p>
    <w:p w14:paraId="0B3EB2FE" w14:textId="45A8D8C9" w:rsidR="00253A2D" w:rsidRDefault="00572715" w:rsidP="00EB0DF3">
      <w:pPr>
        <w:pStyle w:val="Lijstalinea"/>
        <w:numPr>
          <w:ilvl w:val="0"/>
          <w:numId w:val="4"/>
        </w:numPr>
        <w:spacing w:after="0"/>
      </w:pPr>
      <w:r>
        <w:t xml:space="preserve">Veel protest: niets over mogelijk racistisch motief, veel sprake van klassenjustitie: je komt ermee weg als je </w:t>
      </w:r>
      <w:r w:rsidR="005F31AD">
        <w:t>maar geld en connecties hebt</w:t>
      </w:r>
    </w:p>
    <w:p w14:paraId="5AF7015A" w14:textId="77777777" w:rsidR="005F31AD" w:rsidRDefault="005F31AD" w:rsidP="005F31AD">
      <w:pPr>
        <w:spacing w:after="0"/>
      </w:pPr>
    </w:p>
    <w:p w14:paraId="0E347D6C" w14:textId="34E48A73" w:rsidR="005F31AD" w:rsidRDefault="002B1050" w:rsidP="005F31AD">
      <w:pPr>
        <w:spacing w:after="0"/>
      </w:pPr>
      <w:r>
        <w:t>Een paar dagen na de uitspraak</w:t>
      </w:r>
    </w:p>
    <w:p w14:paraId="20749D40" w14:textId="6DA5C2FB" w:rsidR="002B1050" w:rsidRDefault="002B1050" w:rsidP="002B1050">
      <w:pPr>
        <w:pStyle w:val="Lijstalinea"/>
        <w:numPr>
          <w:ilvl w:val="0"/>
          <w:numId w:val="5"/>
        </w:numPr>
        <w:spacing w:after="0"/>
      </w:pPr>
      <w:r>
        <w:t>Youtuber Acid</w:t>
      </w:r>
      <w:r w:rsidR="000E408B">
        <w:t>, vooral populair bij jongeren, impulsief</w:t>
      </w:r>
    </w:p>
    <w:p w14:paraId="32888108" w14:textId="5AE78066" w:rsidR="000E408B" w:rsidRDefault="000E408B" w:rsidP="002B1050">
      <w:pPr>
        <w:pStyle w:val="Lijstalinea"/>
        <w:numPr>
          <w:ilvl w:val="0"/>
          <w:numId w:val="5"/>
        </w:numPr>
        <w:spacing w:after="0"/>
      </w:pPr>
      <w:r>
        <w:t>Maakt persoonlijke details van Reuzengommers bekend, veroordeeld en niet-veroordeeld</w:t>
      </w:r>
    </w:p>
    <w:p w14:paraId="6C074DBB" w14:textId="27C047ED" w:rsidR="000E408B" w:rsidRDefault="00884B53" w:rsidP="002B1050">
      <w:pPr>
        <w:pStyle w:val="Lijstalinea"/>
        <w:numPr>
          <w:ilvl w:val="0"/>
          <w:numId w:val="5"/>
        </w:numPr>
        <w:spacing w:after="0"/>
      </w:pPr>
      <w:r>
        <w:t>Aanklacht door een van de niet-veroordeelden die wel bij Reuzengom was, maar niet betrokken bij de dood van Sanda Dia -&gt;</w:t>
      </w:r>
      <w:r w:rsidR="00483247">
        <w:t xml:space="preserve"> veroordeeld voor elektronische belaging</w:t>
      </w:r>
    </w:p>
    <w:p w14:paraId="74F9D6CB" w14:textId="77777777" w:rsidR="00B137A1" w:rsidRDefault="00483247" w:rsidP="002B1050">
      <w:pPr>
        <w:pStyle w:val="Lijstalinea"/>
        <w:numPr>
          <w:ilvl w:val="0"/>
          <w:numId w:val="5"/>
        </w:numPr>
        <w:spacing w:after="0"/>
      </w:pPr>
      <w:r>
        <w:t xml:space="preserve">Acid weigert op voorhand werkstraf -&gt; krijgt </w:t>
      </w:r>
      <w:r w:rsidR="002B25BC">
        <w:t xml:space="preserve">voorwaardelijke celstraf van 3 maanden + </w:t>
      </w:r>
      <w:r w:rsidR="00954716">
        <w:t>800 euro boete + 20.000 euro aan het restaurant van de ouders van de jongen (niemand kwam nog). Pikant detail: voorwaardelijke straf wél op het strafblad</w:t>
      </w:r>
    </w:p>
    <w:p w14:paraId="17100F0D" w14:textId="3AFE4D61" w:rsidR="008D54F5" w:rsidRPr="008D54F5" w:rsidRDefault="008D54F5" w:rsidP="002B1050">
      <w:pPr>
        <w:pStyle w:val="Lijstalinea"/>
        <w:numPr>
          <w:ilvl w:val="0"/>
          <w:numId w:val="5"/>
        </w:numPr>
        <w:spacing w:after="0"/>
      </w:pPr>
      <w:r w:rsidRPr="008D54F5">
        <w:t>Reactie Acid: onrechtvaardig dat h</w:t>
      </w:r>
      <w:r>
        <w:t xml:space="preserve">ij zwaarder gestraft wordt dan de Reuzengommers. </w:t>
      </w:r>
    </w:p>
    <w:p w14:paraId="4A894CAA" w14:textId="73261567" w:rsidR="00483247" w:rsidRDefault="00B137A1" w:rsidP="002B1050">
      <w:pPr>
        <w:pStyle w:val="Lijstalinea"/>
        <w:numPr>
          <w:ilvl w:val="0"/>
          <w:numId w:val="5"/>
        </w:numPr>
        <w:spacing w:after="0"/>
      </w:pPr>
      <w:r>
        <w:t>Crowdfunding binnen 2 dagen 160.000 euro -&gt; Acid betaalt boete en stort rest van het geld aan Sanda Dia Foundation</w:t>
      </w:r>
      <w:r w:rsidR="00954716">
        <w:t xml:space="preserve"> </w:t>
      </w:r>
    </w:p>
    <w:p w14:paraId="49CD4E2F" w14:textId="77777777" w:rsidR="008D54F5" w:rsidRDefault="008D54F5" w:rsidP="008D54F5">
      <w:pPr>
        <w:spacing w:after="0"/>
      </w:pPr>
    </w:p>
    <w:p w14:paraId="45FF7B0F" w14:textId="0C6E00EC" w:rsidR="008D54F5" w:rsidRDefault="008D54F5" w:rsidP="008D54F5">
      <w:pPr>
        <w:spacing w:after="0"/>
      </w:pPr>
      <w:r>
        <w:t xml:space="preserve">De kranten staan er vol van, veel debat: </w:t>
      </w:r>
    </w:p>
    <w:p w14:paraId="09D34A73" w14:textId="70A9ADF5" w:rsidR="008D54F5" w:rsidRDefault="009C221B" w:rsidP="008D54F5">
      <w:pPr>
        <w:pStyle w:val="Lijstalinea"/>
        <w:numPr>
          <w:ilvl w:val="0"/>
          <w:numId w:val="6"/>
        </w:numPr>
        <w:spacing w:after="0"/>
      </w:pPr>
      <w:r>
        <w:t>Kan je zomaar straffen vergelijken?</w:t>
      </w:r>
    </w:p>
    <w:p w14:paraId="3FC67D56" w14:textId="256610BA" w:rsidR="00E76683" w:rsidRDefault="00E76683" w:rsidP="008D54F5">
      <w:pPr>
        <w:pStyle w:val="Lijstalinea"/>
        <w:numPr>
          <w:ilvl w:val="0"/>
          <w:numId w:val="6"/>
        </w:numPr>
        <w:spacing w:after="0"/>
      </w:pPr>
      <w:r>
        <w:t xml:space="preserve">Hebben de rijke ouders van de Reuzengommers een rol </w:t>
      </w:r>
      <w:r w:rsidR="00FD4E92">
        <w:t>gespeeld in de uiteindelijke straf? Is er met andere woorden sprake van klassejustitie?</w:t>
      </w:r>
    </w:p>
    <w:p w14:paraId="2853B538" w14:textId="47D4CDE7" w:rsidR="00FD4E92" w:rsidRDefault="00427DF7" w:rsidP="008D54F5">
      <w:pPr>
        <w:pStyle w:val="Lijstalinea"/>
        <w:numPr>
          <w:ilvl w:val="0"/>
          <w:numId w:val="6"/>
        </w:numPr>
        <w:spacing w:after="0"/>
      </w:pPr>
      <w:r>
        <w:t xml:space="preserve">Maar ook: hoe </w:t>
      </w:r>
      <w:r w:rsidR="00A76F39">
        <w:t>schadelijk</w:t>
      </w:r>
      <w:r>
        <w:t xml:space="preserve"> is het dat </w:t>
      </w:r>
      <w:r w:rsidR="004F1A04">
        <w:t xml:space="preserve">processen </w:t>
      </w:r>
      <w:r w:rsidR="0064441B">
        <w:t xml:space="preserve">ook buiten de rechtbank via sociale media </w:t>
      </w:r>
      <w:r w:rsidR="00DB0BF1">
        <w:t xml:space="preserve">verder </w:t>
      </w:r>
      <w:r w:rsidR="0064441B">
        <w:t>gevoerd worden</w:t>
      </w:r>
      <w:r w:rsidR="00A76F39">
        <w:t xml:space="preserve">? En </w:t>
      </w:r>
      <w:r w:rsidR="00831653">
        <w:t>wordt de basis van de rechtspraak daarmee niet ondermijnd?</w:t>
      </w:r>
    </w:p>
    <w:sectPr w:rsidR="00FD4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4D12"/>
    <w:multiLevelType w:val="hybridMultilevel"/>
    <w:tmpl w:val="EA46443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50201"/>
    <w:multiLevelType w:val="hybridMultilevel"/>
    <w:tmpl w:val="073254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A6FAB"/>
    <w:multiLevelType w:val="hybridMultilevel"/>
    <w:tmpl w:val="83F8281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74000"/>
    <w:multiLevelType w:val="hybridMultilevel"/>
    <w:tmpl w:val="07F6AB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E5189"/>
    <w:multiLevelType w:val="hybridMultilevel"/>
    <w:tmpl w:val="5D4CC0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4768C"/>
    <w:multiLevelType w:val="hybridMultilevel"/>
    <w:tmpl w:val="6CC40FE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496311">
    <w:abstractNumId w:val="4"/>
  </w:num>
  <w:num w:numId="2" w16cid:durableId="1915160972">
    <w:abstractNumId w:val="5"/>
  </w:num>
  <w:num w:numId="3" w16cid:durableId="798456191">
    <w:abstractNumId w:val="3"/>
  </w:num>
  <w:num w:numId="4" w16cid:durableId="36011114">
    <w:abstractNumId w:val="1"/>
  </w:num>
  <w:num w:numId="5" w16cid:durableId="799763805">
    <w:abstractNumId w:val="2"/>
  </w:num>
  <w:num w:numId="6" w16cid:durableId="13264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B6E"/>
    <w:rsid w:val="000A6565"/>
    <w:rsid w:val="000E408B"/>
    <w:rsid w:val="0024158E"/>
    <w:rsid w:val="00253A2D"/>
    <w:rsid w:val="002B1050"/>
    <w:rsid w:val="002B25BC"/>
    <w:rsid w:val="002F0C79"/>
    <w:rsid w:val="00427DF7"/>
    <w:rsid w:val="00483247"/>
    <w:rsid w:val="004F1A04"/>
    <w:rsid w:val="00572715"/>
    <w:rsid w:val="005F31AD"/>
    <w:rsid w:val="0064441B"/>
    <w:rsid w:val="007F7BFA"/>
    <w:rsid w:val="00826701"/>
    <w:rsid w:val="00831653"/>
    <w:rsid w:val="00884B53"/>
    <w:rsid w:val="008D54F5"/>
    <w:rsid w:val="00954716"/>
    <w:rsid w:val="009C221B"/>
    <w:rsid w:val="00A40340"/>
    <w:rsid w:val="00A76F39"/>
    <w:rsid w:val="00B137A1"/>
    <w:rsid w:val="00C770C1"/>
    <w:rsid w:val="00DB0BF1"/>
    <w:rsid w:val="00DD6B6E"/>
    <w:rsid w:val="00E76683"/>
    <w:rsid w:val="00EB0DF3"/>
    <w:rsid w:val="00F70FF7"/>
    <w:rsid w:val="00FD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D8408"/>
  <w15:chartTrackingRefBased/>
  <w15:docId w15:val="{FF4C3146-7876-4551-8A93-CBD78501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D6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D6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6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D6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D6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D6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D6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D6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D6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D6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D6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6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D6B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D6B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D6B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D6B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D6B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D6B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D6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D6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D6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D6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D6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D6B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D6B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D6B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D6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D6B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D6B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de Keyzer</dc:creator>
  <cp:keywords/>
  <dc:description/>
  <cp:lastModifiedBy>Tom de Keyzer</cp:lastModifiedBy>
  <cp:revision>24</cp:revision>
  <dcterms:created xsi:type="dcterms:W3CDTF">2024-04-03T18:59:00Z</dcterms:created>
  <dcterms:modified xsi:type="dcterms:W3CDTF">2024-04-10T22:19:00Z</dcterms:modified>
</cp:coreProperties>
</file>