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B3EE9" w14:textId="77777777" w:rsidR="00F153BC" w:rsidRPr="00934FE0" w:rsidRDefault="00934FE0" w:rsidP="00934FE0">
      <w:pPr>
        <w:rPr>
          <w:b/>
        </w:rPr>
      </w:pPr>
      <w:r w:rsidRPr="00934FE0">
        <w:rPr>
          <w:b/>
        </w:rPr>
        <w:t>Balkan Route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153BC" w14:paraId="1A550FE8" w14:textId="77777777">
        <w:tc>
          <w:tcPr>
            <w:tcW w:w="4320" w:type="dxa"/>
          </w:tcPr>
          <w:p w14:paraId="16D97100" w14:textId="77777777" w:rsidR="00F153BC" w:rsidRDefault="00934FE0">
            <w:bookmarkStart w:id="0" w:name="_Hlk227084198"/>
            <w:proofErr w:type="spellStart"/>
            <w:r>
              <w:t>cogliamo</w:t>
            </w:r>
            <w:proofErr w:type="spellEnd"/>
            <w:r>
              <w:t xml:space="preserve"> </w:t>
            </w:r>
            <w:proofErr w:type="spellStart"/>
            <w:r>
              <w:t>l'occasione</w:t>
            </w:r>
            <w:proofErr w:type="spellEnd"/>
          </w:p>
        </w:tc>
        <w:tc>
          <w:tcPr>
            <w:tcW w:w="4320" w:type="dxa"/>
          </w:tcPr>
          <w:p w14:paraId="2ED0C652" w14:textId="77777777" w:rsidR="00F153BC" w:rsidRDefault="00934FE0">
            <w:r>
              <w:t>let us take the opportunity</w:t>
            </w:r>
          </w:p>
        </w:tc>
      </w:tr>
      <w:tr w:rsidR="00F153BC" w14:paraId="17742715" w14:textId="77777777">
        <w:tc>
          <w:tcPr>
            <w:tcW w:w="4320" w:type="dxa"/>
          </w:tcPr>
          <w:p w14:paraId="4C500222" w14:textId="77777777" w:rsidR="00F153BC" w:rsidRDefault="00934FE0">
            <w:r>
              <w:t>convegno</w:t>
            </w:r>
            <w:bookmarkStart w:id="1" w:name="_GoBack"/>
            <w:bookmarkEnd w:id="1"/>
          </w:p>
        </w:tc>
        <w:tc>
          <w:tcPr>
            <w:tcW w:w="4320" w:type="dxa"/>
          </w:tcPr>
          <w:p w14:paraId="346EBDCD" w14:textId="77777777" w:rsidR="00F153BC" w:rsidRDefault="00934FE0">
            <w:r>
              <w:t>conference</w:t>
            </w:r>
          </w:p>
        </w:tc>
      </w:tr>
      <w:tr w:rsidR="00F153BC" w14:paraId="423C4D6A" w14:textId="77777777">
        <w:tc>
          <w:tcPr>
            <w:tcW w:w="4320" w:type="dxa"/>
          </w:tcPr>
          <w:p w14:paraId="5E0C20A7" w14:textId="77777777" w:rsidR="00F153BC" w:rsidRDefault="00934FE0">
            <w:r>
              <w:t>fare luce</w:t>
            </w:r>
          </w:p>
        </w:tc>
        <w:tc>
          <w:tcPr>
            <w:tcW w:w="4320" w:type="dxa"/>
          </w:tcPr>
          <w:p w14:paraId="124D8036" w14:textId="77777777" w:rsidR="00F153BC" w:rsidRDefault="00934FE0">
            <w:r>
              <w:t>to shed light</w:t>
            </w:r>
          </w:p>
        </w:tc>
      </w:tr>
      <w:tr w:rsidR="00F153BC" w14:paraId="270B295B" w14:textId="77777777">
        <w:tc>
          <w:tcPr>
            <w:tcW w:w="4320" w:type="dxa"/>
          </w:tcPr>
          <w:p w14:paraId="1E72C562" w14:textId="77777777" w:rsidR="00F153BC" w:rsidRDefault="00934FE0">
            <w:r>
              <w:t>accadendo</w:t>
            </w:r>
          </w:p>
        </w:tc>
        <w:tc>
          <w:tcPr>
            <w:tcW w:w="4320" w:type="dxa"/>
          </w:tcPr>
          <w:p w14:paraId="340B0D54" w14:textId="77777777" w:rsidR="00F153BC" w:rsidRDefault="00934FE0">
            <w:r>
              <w:t>happening</w:t>
            </w:r>
          </w:p>
        </w:tc>
      </w:tr>
      <w:tr w:rsidR="00F153BC" w14:paraId="2BB52274" w14:textId="77777777">
        <w:tc>
          <w:tcPr>
            <w:tcW w:w="4320" w:type="dxa"/>
          </w:tcPr>
          <w:p w14:paraId="723E59BA" w14:textId="77777777" w:rsidR="00F153BC" w:rsidRDefault="00934FE0">
            <w:r>
              <w:t>cosiddetta</w:t>
            </w:r>
          </w:p>
        </w:tc>
        <w:tc>
          <w:tcPr>
            <w:tcW w:w="4320" w:type="dxa"/>
          </w:tcPr>
          <w:p w14:paraId="5D053452" w14:textId="77777777" w:rsidR="00F153BC" w:rsidRDefault="00934FE0">
            <w:r>
              <w:t>so-called</w:t>
            </w:r>
          </w:p>
        </w:tc>
      </w:tr>
      <w:tr w:rsidR="00F153BC" w14:paraId="11175257" w14:textId="77777777">
        <w:tc>
          <w:tcPr>
            <w:tcW w:w="4320" w:type="dxa"/>
          </w:tcPr>
          <w:p w14:paraId="5EF78EDC" w14:textId="77777777" w:rsidR="00F153BC" w:rsidRDefault="00934FE0">
            <w:r>
              <w:t>associazione</w:t>
            </w:r>
          </w:p>
        </w:tc>
        <w:tc>
          <w:tcPr>
            <w:tcW w:w="4320" w:type="dxa"/>
          </w:tcPr>
          <w:p w14:paraId="5A307C24" w14:textId="77777777" w:rsidR="00F153BC" w:rsidRDefault="00934FE0">
            <w:r>
              <w:t>association</w:t>
            </w:r>
          </w:p>
        </w:tc>
      </w:tr>
      <w:tr w:rsidR="00F153BC" w14:paraId="685D4E43" w14:textId="77777777">
        <w:tc>
          <w:tcPr>
            <w:tcW w:w="4320" w:type="dxa"/>
          </w:tcPr>
          <w:p w14:paraId="46BE7E3D" w14:textId="77777777" w:rsidR="00F153BC" w:rsidRDefault="00934FE0">
            <w:r>
              <w:t>studi giuridici</w:t>
            </w:r>
          </w:p>
        </w:tc>
        <w:tc>
          <w:tcPr>
            <w:tcW w:w="4320" w:type="dxa"/>
          </w:tcPr>
          <w:p w14:paraId="14FDD190" w14:textId="77777777" w:rsidR="00F153BC" w:rsidRDefault="00934FE0">
            <w:r>
              <w:t>legal studies</w:t>
            </w:r>
          </w:p>
        </w:tc>
      </w:tr>
      <w:tr w:rsidR="00F153BC" w14:paraId="0D15987D" w14:textId="77777777">
        <w:tc>
          <w:tcPr>
            <w:tcW w:w="4320" w:type="dxa"/>
          </w:tcPr>
          <w:p w14:paraId="5E904F15" w14:textId="77777777" w:rsidR="00F153BC" w:rsidRDefault="00934FE0">
            <w:r>
              <w:t>immigrazione</w:t>
            </w:r>
          </w:p>
        </w:tc>
        <w:tc>
          <w:tcPr>
            <w:tcW w:w="4320" w:type="dxa"/>
          </w:tcPr>
          <w:p w14:paraId="6136C44D" w14:textId="77777777" w:rsidR="00F153BC" w:rsidRDefault="00934FE0">
            <w:r>
              <w:t>immigration</w:t>
            </w:r>
          </w:p>
        </w:tc>
      </w:tr>
      <w:tr w:rsidR="00F153BC" w14:paraId="7452847C" w14:textId="77777777">
        <w:tc>
          <w:tcPr>
            <w:tcW w:w="4320" w:type="dxa"/>
          </w:tcPr>
          <w:p w14:paraId="1087B713" w14:textId="77777777" w:rsidR="00F153BC" w:rsidRDefault="00934FE0">
            <w:r>
              <w:t>monitoraggio</w:t>
            </w:r>
          </w:p>
        </w:tc>
        <w:tc>
          <w:tcPr>
            <w:tcW w:w="4320" w:type="dxa"/>
          </w:tcPr>
          <w:p w14:paraId="41870834" w14:textId="77777777" w:rsidR="00F153BC" w:rsidRDefault="00934FE0">
            <w:r>
              <w:t>monitoring</w:t>
            </w:r>
          </w:p>
        </w:tc>
      </w:tr>
      <w:tr w:rsidR="00F153BC" w14:paraId="71129CF2" w14:textId="77777777">
        <w:tc>
          <w:tcPr>
            <w:tcW w:w="4320" w:type="dxa"/>
          </w:tcPr>
          <w:p w14:paraId="1CB181D5" w14:textId="77777777" w:rsidR="00F153BC" w:rsidRDefault="00934FE0">
            <w:r>
              <w:t>azioni legali</w:t>
            </w:r>
          </w:p>
        </w:tc>
        <w:tc>
          <w:tcPr>
            <w:tcW w:w="4320" w:type="dxa"/>
          </w:tcPr>
          <w:p w14:paraId="60CE9AB9" w14:textId="77777777" w:rsidR="00F153BC" w:rsidRDefault="00934FE0">
            <w:r>
              <w:t>legal actions</w:t>
            </w:r>
          </w:p>
        </w:tc>
      </w:tr>
      <w:tr w:rsidR="00F153BC" w14:paraId="587A0576" w14:textId="77777777">
        <w:tc>
          <w:tcPr>
            <w:tcW w:w="4320" w:type="dxa"/>
          </w:tcPr>
          <w:p w14:paraId="721BE5C6" w14:textId="77777777" w:rsidR="00F153BC" w:rsidRDefault="00934FE0">
            <w:r>
              <w:t>confine orientale</w:t>
            </w:r>
          </w:p>
        </w:tc>
        <w:tc>
          <w:tcPr>
            <w:tcW w:w="4320" w:type="dxa"/>
          </w:tcPr>
          <w:p w14:paraId="334AD27E" w14:textId="77777777" w:rsidR="00F153BC" w:rsidRDefault="00934FE0">
            <w:r>
              <w:t>eastern border</w:t>
            </w:r>
          </w:p>
        </w:tc>
      </w:tr>
      <w:tr w:rsidR="00F153BC" w14:paraId="5AC05F42" w14:textId="77777777">
        <w:tc>
          <w:tcPr>
            <w:tcW w:w="4320" w:type="dxa"/>
          </w:tcPr>
          <w:p w14:paraId="5C3069F7" w14:textId="77777777" w:rsidR="00F153BC" w:rsidRDefault="00934FE0">
            <w:r>
              <w:t>illegittimità</w:t>
            </w:r>
          </w:p>
        </w:tc>
        <w:tc>
          <w:tcPr>
            <w:tcW w:w="4320" w:type="dxa"/>
          </w:tcPr>
          <w:p w14:paraId="485E0A5D" w14:textId="77777777" w:rsidR="00F153BC" w:rsidRDefault="00934FE0">
            <w:r>
              <w:t>illegitimacy</w:t>
            </w:r>
          </w:p>
        </w:tc>
      </w:tr>
      <w:tr w:rsidR="00F153BC" w14:paraId="04B4A446" w14:textId="77777777">
        <w:tc>
          <w:tcPr>
            <w:tcW w:w="4320" w:type="dxa"/>
          </w:tcPr>
          <w:p w14:paraId="21136023" w14:textId="77777777" w:rsidR="00F153BC" w:rsidRDefault="00934FE0">
            <w:r>
              <w:t>respinte</w:t>
            </w:r>
          </w:p>
        </w:tc>
        <w:tc>
          <w:tcPr>
            <w:tcW w:w="4320" w:type="dxa"/>
          </w:tcPr>
          <w:p w14:paraId="7F5BED89" w14:textId="77777777" w:rsidR="00F153BC" w:rsidRDefault="00934FE0">
            <w:r>
              <w:t>pushed back</w:t>
            </w:r>
          </w:p>
        </w:tc>
      </w:tr>
      <w:tr w:rsidR="00F153BC" w14:paraId="64161B46" w14:textId="77777777">
        <w:tc>
          <w:tcPr>
            <w:tcW w:w="4320" w:type="dxa"/>
          </w:tcPr>
          <w:p w14:paraId="210EBC84" w14:textId="77777777" w:rsidR="00F153BC" w:rsidRDefault="00934FE0">
            <w:r>
              <w:t>riammesse</w:t>
            </w:r>
          </w:p>
        </w:tc>
        <w:tc>
          <w:tcPr>
            <w:tcW w:w="4320" w:type="dxa"/>
          </w:tcPr>
          <w:p w14:paraId="4D62D870" w14:textId="77777777" w:rsidR="00F153BC" w:rsidRDefault="00934FE0">
            <w:r>
              <w:t>readmitted</w:t>
            </w:r>
          </w:p>
        </w:tc>
      </w:tr>
      <w:tr w:rsidR="00F153BC" w14:paraId="61955A43" w14:textId="77777777">
        <w:tc>
          <w:tcPr>
            <w:tcW w:w="4320" w:type="dxa"/>
          </w:tcPr>
          <w:p w14:paraId="3F213D6C" w14:textId="77777777" w:rsidR="00F153BC" w:rsidRDefault="00934FE0">
            <w:r>
              <w:t>accordo di riammissione</w:t>
            </w:r>
          </w:p>
        </w:tc>
        <w:tc>
          <w:tcPr>
            <w:tcW w:w="4320" w:type="dxa"/>
          </w:tcPr>
          <w:p w14:paraId="793E2EC6" w14:textId="77777777" w:rsidR="00F153BC" w:rsidRDefault="00934FE0">
            <w:r>
              <w:t>readmission agreement</w:t>
            </w:r>
          </w:p>
        </w:tc>
      </w:tr>
      <w:tr w:rsidR="00F153BC" w14:paraId="6F08A4C1" w14:textId="77777777">
        <w:tc>
          <w:tcPr>
            <w:tcW w:w="4320" w:type="dxa"/>
          </w:tcPr>
          <w:p w14:paraId="39B4B1C1" w14:textId="77777777" w:rsidR="00F153BC" w:rsidRDefault="00934FE0">
            <w:r>
              <w:t>rintracciate</w:t>
            </w:r>
          </w:p>
        </w:tc>
        <w:tc>
          <w:tcPr>
            <w:tcW w:w="4320" w:type="dxa"/>
          </w:tcPr>
          <w:p w14:paraId="641404CA" w14:textId="77777777" w:rsidR="00F153BC" w:rsidRDefault="00934FE0">
            <w:r>
              <w:t xml:space="preserve">found / </w:t>
            </w:r>
            <w:r>
              <w:t>tracked down</w:t>
            </w:r>
          </w:p>
        </w:tc>
      </w:tr>
      <w:tr w:rsidR="00F153BC" w14:paraId="3C18F329" w14:textId="77777777">
        <w:tc>
          <w:tcPr>
            <w:tcW w:w="4320" w:type="dxa"/>
          </w:tcPr>
          <w:p w14:paraId="39A5651E" w14:textId="77777777" w:rsidR="00F153BC" w:rsidRDefault="00934FE0">
            <w:r>
              <w:t>frontiera</w:t>
            </w:r>
          </w:p>
        </w:tc>
        <w:tc>
          <w:tcPr>
            <w:tcW w:w="4320" w:type="dxa"/>
          </w:tcPr>
          <w:p w14:paraId="1925040C" w14:textId="77777777" w:rsidR="00F153BC" w:rsidRDefault="00934FE0">
            <w:r>
              <w:t>border</w:t>
            </w:r>
          </w:p>
        </w:tc>
      </w:tr>
      <w:tr w:rsidR="00F153BC" w14:paraId="64DC5CF4" w14:textId="77777777">
        <w:tc>
          <w:tcPr>
            <w:tcW w:w="4320" w:type="dxa"/>
          </w:tcPr>
          <w:p w14:paraId="24354B94" w14:textId="77777777" w:rsidR="00F153BC" w:rsidRDefault="00934FE0">
            <w:r>
              <w:t>diritto di asilo</w:t>
            </w:r>
          </w:p>
        </w:tc>
        <w:tc>
          <w:tcPr>
            <w:tcW w:w="4320" w:type="dxa"/>
          </w:tcPr>
          <w:p w14:paraId="2BA144E2" w14:textId="77777777" w:rsidR="00F153BC" w:rsidRDefault="00934FE0">
            <w:r>
              <w:t>right to asylum</w:t>
            </w:r>
          </w:p>
        </w:tc>
      </w:tr>
      <w:tr w:rsidR="00F153BC" w14:paraId="32D3F6D4" w14:textId="77777777">
        <w:tc>
          <w:tcPr>
            <w:tcW w:w="4320" w:type="dxa"/>
          </w:tcPr>
          <w:p w14:paraId="74E6E816" w14:textId="77777777" w:rsidR="00F153BC" w:rsidRDefault="00934FE0">
            <w:r>
              <w:t>protezione internazionale</w:t>
            </w:r>
          </w:p>
        </w:tc>
        <w:tc>
          <w:tcPr>
            <w:tcW w:w="4320" w:type="dxa"/>
          </w:tcPr>
          <w:p w14:paraId="59627FF6" w14:textId="77777777" w:rsidR="00F153BC" w:rsidRDefault="00934FE0">
            <w:r>
              <w:t>international protection</w:t>
            </w:r>
          </w:p>
        </w:tc>
      </w:tr>
      <w:tr w:rsidR="00F153BC" w14:paraId="18589418" w14:textId="77777777">
        <w:tc>
          <w:tcPr>
            <w:tcW w:w="4320" w:type="dxa"/>
          </w:tcPr>
          <w:p w14:paraId="08B10387" w14:textId="77777777" w:rsidR="00F153BC" w:rsidRDefault="00934FE0">
            <w:r>
              <w:t>mancato esame</w:t>
            </w:r>
          </w:p>
        </w:tc>
        <w:tc>
          <w:tcPr>
            <w:tcW w:w="4320" w:type="dxa"/>
          </w:tcPr>
          <w:p w14:paraId="09E103B9" w14:textId="77777777" w:rsidR="00F153BC" w:rsidRDefault="00934FE0">
            <w:r>
              <w:t>lack of assessment</w:t>
            </w:r>
          </w:p>
        </w:tc>
      </w:tr>
      <w:tr w:rsidR="00F153BC" w14:paraId="064E226E" w14:textId="77777777">
        <w:tc>
          <w:tcPr>
            <w:tcW w:w="4320" w:type="dxa"/>
          </w:tcPr>
          <w:p w14:paraId="193625ED" w14:textId="77777777" w:rsidR="00F153BC" w:rsidRDefault="00934FE0">
            <w:r>
              <w:t>principio di non respingimento</w:t>
            </w:r>
          </w:p>
        </w:tc>
        <w:tc>
          <w:tcPr>
            <w:tcW w:w="4320" w:type="dxa"/>
          </w:tcPr>
          <w:p w14:paraId="4D59BA55" w14:textId="77777777" w:rsidR="00F153BC" w:rsidRDefault="00934FE0">
            <w:r>
              <w:t>principle of non-refoulement</w:t>
            </w:r>
          </w:p>
        </w:tc>
      </w:tr>
      <w:tr w:rsidR="00F153BC" w14:paraId="2021763D" w14:textId="77777777">
        <w:tc>
          <w:tcPr>
            <w:tcW w:w="4320" w:type="dxa"/>
          </w:tcPr>
          <w:p w14:paraId="7E8B7760" w14:textId="77777777" w:rsidR="00F153BC" w:rsidRDefault="00934FE0">
            <w:r>
              <w:t>campi di detenzione</w:t>
            </w:r>
          </w:p>
        </w:tc>
        <w:tc>
          <w:tcPr>
            <w:tcW w:w="4320" w:type="dxa"/>
          </w:tcPr>
          <w:p w14:paraId="476F9E87" w14:textId="77777777" w:rsidR="00F153BC" w:rsidRDefault="00934FE0">
            <w:r>
              <w:t>detention camps</w:t>
            </w:r>
          </w:p>
        </w:tc>
      </w:tr>
      <w:tr w:rsidR="00F153BC" w14:paraId="329FC572" w14:textId="77777777">
        <w:tc>
          <w:tcPr>
            <w:tcW w:w="4320" w:type="dxa"/>
          </w:tcPr>
          <w:p w14:paraId="3EC1C9CB" w14:textId="77777777" w:rsidR="00F153BC" w:rsidRDefault="00934FE0">
            <w:r>
              <w:t>affida</w:t>
            </w:r>
            <w:r>
              <w:t>te</w:t>
            </w:r>
          </w:p>
        </w:tc>
        <w:tc>
          <w:tcPr>
            <w:tcW w:w="4320" w:type="dxa"/>
          </w:tcPr>
          <w:p w14:paraId="2B673D19" w14:textId="77777777" w:rsidR="00F153BC" w:rsidRDefault="00934FE0">
            <w:r>
              <w:t>handed over</w:t>
            </w:r>
          </w:p>
        </w:tc>
      </w:tr>
      <w:tr w:rsidR="00F153BC" w14:paraId="23531EBE" w14:textId="77777777">
        <w:tc>
          <w:tcPr>
            <w:tcW w:w="4320" w:type="dxa"/>
          </w:tcPr>
          <w:p w14:paraId="36666654" w14:textId="77777777" w:rsidR="00F153BC" w:rsidRDefault="00934FE0">
            <w:r>
              <w:t>forze di sicurezza</w:t>
            </w:r>
          </w:p>
        </w:tc>
        <w:tc>
          <w:tcPr>
            <w:tcW w:w="4320" w:type="dxa"/>
          </w:tcPr>
          <w:p w14:paraId="11707C09" w14:textId="77777777" w:rsidR="00F153BC" w:rsidRDefault="00934FE0">
            <w:r>
              <w:t>security forces</w:t>
            </w:r>
          </w:p>
        </w:tc>
      </w:tr>
      <w:tr w:rsidR="00F153BC" w14:paraId="5367FF8D" w14:textId="77777777">
        <w:tc>
          <w:tcPr>
            <w:tcW w:w="4320" w:type="dxa"/>
          </w:tcPr>
          <w:p w14:paraId="46CF1EB6" w14:textId="77777777" w:rsidR="00F153BC" w:rsidRDefault="00934FE0">
            <w:r>
              <w:t>inchiesta</w:t>
            </w:r>
          </w:p>
        </w:tc>
        <w:tc>
          <w:tcPr>
            <w:tcW w:w="4320" w:type="dxa"/>
          </w:tcPr>
          <w:p w14:paraId="12DA1518" w14:textId="77777777" w:rsidR="00F153BC" w:rsidRDefault="00934FE0">
            <w:r>
              <w:t>investigation</w:t>
            </w:r>
          </w:p>
        </w:tc>
      </w:tr>
      <w:tr w:rsidR="00F153BC" w14:paraId="28C2AF42" w14:textId="77777777">
        <w:tc>
          <w:tcPr>
            <w:tcW w:w="4320" w:type="dxa"/>
          </w:tcPr>
          <w:p w14:paraId="57C3A926" w14:textId="77777777" w:rsidR="00F153BC" w:rsidRDefault="00934FE0">
            <w:r>
              <w:lastRenderedPageBreak/>
              <w:t>consapevolezza</w:t>
            </w:r>
          </w:p>
        </w:tc>
        <w:tc>
          <w:tcPr>
            <w:tcW w:w="4320" w:type="dxa"/>
          </w:tcPr>
          <w:p w14:paraId="083D0A59" w14:textId="77777777" w:rsidR="00F153BC" w:rsidRDefault="00934FE0">
            <w:r>
              <w:t>awareness</w:t>
            </w:r>
          </w:p>
        </w:tc>
      </w:tr>
      <w:tr w:rsidR="00F153BC" w14:paraId="1F87B7F9" w14:textId="77777777">
        <w:tc>
          <w:tcPr>
            <w:tcW w:w="4320" w:type="dxa"/>
          </w:tcPr>
          <w:p w14:paraId="4FCA2FEC" w14:textId="77777777" w:rsidR="00F153BC" w:rsidRDefault="00934FE0">
            <w:r>
              <w:t>denunciano</w:t>
            </w:r>
          </w:p>
        </w:tc>
        <w:tc>
          <w:tcPr>
            <w:tcW w:w="4320" w:type="dxa"/>
          </w:tcPr>
          <w:p w14:paraId="1A9D4C60" w14:textId="77777777" w:rsidR="00F153BC" w:rsidRDefault="00934FE0">
            <w:r>
              <w:t>denounce</w:t>
            </w:r>
          </w:p>
        </w:tc>
      </w:tr>
      <w:tr w:rsidR="00F153BC" w14:paraId="26B38691" w14:textId="77777777">
        <w:tc>
          <w:tcPr>
            <w:tcW w:w="4320" w:type="dxa"/>
          </w:tcPr>
          <w:p w14:paraId="34A98EAB" w14:textId="77777777" w:rsidR="00F153BC" w:rsidRDefault="00934FE0">
            <w:r>
              <w:t>inaudite</w:t>
            </w:r>
          </w:p>
        </w:tc>
        <w:tc>
          <w:tcPr>
            <w:tcW w:w="4320" w:type="dxa"/>
          </w:tcPr>
          <w:p w14:paraId="67D30D56" w14:textId="77777777" w:rsidR="00F153BC" w:rsidRDefault="00934FE0">
            <w:r>
              <w:t>unheard of / shocking</w:t>
            </w:r>
          </w:p>
        </w:tc>
      </w:tr>
      <w:tr w:rsidR="00F153BC" w14:paraId="70D2DE9E" w14:textId="77777777">
        <w:tc>
          <w:tcPr>
            <w:tcW w:w="4320" w:type="dxa"/>
          </w:tcPr>
          <w:p w14:paraId="503E38D9" w14:textId="77777777" w:rsidR="00F153BC" w:rsidRDefault="00934FE0">
            <w:r>
              <w:t>averi</w:t>
            </w:r>
          </w:p>
        </w:tc>
        <w:tc>
          <w:tcPr>
            <w:tcW w:w="4320" w:type="dxa"/>
          </w:tcPr>
          <w:p w14:paraId="7E17C44E" w14:textId="77777777" w:rsidR="00F153BC" w:rsidRDefault="00934FE0">
            <w:r>
              <w:t>belongings</w:t>
            </w:r>
          </w:p>
        </w:tc>
      </w:tr>
      <w:tr w:rsidR="00F153BC" w14:paraId="1E0BA226" w14:textId="77777777">
        <w:tc>
          <w:tcPr>
            <w:tcW w:w="4320" w:type="dxa"/>
          </w:tcPr>
          <w:p w14:paraId="64B33E05" w14:textId="77777777" w:rsidR="00F153BC" w:rsidRDefault="00934FE0">
            <w:r>
              <w:t>spogliate</w:t>
            </w:r>
          </w:p>
        </w:tc>
        <w:tc>
          <w:tcPr>
            <w:tcW w:w="4320" w:type="dxa"/>
          </w:tcPr>
          <w:p w14:paraId="4B5F31F0" w14:textId="77777777" w:rsidR="00F153BC" w:rsidRDefault="00934FE0">
            <w:r>
              <w:t>stripped</w:t>
            </w:r>
          </w:p>
        </w:tc>
      </w:tr>
      <w:tr w:rsidR="00F153BC" w14:paraId="490704E4" w14:textId="77777777">
        <w:tc>
          <w:tcPr>
            <w:tcW w:w="4320" w:type="dxa"/>
          </w:tcPr>
          <w:p w14:paraId="3F585D1A" w14:textId="77777777" w:rsidR="00F153BC" w:rsidRDefault="00934FE0">
            <w:r>
              <w:t>frustate</w:t>
            </w:r>
          </w:p>
        </w:tc>
        <w:tc>
          <w:tcPr>
            <w:tcW w:w="4320" w:type="dxa"/>
          </w:tcPr>
          <w:p w14:paraId="3BF88B5B" w14:textId="77777777" w:rsidR="00F153BC" w:rsidRDefault="00934FE0">
            <w:r>
              <w:t>whipped</w:t>
            </w:r>
          </w:p>
        </w:tc>
      </w:tr>
      <w:tr w:rsidR="00F153BC" w14:paraId="2A736F6D" w14:textId="77777777">
        <w:tc>
          <w:tcPr>
            <w:tcW w:w="4320" w:type="dxa"/>
          </w:tcPr>
          <w:p w14:paraId="2D5368B5" w14:textId="77777777" w:rsidR="00F153BC" w:rsidRDefault="00934FE0">
            <w:r>
              <w:t>torture</w:t>
            </w:r>
          </w:p>
        </w:tc>
        <w:tc>
          <w:tcPr>
            <w:tcW w:w="4320" w:type="dxa"/>
          </w:tcPr>
          <w:p w14:paraId="73E4C556" w14:textId="77777777" w:rsidR="00F153BC" w:rsidRDefault="00934FE0">
            <w:r>
              <w:t>tortures</w:t>
            </w:r>
          </w:p>
        </w:tc>
      </w:tr>
      <w:tr w:rsidR="00F153BC" w14:paraId="5264943E" w14:textId="77777777">
        <w:tc>
          <w:tcPr>
            <w:tcW w:w="4320" w:type="dxa"/>
          </w:tcPr>
          <w:p w14:paraId="298673C1" w14:textId="77777777" w:rsidR="00F153BC" w:rsidRDefault="00934FE0">
            <w:r>
              <w:t>stato di diritto</w:t>
            </w:r>
          </w:p>
        </w:tc>
        <w:tc>
          <w:tcPr>
            <w:tcW w:w="4320" w:type="dxa"/>
          </w:tcPr>
          <w:p w14:paraId="26136DB6" w14:textId="77777777" w:rsidR="00F153BC" w:rsidRDefault="00934FE0">
            <w:r>
              <w:t xml:space="preserve">rule of </w:t>
            </w:r>
            <w:r>
              <w:t>law</w:t>
            </w:r>
          </w:p>
        </w:tc>
      </w:tr>
      <w:tr w:rsidR="00F153BC" w14:paraId="4081BD1B" w14:textId="77777777">
        <w:tc>
          <w:tcPr>
            <w:tcW w:w="4320" w:type="dxa"/>
          </w:tcPr>
          <w:p w14:paraId="7797E00B" w14:textId="77777777" w:rsidR="00F153BC" w:rsidRDefault="00934FE0">
            <w:r>
              <w:t>modalità online</w:t>
            </w:r>
          </w:p>
        </w:tc>
        <w:tc>
          <w:tcPr>
            <w:tcW w:w="4320" w:type="dxa"/>
          </w:tcPr>
          <w:p w14:paraId="187AF7D1" w14:textId="77777777" w:rsidR="00F153BC" w:rsidRDefault="00934FE0">
            <w:r>
              <w:t>online format</w:t>
            </w:r>
          </w:p>
        </w:tc>
      </w:tr>
      <w:tr w:rsidR="00F153BC" w14:paraId="4ECDACB1" w14:textId="77777777">
        <w:tc>
          <w:tcPr>
            <w:tcW w:w="4320" w:type="dxa"/>
          </w:tcPr>
          <w:p w14:paraId="4C4086C8" w14:textId="77777777" w:rsidR="00F153BC" w:rsidRDefault="00934FE0">
            <w:r>
              <w:t>traduzione simultanea</w:t>
            </w:r>
          </w:p>
        </w:tc>
        <w:tc>
          <w:tcPr>
            <w:tcW w:w="4320" w:type="dxa"/>
          </w:tcPr>
          <w:p w14:paraId="627F758E" w14:textId="77777777" w:rsidR="00F153BC" w:rsidRDefault="00934FE0">
            <w:r>
              <w:t>simultaneous translation</w:t>
            </w:r>
          </w:p>
        </w:tc>
      </w:tr>
      <w:tr w:rsidR="00F153BC" w14:paraId="46C47B82" w14:textId="77777777">
        <w:tc>
          <w:tcPr>
            <w:tcW w:w="4320" w:type="dxa"/>
          </w:tcPr>
          <w:p w14:paraId="4366CF8D" w14:textId="77777777" w:rsidR="00F153BC" w:rsidRDefault="00934FE0">
            <w:r>
              <w:t>segnalarcelo</w:t>
            </w:r>
          </w:p>
        </w:tc>
        <w:tc>
          <w:tcPr>
            <w:tcW w:w="4320" w:type="dxa"/>
          </w:tcPr>
          <w:p w14:paraId="5A35387A" w14:textId="77777777" w:rsidR="00F153BC" w:rsidRDefault="00934FE0">
            <w:r>
              <w:t>to notify us</w:t>
            </w:r>
          </w:p>
        </w:tc>
      </w:tr>
      <w:bookmarkEnd w:id="0"/>
    </w:tbl>
    <w:p w14:paraId="7AC3063C" w14:textId="77777777" w:rsidR="00000000" w:rsidRDefault="00934FE0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34FE0"/>
    <w:rsid w:val="00AA1D8D"/>
    <w:rsid w:val="00B47730"/>
    <w:rsid w:val="00CB0664"/>
    <w:rsid w:val="00F153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27368"/>
  <w14:defaultImageDpi w14:val="300"/>
  <w15:docId w15:val="{464B979F-E704-4303-9513-F9D6F5DC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5347F-FA17-44F1-9FC9-FD4BC9B46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5D711-59DC-469C-8748-8C71C273B6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3A426-35A2-41DA-B516-2D53A926F43D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7b36cd2a-e416-480d-8cb2-6a1b4c5e9bac"/>
    <ds:schemaRef ds:uri="e1e98898-a0dd-49e6-bbb3-d9325b830a7c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AB7FA0E-BC47-44E5-94D9-5B010D37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READ KATRINA ANN</cp:lastModifiedBy>
  <cp:revision>2</cp:revision>
  <cp:lastPrinted>2026-04-14T16:35:00Z</cp:lastPrinted>
  <dcterms:created xsi:type="dcterms:W3CDTF">2026-04-14T16:40:00Z</dcterms:created>
  <dcterms:modified xsi:type="dcterms:W3CDTF">2026-04-14T16:40:00Z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