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C6" w:rsidRDefault="00A21AC6" w:rsidP="00A21AC6">
      <w:r>
        <w:t>PAESI</w:t>
      </w:r>
      <w:bookmarkStart w:id="0" w:name="_GoBack"/>
      <w:bookmarkEnd w:id="0"/>
    </w:p>
    <w:p w:rsidR="00A21AC6" w:rsidRPr="00854BEB" w:rsidRDefault="00A21AC6" w:rsidP="00A21AC6">
      <w:r w:rsidRPr="00854BEB">
        <w:t xml:space="preserve">Ai fini esplicativi presentiamo una breve descrizione delle variabili su cui abbiamo basato la nostra ricerca: </w:t>
      </w:r>
    </w:p>
    <w:p w:rsidR="00A21AC6" w:rsidRPr="00854BEB" w:rsidRDefault="00A21AC6" w:rsidP="00A21AC6">
      <w:r w:rsidRPr="00854BEB">
        <w:t xml:space="preserve">- </w:t>
      </w:r>
      <w:r w:rsidRPr="00854BEB">
        <w:rPr>
          <w:i/>
          <w:iCs/>
        </w:rPr>
        <w:t>country</w:t>
      </w:r>
      <w:r w:rsidRPr="00854BEB">
        <w:t xml:space="preserve">: nome con cui viene identificata ciascuna delle Nazioni; </w:t>
      </w:r>
    </w:p>
    <w:p w:rsidR="00A21AC6" w:rsidRPr="00854BEB" w:rsidRDefault="00A21AC6" w:rsidP="00A21AC6">
      <w:r w:rsidRPr="00854BEB">
        <w:t xml:space="preserve">- </w:t>
      </w:r>
      <w:proofErr w:type="spellStart"/>
      <w:r w:rsidRPr="00854BEB">
        <w:rPr>
          <w:i/>
          <w:iCs/>
        </w:rPr>
        <w:t>gdp</w:t>
      </w:r>
      <w:proofErr w:type="spellEnd"/>
      <w:r w:rsidRPr="00854BEB">
        <w:rPr>
          <w:i/>
          <w:iCs/>
        </w:rPr>
        <w:t xml:space="preserve"> </w:t>
      </w:r>
      <w:r w:rsidRPr="00854BEB">
        <w:t>(</w:t>
      </w:r>
      <w:proofErr w:type="spellStart"/>
      <w:r w:rsidRPr="00854BEB">
        <w:rPr>
          <w:i/>
          <w:iCs/>
        </w:rPr>
        <w:t>Gross</w:t>
      </w:r>
      <w:proofErr w:type="spellEnd"/>
      <w:r w:rsidRPr="00854BEB">
        <w:rPr>
          <w:i/>
          <w:iCs/>
        </w:rPr>
        <w:t xml:space="preserve"> </w:t>
      </w:r>
      <w:proofErr w:type="spellStart"/>
      <w:r w:rsidRPr="00854BEB">
        <w:rPr>
          <w:i/>
          <w:iCs/>
        </w:rPr>
        <w:t>Domestic</w:t>
      </w:r>
      <w:proofErr w:type="spellEnd"/>
      <w:r w:rsidRPr="00854BEB">
        <w:rPr>
          <w:i/>
          <w:iCs/>
        </w:rPr>
        <w:t xml:space="preserve"> Product</w:t>
      </w:r>
      <w:r w:rsidRPr="00854BEB">
        <w:t xml:space="preserve">): Prodotto Interno Lordo della nazione, espressa in migliaia di USD secondo valutazione risalente all’anno 2010; </w:t>
      </w:r>
    </w:p>
    <w:p w:rsidR="00A21AC6" w:rsidRPr="00854BEB" w:rsidRDefault="00A21AC6" w:rsidP="00A21AC6">
      <w:r w:rsidRPr="00854BEB">
        <w:t xml:space="preserve">- </w:t>
      </w:r>
      <w:proofErr w:type="spellStart"/>
      <w:r w:rsidRPr="00854BEB">
        <w:rPr>
          <w:i/>
          <w:iCs/>
        </w:rPr>
        <w:t>pres</w:t>
      </w:r>
      <w:proofErr w:type="spellEnd"/>
      <w:r w:rsidRPr="00854BEB">
        <w:t xml:space="preserve">: classificazione del sistema governativo vigente, a seconda della presenza di una o più cariche governative; </w:t>
      </w:r>
    </w:p>
    <w:p w:rsidR="00A21AC6" w:rsidRPr="00854BEB" w:rsidRDefault="00A21AC6" w:rsidP="00A21AC6">
      <w:r w:rsidRPr="00854BEB">
        <w:t xml:space="preserve">- </w:t>
      </w:r>
      <w:r w:rsidRPr="00854BEB">
        <w:rPr>
          <w:i/>
          <w:iCs/>
        </w:rPr>
        <w:t>pop</w:t>
      </w:r>
      <w:r w:rsidRPr="00854BEB">
        <w:t xml:space="preserve">: numero di cittadini residenti; </w:t>
      </w:r>
    </w:p>
    <w:p w:rsidR="00A21AC6" w:rsidRPr="00854BEB" w:rsidRDefault="00A21AC6" w:rsidP="00A21AC6">
      <w:r w:rsidRPr="00854BEB">
        <w:t xml:space="preserve">- </w:t>
      </w:r>
      <w:proofErr w:type="spellStart"/>
      <w:r w:rsidRPr="00854BEB">
        <w:rPr>
          <w:i/>
          <w:iCs/>
        </w:rPr>
        <w:t>christians</w:t>
      </w:r>
      <w:proofErr w:type="spellEnd"/>
      <w:r w:rsidRPr="00854BEB">
        <w:t xml:space="preserve">: proporzione di cittadini di orientamento religioso cristiano; </w:t>
      </w:r>
    </w:p>
    <w:p w:rsidR="00A21AC6" w:rsidRPr="00854BEB" w:rsidRDefault="00A21AC6" w:rsidP="00A21AC6">
      <w:r w:rsidRPr="00854BEB">
        <w:t xml:space="preserve">- </w:t>
      </w:r>
      <w:proofErr w:type="spellStart"/>
      <w:r w:rsidRPr="00854BEB">
        <w:rPr>
          <w:i/>
          <w:iCs/>
        </w:rPr>
        <w:t>muslims</w:t>
      </w:r>
      <w:proofErr w:type="spellEnd"/>
      <w:r w:rsidRPr="00854BEB">
        <w:t xml:space="preserve">: proporzione di cittadini di orientamento religioso islamico; </w:t>
      </w:r>
    </w:p>
    <w:p w:rsidR="00A21AC6" w:rsidRPr="00854BEB" w:rsidRDefault="00A21AC6" w:rsidP="00A21AC6">
      <w:r w:rsidRPr="00854BEB">
        <w:t xml:space="preserve">- </w:t>
      </w:r>
      <w:proofErr w:type="spellStart"/>
      <w:r w:rsidRPr="00854BEB">
        <w:rPr>
          <w:i/>
          <w:iCs/>
        </w:rPr>
        <w:t>region</w:t>
      </w:r>
      <w:proofErr w:type="spellEnd"/>
      <w:r w:rsidRPr="00854BEB">
        <w:t xml:space="preserve">: macroregione di appartenenza. </w:t>
      </w:r>
    </w:p>
    <w:p w:rsidR="009D3363" w:rsidRDefault="009D3363"/>
    <w:sectPr w:rsidR="009D3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C6"/>
    <w:rsid w:val="009D3363"/>
    <w:rsid w:val="00A2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350F"/>
  <w15:chartTrackingRefBased/>
  <w15:docId w15:val="{4791AAC5-2E45-48D8-A083-30DEC53E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A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SCHOIER GABRIELLA</dc:creator>
  <cp:keywords/>
  <dc:description/>
  <cp:lastModifiedBy>SCHOIER GABRIELLA</cp:lastModifiedBy>
  <cp:revision>1</cp:revision>
  <dcterms:created xsi:type="dcterms:W3CDTF">2019-10-15T12:43:00Z</dcterms:created>
  <dcterms:modified xsi:type="dcterms:W3CDTF">2019-10-15T12:44:00Z</dcterms:modified>
</cp:coreProperties>
</file>