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567" w:rsidRDefault="0037056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4066"/>
        <w:gridCol w:w="1392"/>
        <w:gridCol w:w="1576"/>
        <w:gridCol w:w="876"/>
      </w:tblGrid>
      <w:tr w:rsidR="00370567">
        <w:tc>
          <w:tcPr>
            <w:tcW w:w="9748" w:type="dxa"/>
            <w:gridSpan w:val="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LABORATO</w:t>
            </w:r>
            <w:r w:rsidR="008D7E55">
              <w:rPr>
                <w:b/>
              </w:rPr>
              <w:t>RIO 2° ANNO: GESTIONE CVC ED EMOCOLTURE</w:t>
            </w:r>
          </w:p>
        </w:tc>
      </w:tr>
      <w:tr w:rsidR="00370567">
        <w:tc>
          <w:tcPr>
            <w:tcW w:w="9748" w:type="dxa"/>
            <w:gridSpan w:val="5"/>
          </w:tcPr>
          <w:p w:rsidR="00370567" w:rsidRDefault="008D7E55" w:rsidP="00440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jc w:val="center"/>
              <w:rPr>
                <w:color w:val="000000"/>
              </w:rPr>
            </w:pPr>
            <w:r>
              <w:rPr>
                <w:b/>
                <w:color w:val="FF0000"/>
                <w:u w:val="single"/>
              </w:rPr>
              <w:t xml:space="preserve">PROCEDURA </w:t>
            </w:r>
            <w:r w:rsidR="005F0163">
              <w:rPr>
                <w:b/>
                <w:color w:val="FF0000"/>
                <w:u w:val="single"/>
              </w:rPr>
              <w:t>EMOCOLTURE</w:t>
            </w:r>
            <w:r w:rsidR="00FF1FAD">
              <w:rPr>
                <w:b/>
                <w:color w:val="FF0000"/>
                <w:u w:val="single"/>
              </w:rPr>
              <w:t xml:space="preserve"> TIME TO POSITIVITY A 2 OPERATORI (il secondo operatore esegue un set di emocolture in contemporanea da vena periferica)</w:t>
            </w:r>
          </w:p>
          <w:p w:rsidR="00370567" w:rsidRDefault="00370567">
            <w:pPr>
              <w:rPr>
                <w:color w:val="FF0000"/>
              </w:rPr>
            </w:pPr>
          </w:p>
        </w:tc>
      </w:tr>
      <w:tr w:rsidR="00370567" w:rsidTr="008D7E55">
        <w:tc>
          <w:tcPr>
            <w:tcW w:w="1838" w:type="dxa"/>
            <w:shd w:val="clear" w:color="auto" w:fill="FFD965"/>
          </w:tcPr>
          <w:p w:rsidR="00370567" w:rsidRDefault="00370567"/>
        </w:tc>
        <w:tc>
          <w:tcPr>
            <w:tcW w:w="406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FASI E SEQUENZA OPERATIVA</w:t>
            </w:r>
          </w:p>
        </w:tc>
        <w:tc>
          <w:tcPr>
            <w:tcW w:w="1392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CORRETTAMENTE</w:t>
            </w:r>
          </w:p>
        </w:tc>
        <w:tc>
          <w:tcPr>
            <w:tcW w:w="15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ESEGUITO NON CORRETTAMENTE</w:t>
            </w:r>
          </w:p>
        </w:tc>
        <w:tc>
          <w:tcPr>
            <w:tcW w:w="876" w:type="dxa"/>
            <w:shd w:val="clear" w:color="auto" w:fill="FFD965"/>
          </w:tcPr>
          <w:p w:rsidR="00370567" w:rsidRDefault="000A21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NON ESEGUITO</w:t>
            </w:r>
          </w:p>
        </w:tc>
      </w:tr>
      <w:tr w:rsidR="00F529DB" w:rsidTr="00DE279F">
        <w:trPr>
          <w:trHeight w:val="694"/>
        </w:trPr>
        <w:tc>
          <w:tcPr>
            <w:tcW w:w="1838" w:type="dxa"/>
            <w:vMerge w:val="restart"/>
            <w:shd w:val="clear" w:color="auto" w:fill="D9E2F3"/>
          </w:tcPr>
          <w:p w:rsidR="00F529DB" w:rsidRDefault="00F529DB" w:rsidP="008D7E55">
            <w:pPr>
              <w:jc w:val="center"/>
              <w:rPr>
                <w:b/>
              </w:rPr>
            </w:pPr>
            <w:r>
              <w:rPr>
                <w:b/>
              </w:rPr>
              <w:t>ACCERTAMENTO</w:t>
            </w:r>
          </w:p>
        </w:tc>
        <w:tc>
          <w:tcPr>
            <w:tcW w:w="4066" w:type="dxa"/>
            <w:shd w:val="clear" w:color="auto" w:fill="D9E2F3"/>
          </w:tcPr>
          <w:p w:rsidR="00F529DB" w:rsidRDefault="00F529DB">
            <w:r>
              <w:t>Presentarsi, identificare la persona assistita ed informarla della procedura.</w:t>
            </w:r>
          </w:p>
        </w:tc>
        <w:tc>
          <w:tcPr>
            <w:tcW w:w="1392" w:type="dxa"/>
            <w:shd w:val="clear" w:color="auto" w:fill="D9E2F3"/>
          </w:tcPr>
          <w:p w:rsidR="00F529DB" w:rsidRDefault="00F529DB"/>
        </w:tc>
        <w:tc>
          <w:tcPr>
            <w:tcW w:w="1576" w:type="dxa"/>
            <w:shd w:val="clear" w:color="auto" w:fill="D9E2F3"/>
          </w:tcPr>
          <w:p w:rsidR="00F529DB" w:rsidRDefault="00F529DB"/>
        </w:tc>
        <w:tc>
          <w:tcPr>
            <w:tcW w:w="876" w:type="dxa"/>
            <w:shd w:val="clear" w:color="auto" w:fill="D9E2F3"/>
          </w:tcPr>
          <w:p w:rsidR="00F529DB" w:rsidRDefault="00F529DB"/>
        </w:tc>
      </w:tr>
      <w:tr w:rsidR="00F529DB" w:rsidTr="008D7E55">
        <w:tc>
          <w:tcPr>
            <w:tcW w:w="1838" w:type="dxa"/>
            <w:vMerge/>
            <w:shd w:val="clear" w:color="auto" w:fill="D9E2F3"/>
          </w:tcPr>
          <w:p w:rsidR="00F529DB" w:rsidRDefault="00F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F529DB" w:rsidRDefault="00F529DB" w:rsidP="005F0163">
            <w:r>
              <w:t>Verifica la prescrizione delle emocolture</w:t>
            </w:r>
          </w:p>
        </w:tc>
        <w:tc>
          <w:tcPr>
            <w:tcW w:w="1392" w:type="dxa"/>
            <w:shd w:val="clear" w:color="auto" w:fill="D9E2F3"/>
          </w:tcPr>
          <w:p w:rsidR="00F529DB" w:rsidRDefault="00F529DB"/>
        </w:tc>
        <w:tc>
          <w:tcPr>
            <w:tcW w:w="1576" w:type="dxa"/>
            <w:shd w:val="clear" w:color="auto" w:fill="D9E2F3"/>
          </w:tcPr>
          <w:p w:rsidR="00F529DB" w:rsidRDefault="00F529DB"/>
        </w:tc>
        <w:tc>
          <w:tcPr>
            <w:tcW w:w="876" w:type="dxa"/>
            <w:shd w:val="clear" w:color="auto" w:fill="D9E2F3"/>
          </w:tcPr>
          <w:p w:rsidR="00F529DB" w:rsidRDefault="00F529DB"/>
        </w:tc>
      </w:tr>
      <w:tr w:rsidR="00F529DB" w:rsidTr="008D7E55">
        <w:tc>
          <w:tcPr>
            <w:tcW w:w="1838" w:type="dxa"/>
            <w:vMerge/>
            <w:shd w:val="clear" w:color="auto" w:fill="D9E2F3"/>
          </w:tcPr>
          <w:p w:rsidR="00F529DB" w:rsidRDefault="00F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F529DB" w:rsidRDefault="00F529DB">
            <w:r>
              <w:t>Valutare il grado di collaborazione dell’assistito</w:t>
            </w:r>
          </w:p>
        </w:tc>
        <w:tc>
          <w:tcPr>
            <w:tcW w:w="1392" w:type="dxa"/>
            <w:shd w:val="clear" w:color="auto" w:fill="D9E2F3"/>
          </w:tcPr>
          <w:p w:rsidR="00F529DB" w:rsidRDefault="00F529DB"/>
        </w:tc>
        <w:tc>
          <w:tcPr>
            <w:tcW w:w="1576" w:type="dxa"/>
            <w:shd w:val="clear" w:color="auto" w:fill="D9E2F3"/>
          </w:tcPr>
          <w:p w:rsidR="00F529DB" w:rsidRDefault="00F529DB"/>
        </w:tc>
        <w:tc>
          <w:tcPr>
            <w:tcW w:w="876" w:type="dxa"/>
            <w:shd w:val="clear" w:color="auto" w:fill="D9E2F3"/>
          </w:tcPr>
          <w:p w:rsidR="00F529DB" w:rsidRDefault="00F529DB"/>
        </w:tc>
      </w:tr>
      <w:tr w:rsidR="00F529DB" w:rsidTr="008D7E55">
        <w:tc>
          <w:tcPr>
            <w:tcW w:w="1838" w:type="dxa"/>
            <w:vMerge/>
            <w:shd w:val="clear" w:color="auto" w:fill="D9E2F3"/>
          </w:tcPr>
          <w:p w:rsidR="00F529DB" w:rsidRDefault="00F529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D9E2F3"/>
          </w:tcPr>
          <w:p w:rsidR="00F529DB" w:rsidRDefault="00F529DB">
            <w:r>
              <w:t>Accertare la presenza di allergie</w:t>
            </w:r>
          </w:p>
        </w:tc>
        <w:tc>
          <w:tcPr>
            <w:tcW w:w="1392" w:type="dxa"/>
            <w:shd w:val="clear" w:color="auto" w:fill="D9E2F3"/>
          </w:tcPr>
          <w:p w:rsidR="00F529DB" w:rsidRDefault="00F529DB"/>
        </w:tc>
        <w:tc>
          <w:tcPr>
            <w:tcW w:w="1576" w:type="dxa"/>
            <w:shd w:val="clear" w:color="auto" w:fill="D9E2F3"/>
          </w:tcPr>
          <w:p w:rsidR="00F529DB" w:rsidRDefault="00F529DB"/>
        </w:tc>
        <w:tc>
          <w:tcPr>
            <w:tcW w:w="876" w:type="dxa"/>
            <w:shd w:val="clear" w:color="auto" w:fill="D9E2F3"/>
          </w:tcPr>
          <w:p w:rsidR="00F529DB" w:rsidRDefault="00F529DB"/>
        </w:tc>
      </w:tr>
      <w:tr w:rsidR="00370567" w:rsidTr="008D7E55">
        <w:tc>
          <w:tcPr>
            <w:tcW w:w="1838" w:type="dxa"/>
            <w:vMerge w:val="restart"/>
            <w:shd w:val="clear" w:color="auto" w:fill="E2EFD9"/>
          </w:tcPr>
          <w:p w:rsidR="00370567" w:rsidRDefault="000A21A6" w:rsidP="008D7E55">
            <w:pPr>
              <w:jc w:val="center"/>
              <w:rPr>
                <w:b/>
              </w:rPr>
            </w:pPr>
            <w:r>
              <w:rPr>
                <w:b/>
              </w:rPr>
              <w:t>PREPARAZIONE AMBIENTE E MATERIALE</w:t>
            </w:r>
          </w:p>
        </w:tc>
        <w:tc>
          <w:tcPr>
            <w:tcW w:w="4066" w:type="dxa"/>
            <w:shd w:val="clear" w:color="auto" w:fill="E2EFD9"/>
          </w:tcPr>
          <w:p w:rsidR="00370567" w:rsidRDefault="000A21A6" w:rsidP="00FF1FAD">
            <w:r>
              <w:t>Preparare il materiale</w:t>
            </w:r>
            <w:r w:rsidR="008D7E55">
              <w:t xml:space="preserve">: guanti non sterili, </w:t>
            </w:r>
            <w:proofErr w:type="spellStart"/>
            <w:r w:rsidR="005F0163">
              <w:t>Clorexidina</w:t>
            </w:r>
            <w:proofErr w:type="spellEnd"/>
            <w:r w:rsidR="005F0163">
              <w:t xml:space="preserve"> 2%</w:t>
            </w:r>
            <w:r w:rsidR="00FF1FAD">
              <w:t xml:space="preserve"> in base alcolica 70%</w:t>
            </w:r>
            <w:r w:rsidR="005F0163">
              <w:t xml:space="preserve">, garze sterili, </w:t>
            </w:r>
            <w:proofErr w:type="spellStart"/>
            <w:r w:rsidR="005F0163">
              <w:t>a</w:t>
            </w:r>
            <w:r w:rsidR="00FF1FAD">
              <w:t>sistema</w:t>
            </w:r>
            <w:proofErr w:type="spellEnd"/>
            <w:r w:rsidR="00FF1FAD">
              <w:t xml:space="preserve"> </w:t>
            </w:r>
            <w:proofErr w:type="spellStart"/>
            <w:r w:rsidR="00FF1FAD">
              <w:t>vacutainer</w:t>
            </w:r>
            <w:proofErr w:type="spellEnd"/>
            <w:r w:rsidR="00FF1FAD">
              <w:t xml:space="preserve">, </w:t>
            </w:r>
            <w:r w:rsidR="005F0163">
              <w:t>campana,</w:t>
            </w:r>
            <w:r w:rsidR="00FF1FAD">
              <w:t xml:space="preserve"> flaconi per emocolture, siringhe da 10 ml, soluzione fisiologica 0.9% (in alternativa utilizzare siringhe sterili </w:t>
            </w:r>
            <w:proofErr w:type="spellStart"/>
            <w:r w:rsidR="00FF1FAD">
              <w:t>preriempite</w:t>
            </w:r>
            <w:proofErr w:type="spellEnd"/>
            <w:r w:rsidR="00FF1FAD">
              <w:t xml:space="preserve">), </w:t>
            </w:r>
            <w:proofErr w:type="spellStart"/>
            <w:r w:rsidR="00FF1FAD">
              <w:t>Needle</w:t>
            </w:r>
            <w:proofErr w:type="spellEnd"/>
            <w:r w:rsidR="00FF1FAD">
              <w:t xml:space="preserve"> Free Connector, Port </w:t>
            </w:r>
            <w:proofErr w:type="spellStart"/>
            <w:r w:rsidR="00FF1FAD">
              <w:t>Protector</w:t>
            </w:r>
            <w:proofErr w:type="spellEnd"/>
            <w:r w:rsidR="00FF1FAD">
              <w:t xml:space="preserve">, </w:t>
            </w:r>
            <w:r w:rsidR="0037795C">
              <w:t>campetto sterile (se necessario)</w:t>
            </w:r>
          </w:p>
        </w:tc>
        <w:tc>
          <w:tcPr>
            <w:tcW w:w="1392" w:type="dxa"/>
            <w:shd w:val="clear" w:color="auto" w:fill="E2EFD9"/>
          </w:tcPr>
          <w:p w:rsidR="00370567" w:rsidRDefault="00370567"/>
        </w:tc>
        <w:tc>
          <w:tcPr>
            <w:tcW w:w="1576" w:type="dxa"/>
            <w:shd w:val="clear" w:color="auto" w:fill="E2EFD9"/>
          </w:tcPr>
          <w:p w:rsidR="00370567" w:rsidRDefault="00370567"/>
        </w:tc>
        <w:tc>
          <w:tcPr>
            <w:tcW w:w="876" w:type="dxa"/>
            <w:shd w:val="clear" w:color="auto" w:fill="E2EFD9"/>
          </w:tcPr>
          <w:p w:rsidR="00370567" w:rsidRDefault="00370567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 w:rsidP="008D7E55">
            <w:pPr>
              <w:jc w:val="center"/>
              <w:rPr>
                <w:b/>
              </w:rPr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 w:rsidP="005F0163">
            <w:r>
              <w:t>Etichettare i flaconi per emocolture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370567" w:rsidTr="008D7E55">
        <w:tc>
          <w:tcPr>
            <w:tcW w:w="1838" w:type="dxa"/>
            <w:vMerge/>
            <w:shd w:val="clear" w:color="auto" w:fill="E2EFD9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0A21A6">
            <w:r>
              <w:t>Garantire la privacy ed il comfort</w:t>
            </w:r>
          </w:p>
        </w:tc>
        <w:tc>
          <w:tcPr>
            <w:tcW w:w="1392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15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  <w:tc>
          <w:tcPr>
            <w:tcW w:w="876" w:type="dxa"/>
            <w:tcBorders>
              <w:bottom w:val="single" w:sz="4" w:space="0" w:color="000000"/>
            </w:tcBorders>
            <w:shd w:val="clear" w:color="auto" w:fill="E2EFD9"/>
          </w:tcPr>
          <w:p w:rsidR="00370567" w:rsidRDefault="00370567"/>
        </w:tc>
      </w:tr>
      <w:tr w:rsidR="00370567" w:rsidTr="008D7E55">
        <w:tc>
          <w:tcPr>
            <w:tcW w:w="1838" w:type="dxa"/>
            <w:vMerge w:val="restart"/>
            <w:shd w:val="clear" w:color="auto" w:fill="FBE5D5"/>
          </w:tcPr>
          <w:p w:rsidR="00370567" w:rsidRDefault="00370567">
            <w:pPr>
              <w:jc w:val="center"/>
              <w:rPr>
                <w:b/>
              </w:rPr>
            </w:pPr>
          </w:p>
          <w:p w:rsidR="00370567" w:rsidRDefault="000A21A6">
            <w:pPr>
              <w:jc w:val="center"/>
              <w:rPr>
                <w:b/>
              </w:rPr>
            </w:pPr>
            <w:r>
              <w:rPr>
                <w:b/>
              </w:rPr>
              <w:t>SICUREZZA ASSISTITO ED OPERATORE</w:t>
            </w:r>
          </w:p>
        </w:tc>
        <w:tc>
          <w:tcPr>
            <w:tcW w:w="4066" w:type="dxa"/>
            <w:shd w:val="clear" w:color="auto" w:fill="FBE5D5"/>
          </w:tcPr>
          <w:p w:rsidR="00370567" w:rsidRDefault="000A21A6">
            <w:r>
              <w:t>Eseguire l’igiene delle mani</w:t>
            </w:r>
          </w:p>
          <w:p w:rsidR="00370567" w:rsidRDefault="00370567"/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BE5D5"/>
          </w:tcPr>
          <w:p w:rsidR="00370567" w:rsidRDefault="000A21A6" w:rsidP="0037795C">
            <w:r>
              <w:t xml:space="preserve">Utilizzo dei DPI </w:t>
            </w:r>
            <w:r w:rsidR="00DE279F">
              <w:t>(</w:t>
            </w:r>
            <w:r w:rsidR="0037795C">
              <w:t>mascherina chirurgica</w:t>
            </w:r>
            <w:r w:rsidR="00FF1FAD">
              <w:t xml:space="preserve"> e guanti monouso</w:t>
            </w:r>
            <w:r w:rsidR="0037795C">
              <w:t>)</w:t>
            </w:r>
          </w:p>
        </w:tc>
        <w:tc>
          <w:tcPr>
            <w:tcW w:w="1392" w:type="dxa"/>
            <w:shd w:val="clear" w:color="auto" w:fill="FBE5D5"/>
          </w:tcPr>
          <w:p w:rsidR="00370567" w:rsidRDefault="00370567"/>
        </w:tc>
        <w:tc>
          <w:tcPr>
            <w:tcW w:w="1576" w:type="dxa"/>
            <w:shd w:val="clear" w:color="auto" w:fill="FBE5D5"/>
          </w:tcPr>
          <w:p w:rsidR="00370567" w:rsidRDefault="00370567"/>
        </w:tc>
        <w:tc>
          <w:tcPr>
            <w:tcW w:w="876" w:type="dxa"/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bottom w:val="nil"/>
            </w:tcBorders>
            <w:shd w:val="clear" w:color="auto" w:fill="FBE5D5"/>
          </w:tcPr>
          <w:p w:rsidR="00370567" w:rsidRDefault="000A21A6">
            <w:r>
              <w:t>Posizionare l’assistito</w:t>
            </w:r>
          </w:p>
        </w:tc>
        <w:tc>
          <w:tcPr>
            <w:tcW w:w="1392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bottom w:val="nil"/>
            </w:tcBorders>
            <w:shd w:val="clear" w:color="auto" w:fill="FBE5D5"/>
          </w:tcPr>
          <w:p w:rsidR="00370567" w:rsidRDefault="00370567"/>
        </w:tc>
      </w:tr>
      <w:tr w:rsidR="00370567" w:rsidTr="008D7E55">
        <w:tc>
          <w:tcPr>
            <w:tcW w:w="1838" w:type="dxa"/>
            <w:vMerge/>
            <w:shd w:val="clear" w:color="auto" w:fill="FBE5D5"/>
          </w:tcPr>
          <w:p w:rsidR="00370567" w:rsidRDefault="00370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392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1576" w:type="dxa"/>
            <w:tcBorders>
              <w:top w:val="nil"/>
            </w:tcBorders>
            <w:shd w:val="clear" w:color="auto" w:fill="FBE5D5"/>
          </w:tcPr>
          <w:p w:rsidR="00370567" w:rsidRDefault="00370567"/>
        </w:tc>
        <w:tc>
          <w:tcPr>
            <w:tcW w:w="876" w:type="dxa"/>
            <w:tcBorders>
              <w:top w:val="nil"/>
            </w:tcBorders>
            <w:shd w:val="clear" w:color="auto" w:fill="FBE5D5"/>
          </w:tcPr>
          <w:p w:rsidR="00370567" w:rsidRDefault="00370567"/>
        </w:tc>
      </w:tr>
      <w:tr w:rsidR="00FC7633" w:rsidTr="008D7E55">
        <w:tc>
          <w:tcPr>
            <w:tcW w:w="1838" w:type="dxa"/>
            <w:vMerge w:val="restart"/>
            <w:shd w:val="clear" w:color="auto" w:fill="E2EFD9"/>
          </w:tcPr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</w:p>
          <w:p w:rsidR="00FC7633" w:rsidRDefault="00FC7633">
            <w:pPr>
              <w:jc w:val="center"/>
              <w:rPr>
                <w:b/>
              </w:rPr>
            </w:pPr>
            <w:r>
              <w:rPr>
                <w:b/>
              </w:rPr>
              <w:t>ESECUZIONE</w:t>
            </w:r>
          </w:p>
        </w:tc>
        <w:tc>
          <w:tcPr>
            <w:tcW w:w="4066" w:type="dxa"/>
            <w:shd w:val="clear" w:color="auto" w:fill="E2EFD9"/>
          </w:tcPr>
          <w:p w:rsidR="00FC7633" w:rsidRDefault="00FF1FAD" w:rsidP="0037795C">
            <w:proofErr w:type="spellStart"/>
            <w:r>
              <w:t>Clampare</w:t>
            </w:r>
            <w:proofErr w:type="spellEnd"/>
            <w:r>
              <w:t xml:space="preserve"> il catetere</w:t>
            </w:r>
            <w:r w:rsidR="00FC7633">
              <w:t xml:space="preserve"> 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RPr="005C3262" w:rsidTr="0037795C">
        <w:trPr>
          <w:trHeight w:val="327"/>
        </w:trPr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Pr="00FF1FAD" w:rsidRDefault="00FF1FAD" w:rsidP="00A3209B">
            <w:pPr>
              <w:rPr>
                <w:lang w:val="en-US"/>
              </w:rPr>
            </w:pPr>
            <w:proofErr w:type="spellStart"/>
            <w:r w:rsidRPr="00FF1FAD">
              <w:rPr>
                <w:lang w:val="en-US"/>
              </w:rPr>
              <w:t>Rimuovere</w:t>
            </w:r>
            <w:proofErr w:type="spellEnd"/>
            <w:r w:rsidRPr="00FF1FAD">
              <w:rPr>
                <w:lang w:val="en-US"/>
              </w:rPr>
              <w:t xml:space="preserve"> </w:t>
            </w:r>
            <w:proofErr w:type="spellStart"/>
            <w:r w:rsidRPr="00FF1FAD">
              <w:rPr>
                <w:lang w:val="en-US"/>
              </w:rPr>
              <w:t>eventuali</w:t>
            </w:r>
            <w:proofErr w:type="spellEnd"/>
            <w:r w:rsidRPr="00FF1FAD">
              <w:rPr>
                <w:lang w:val="en-US"/>
              </w:rPr>
              <w:t xml:space="preserve"> Needle Free Connector e Port P</w:t>
            </w:r>
            <w:r>
              <w:rPr>
                <w:lang w:val="en-US"/>
              </w:rPr>
              <w:t>rotector</w:t>
            </w:r>
          </w:p>
        </w:tc>
        <w:tc>
          <w:tcPr>
            <w:tcW w:w="1392" w:type="dxa"/>
            <w:shd w:val="clear" w:color="auto" w:fill="E2EFD9"/>
          </w:tcPr>
          <w:p w:rsidR="00FC7633" w:rsidRPr="00FF1FAD" w:rsidRDefault="00FC7633">
            <w:pPr>
              <w:rPr>
                <w:lang w:val="en-US"/>
              </w:rPr>
            </w:pPr>
          </w:p>
        </w:tc>
        <w:tc>
          <w:tcPr>
            <w:tcW w:w="1576" w:type="dxa"/>
            <w:shd w:val="clear" w:color="auto" w:fill="E2EFD9"/>
          </w:tcPr>
          <w:p w:rsidR="00FC7633" w:rsidRPr="00FF1FAD" w:rsidRDefault="00FC7633">
            <w:pPr>
              <w:rPr>
                <w:lang w:val="en-US"/>
              </w:rPr>
            </w:pPr>
          </w:p>
        </w:tc>
        <w:tc>
          <w:tcPr>
            <w:tcW w:w="876" w:type="dxa"/>
            <w:shd w:val="clear" w:color="auto" w:fill="E2EFD9"/>
          </w:tcPr>
          <w:p w:rsidR="00FC7633" w:rsidRPr="00FF1FAD" w:rsidRDefault="00FC7633">
            <w:pPr>
              <w:rPr>
                <w:lang w:val="en-US"/>
              </w:rPr>
            </w:pPr>
          </w:p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Pr="00FF1FAD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>
            <w:r>
              <w:t>Ove necessario preparare il campetto sterile aprendo sterilmente tutto il materiale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F1FAD" w:rsidP="00933195">
            <w:r>
              <w:t xml:space="preserve">Eseguire con garze sterile imbevute di </w:t>
            </w:r>
            <w:proofErr w:type="spellStart"/>
            <w:r>
              <w:t>clorexidina</w:t>
            </w:r>
            <w:proofErr w:type="spellEnd"/>
            <w:r>
              <w:t xml:space="preserve"> 2% in base alcolica 70% la disinfezione </w:t>
            </w:r>
            <w:r w:rsidR="00933195">
              <w:t xml:space="preserve">sfregando le </w:t>
            </w:r>
            <w:r>
              <w:t>porte di ingresso del catetere</w:t>
            </w:r>
            <w:r w:rsidR="005C3262">
              <w:t xml:space="preserve"> </w:t>
            </w:r>
            <w:r w:rsidR="00933195">
              <w:t>per 15 secondi e lasciare asciugare per 30 secondi. Appoggiare</w:t>
            </w:r>
            <w:r>
              <w:t xml:space="preserve"> su garza sterile le linee </w:t>
            </w:r>
            <w:proofErr w:type="spellStart"/>
            <w:r>
              <w:t>infusionali</w:t>
            </w:r>
            <w:proofErr w:type="spellEnd"/>
            <w:r>
              <w:t xml:space="preserve"> 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933195" w:rsidP="0037795C">
            <w:r w:rsidRPr="00933195">
              <w:t>Applicare garze sterili con lo stesso disinfettante sopra i flaconi di emocoltura dopo aver rimosso il tappo protettivo e strofinare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F1FAD" w:rsidP="00FC7633">
            <w:r>
              <w:t xml:space="preserve">Applicare alle porte d’ingresso il sistema </w:t>
            </w:r>
            <w:proofErr w:type="spellStart"/>
            <w:r>
              <w:t>vacutainer</w:t>
            </w:r>
            <w:proofErr w:type="spellEnd"/>
            <w:r>
              <w:t xml:space="preserve"> con campana per emocolture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F1FAD" w:rsidP="00A3209B">
            <w:pPr>
              <w:rPr>
                <w:color w:val="FF0000"/>
              </w:rPr>
            </w:pPr>
            <w:proofErr w:type="spellStart"/>
            <w:r>
              <w:t>Scalmpare</w:t>
            </w:r>
            <w:proofErr w:type="spellEnd"/>
            <w:r>
              <w:t xml:space="preserve"> il catetere e prelevare il sangue, 7/10 ml per flacone, partendo dagli aerobi e a seguire gli anaerobi (NB: è </w:t>
            </w:r>
            <w:r>
              <w:lastRenderedPageBreak/>
              <w:t>fondamentale raccogliere la stessa quantità di sangue per ogni flacone)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123230">
            <w:proofErr w:type="spellStart"/>
            <w:r>
              <w:t>Clampare</w:t>
            </w:r>
            <w:proofErr w:type="spellEnd"/>
            <w:r>
              <w:t xml:space="preserve"> nuovamente il catetere e rimuovere la campana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>
            <w:r>
              <w:t xml:space="preserve">Riempire ogni </w:t>
            </w:r>
            <w:proofErr w:type="spellStart"/>
            <w:r>
              <w:t>flacono</w:t>
            </w:r>
            <w:proofErr w:type="spellEnd"/>
            <w:r>
              <w:t xml:space="preserve"> con 8-10 ml di sangue negli adulti e 1-4 ml nei pazienti pediatrici. Riempire sempre prima i flaconi per aerobi ed agitare delicatamente.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933195" w:rsidTr="008D7E55">
        <w:tc>
          <w:tcPr>
            <w:tcW w:w="1838" w:type="dxa"/>
            <w:vMerge/>
            <w:shd w:val="clear" w:color="auto" w:fill="E2EFD9"/>
          </w:tcPr>
          <w:p w:rsidR="00933195" w:rsidRDefault="00933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933195" w:rsidRDefault="00933195">
            <w:r>
              <w:t>Controllare il corretto riempimento dei flaconi ponendoli in posizione verticale</w:t>
            </w:r>
            <w:bookmarkStart w:id="0" w:name="_GoBack"/>
            <w:bookmarkEnd w:id="0"/>
          </w:p>
        </w:tc>
        <w:tc>
          <w:tcPr>
            <w:tcW w:w="1392" w:type="dxa"/>
            <w:shd w:val="clear" w:color="auto" w:fill="E2EFD9"/>
          </w:tcPr>
          <w:p w:rsidR="00933195" w:rsidRDefault="00933195"/>
        </w:tc>
        <w:tc>
          <w:tcPr>
            <w:tcW w:w="1576" w:type="dxa"/>
            <w:shd w:val="clear" w:color="auto" w:fill="E2EFD9"/>
          </w:tcPr>
          <w:p w:rsidR="00933195" w:rsidRDefault="00933195"/>
        </w:tc>
        <w:tc>
          <w:tcPr>
            <w:tcW w:w="876" w:type="dxa"/>
            <w:shd w:val="clear" w:color="auto" w:fill="E2EFD9"/>
          </w:tcPr>
          <w:p w:rsidR="00933195" w:rsidRDefault="00933195"/>
        </w:tc>
      </w:tr>
      <w:tr w:rsidR="00FC7633" w:rsidTr="008D7E55">
        <w:tc>
          <w:tcPr>
            <w:tcW w:w="1838" w:type="dxa"/>
            <w:vMerge/>
            <w:shd w:val="clear" w:color="auto" w:fill="E2EFD9"/>
          </w:tcPr>
          <w:p w:rsidR="00FC7633" w:rsidRDefault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E2EFD9"/>
          </w:tcPr>
          <w:p w:rsidR="00FC7633" w:rsidRDefault="00FC7633">
            <w:r>
              <w:t>Rimuovere l’ago ed applicare cerotto</w:t>
            </w:r>
          </w:p>
        </w:tc>
        <w:tc>
          <w:tcPr>
            <w:tcW w:w="1392" w:type="dxa"/>
            <w:shd w:val="clear" w:color="auto" w:fill="E2EFD9"/>
          </w:tcPr>
          <w:p w:rsidR="00FC7633" w:rsidRDefault="00FC7633"/>
        </w:tc>
        <w:tc>
          <w:tcPr>
            <w:tcW w:w="1576" w:type="dxa"/>
            <w:shd w:val="clear" w:color="auto" w:fill="E2EFD9"/>
          </w:tcPr>
          <w:p w:rsidR="00FC7633" w:rsidRDefault="00FC7633"/>
        </w:tc>
        <w:tc>
          <w:tcPr>
            <w:tcW w:w="876" w:type="dxa"/>
            <w:shd w:val="clear" w:color="auto" w:fill="E2EFD9"/>
          </w:tcPr>
          <w:p w:rsidR="00FC7633" w:rsidRDefault="00FC7633"/>
        </w:tc>
      </w:tr>
      <w:tr w:rsidR="00FC7633" w:rsidTr="008D7E55">
        <w:tc>
          <w:tcPr>
            <w:tcW w:w="1838" w:type="dxa"/>
            <w:vMerge w:val="restart"/>
            <w:shd w:val="clear" w:color="auto" w:fill="F9DFF3"/>
          </w:tcPr>
          <w:p w:rsidR="00FC7633" w:rsidRPr="00FC7633" w:rsidRDefault="00FC7633" w:rsidP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  <w:r w:rsidRPr="00FC7633">
              <w:rPr>
                <w:b/>
              </w:rPr>
              <w:t>FASE FINALE</w:t>
            </w:r>
          </w:p>
        </w:tc>
        <w:tc>
          <w:tcPr>
            <w:tcW w:w="4066" w:type="dxa"/>
            <w:shd w:val="clear" w:color="auto" w:fill="F9DFF3"/>
          </w:tcPr>
          <w:p w:rsidR="00FC7633" w:rsidRDefault="00F529DB" w:rsidP="00FC7633">
            <w:r>
              <w:t>Ricopre l’assistito</w:t>
            </w:r>
            <w:r w:rsidR="00FC7633">
              <w:t xml:space="preserve"> fa</w:t>
            </w:r>
            <w:r>
              <w:t>r</w:t>
            </w:r>
            <w:r w:rsidR="00FC7633">
              <w:t xml:space="preserve"> assumere una posizione confortevole</w:t>
            </w:r>
          </w:p>
        </w:tc>
        <w:tc>
          <w:tcPr>
            <w:tcW w:w="1392" w:type="dxa"/>
            <w:shd w:val="clear" w:color="auto" w:fill="F9DFF3"/>
          </w:tcPr>
          <w:p w:rsidR="00FC7633" w:rsidRDefault="00FC7633" w:rsidP="00FC7633"/>
        </w:tc>
        <w:tc>
          <w:tcPr>
            <w:tcW w:w="1576" w:type="dxa"/>
            <w:shd w:val="clear" w:color="auto" w:fill="F9DFF3"/>
          </w:tcPr>
          <w:p w:rsidR="00FC7633" w:rsidRDefault="00FC7633" w:rsidP="00FC7633"/>
        </w:tc>
        <w:tc>
          <w:tcPr>
            <w:tcW w:w="876" w:type="dxa"/>
            <w:shd w:val="clear" w:color="auto" w:fill="F9DFF3"/>
          </w:tcPr>
          <w:p w:rsidR="00FC7633" w:rsidRDefault="00FC7633" w:rsidP="00FC7633"/>
        </w:tc>
      </w:tr>
      <w:tr w:rsidR="00FC7633" w:rsidTr="008D7E55">
        <w:tc>
          <w:tcPr>
            <w:tcW w:w="1838" w:type="dxa"/>
            <w:vMerge/>
            <w:shd w:val="clear" w:color="auto" w:fill="F9DFF3"/>
          </w:tcPr>
          <w:p w:rsidR="00FC7633" w:rsidRDefault="00FC7633" w:rsidP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FC7633" w:rsidRDefault="00FC7633" w:rsidP="00FC7633">
            <w:r>
              <w:t>Smaltisce il materiale di consumo come da normativa vigente</w:t>
            </w:r>
          </w:p>
        </w:tc>
        <w:tc>
          <w:tcPr>
            <w:tcW w:w="1392" w:type="dxa"/>
            <w:shd w:val="clear" w:color="auto" w:fill="F9DFF3"/>
          </w:tcPr>
          <w:p w:rsidR="00FC7633" w:rsidRDefault="00FC7633" w:rsidP="00FC7633"/>
        </w:tc>
        <w:tc>
          <w:tcPr>
            <w:tcW w:w="1576" w:type="dxa"/>
            <w:shd w:val="clear" w:color="auto" w:fill="F9DFF3"/>
          </w:tcPr>
          <w:p w:rsidR="00FC7633" w:rsidRDefault="00FC7633" w:rsidP="00FC7633"/>
        </w:tc>
        <w:tc>
          <w:tcPr>
            <w:tcW w:w="876" w:type="dxa"/>
            <w:shd w:val="clear" w:color="auto" w:fill="F9DFF3"/>
          </w:tcPr>
          <w:p w:rsidR="00FC7633" w:rsidRDefault="00FC7633" w:rsidP="00FC7633"/>
        </w:tc>
      </w:tr>
      <w:tr w:rsidR="00FC7633" w:rsidTr="008D7E55">
        <w:tc>
          <w:tcPr>
            <w:tcW w:w="1838" w:type="dxa"/>
            <w:vMerge/>
            <w:shd w:val="clear" w:color="auto" w:fill="F9DFF3"/>
          </w:tcPr>
          <w:p w:rsidR="00FC7633" w:rsidRDefault="00FC7633" w:rsidP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FC7633" w:rsidRDefault="00FC7633" w:rsidP="00FC7633">
            <w:r>
              <w:t>Esegue l’igiene delle mani</w:t>
            </w:r>
          </w:p>
        </w:tc>
        <w:tc>
          <w:tcPr>
            <w:tcW w:w="1392" w:type="dxa"/>
            <w:shd w:val="clear" w:color="auto" w:fill="F9DFF3"/>
          </w:tcPr>
          <w:p w:rsidR="00FC7633" w:rsidRDefault="00FC7633" w:rsidP="00FC7633"/>
        </w:tc>
        <w:tc>
          <w:tcPr>
            <w:tcW w:w="1576" w:type="dxa"/>
            <w:shd w:val="clear" w:color="auto" w:fill="F9DFF3"/>
          </w:tcPr>
          <w:p w:rsidR="00FC7633" w:rsidRDefault="00FC7633" w:rsidP="00FC7633"/>
        </w:tc>
        <w:tc>
          <w:tcPr>
            <w:tcW w:w="876" w:type="dxa"/>
            <w:shd w:val="clear" w:color="auto" w:fill="F9DFF3"/>
          </w:tcPr>
          <w:p w:rsidR="00FC7633" w:rsidRDefault="00FC7633" w:rsidP="00FC7633"/>
        </w:tc>
      </w:tr>
      <w:tr w:rsidR="008E55DD" w:rsidTr="008D7E55">
        <w:tc>
          <w:tcPr>
            <w:tcW w:w="1838" w:type="dxa"/>
            <w:vMerge/>
            <w:shd w:val="clear" w:color="auto" w:fill="F9DFF3"/>
          </w:tcPr>
          <w:p w:rsidR="008E55DD" w:rsidRDefault="008E55DD" w:rsidP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8E55DD" w:rsidRDefault="008E55DD" w:rsidP="00FC7633">
            <w:r>
              <w:t>Inviare i campioni al laboratorio entro 4 ore (conservare a temperatura ambiente se non è possibile inviarli)</w:t>
            </w:r>
          </w:p>
        </w:tc>
        <w:tc>
          <w:tcPr>
            <w:tcW w:w="1392" w:type="dxa"/>
            <w:shd w:val="clear" w:color="auto" w:fill="F9DFF3"/>
          </w:tcPr>
          <w:p w:rsidR="008E55DD" w:rsidRDefault="008E55DD" w:rsidP="00FC7633"/>
        </w:tc>
        <w:tc>
          <w:tcPr>
            <w:tcW w:w="1576" w:type="dxa"/>
            <w:shd w:val="clear" w:color="auto" w:fill="F9DFF3"/>
          </w:tcPr>
          <w:p w:rsidR="008E55DD" w:rsidRDefault="008E55DD" w:rsidP="00FC7633"/>
        </w:tc>
        <w:tc>
          <w:tcPr>
            <w:tcW w:w="876" w:type="dxa"/>
            <w:shd w:val="clear" w:color="auto" w:fill="F9DFF3"/>
          </w:tcPr>
          <w:p w:rsidR="008E55DD" w:rsidRDefault="008E55DD" w:rsidP="00FC7633"/>
        </w:tc>
      </w:tr>
      <w:tr w:rsidR="00FC7633" w:rsidTr="008D7E55">
        <w:tc>
          <w:tcPr>
            <w:tcW w:w="1838" w:type="dxa"/>
            <w:vMerge/>
            <w:shd w:val="clear" w:color="auto" w:fill="F9DFF3"/>
          </w:tcPr>
          <w:p w:rsidR="00FC7633" w:rsidRDefault="00FC7633" w:rsidP="00FC76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066" w:type="dxa"/>
            <w:shd w:val="clear" w:color="auto" w:fill="F9DFF3"/>
          </w:tcPr>
          <w:p w:rsidR="00FC7633" w:rsidRDefault="00B30D8E" w:rsidP="00B30D8E">
            <w:r>
              <w:t>Registra l’avvenuto prelievo</w:t>
            </w:r>
          </w:p>
        </w:tc>
        <w:tc>
          <w:tcPr>
            <w:tcW w:w="1392" w:type="dxa"/>
            <w:shd w:val="clear" w:color="auto" w:fill="F9DFF3"/>
          </w:tcPr>
          <w:p w:rsidR="00FC7633" w:rsidRDefault="00FC7633" w:rsidP="00FC7633"/>
        </w:tc>
        <w:tc>
          <w:tcPr>
            <w:tcW w:w="1576" w:type="dxa"/>
            <w:shd w:val="clear" w:color="auto" w:fill="F9DFF3"/>
          </w:tcPr>
          <w:p w:rsidR="00FC7633" w:rsidRDefault="00FC7633" w:rsidP="00FC7633"/>
        </w:tc>
        <w:tc>
          <w:tcPr>
            <w:tcW w:w="876" w:type="dxa"/>
            <w:shd w:val="clear" w:color="auto" w:fill="F9DFF3"/>
          </w:tcPr>
          <w:p w:rsidR="00FC7633" w:rsidRDefault="00FC7633" w:rsidP="00FC7633"/>
        </w:tc>
      </w:tr>
    </w:tbl>
    <w:p w:rsidR="00370567" w:rsidRDefault="00370567"/>
    <w:p w:rsidR="00370567" w:rsidRDefault="00370567"/>
    <w:sectPr w:rsidR="00370567">
      <w:head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C4B" w:rsidRDefault="00EC4C4B">
      <w:pPr>
        <w:spacing w:after="0" w:line="240" w:lineRule="auto"/>
      </w:pPr>
      <w:r>
        <w:separator/>
      </w:r>
    </w:p>
  </w:endnote>
  <w:endnote w:type="continuationSeparator" w:id="0">
    <w:p w:rsidR="00EC4C4B" w:rsidRDefault="00EC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C4B" w:rsidRDefault="00EC4C4B">
      <w:pPr>
        <w:spacing w:after="0" w:line="240" w:lineRule="auto"/>
      </w:pPr>
      <w:r>
        <w:separator/>
      </w:r>
    </w:p>
  </w:footnote>
  <w:footnote w:type="continuationSeparator" w:id="0">
    <w:p w:rsidR="00EC4C4B" w:rsidRDefault="00EC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Università degli Studi di Trieste</w:t>
    </w:r>
  </w:p>
  <w:p w:rsidR="00370567" w:rsidRDefault="000A21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t>CORSO DI LAUREA IN INFERMIERISTICA</w:t>
    </w:r>
  </w:p>
  <w:p w:rsidR="00370567" w:rsidRDefault="0037056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3B53AF"/>
    <w:multiLevelType w:val="multilevel"/>
    <w:tmpl w:val="3D52BC2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567"/>
    <w:rsid w:val="000A21A6"/>
    <w:rsid w:val="00123230"/>
    <w:rsid w:val="00192AE4"/>
    <w:rsid w:val="002E3A9B"/>
    <w:rsid w:val="00370567"/>
    <w:rsid w:val="0037795C"/>
    <w:rsid w:val="004409F5"/>
    <w:rsid w:val="005C3262"/>
    <w:rsid w:val="005F0163"/>
    <w:rsid w:val="007F4A04"/>
    <w:rsid w:val="008D7E55"/>
    <w:rsid w:val="008E55DD"/>
    <w:rsid w:val="00933195"/>
    <w:rsid w:val="00A10793"/>
    <w:rsid w:val="00A3209B"/>
    <w:rsid w:val="00B30D8E"/>
    <w:rsid w:val="00DE279F"/>
    <w:rsid w:val="00EC4C4B"/>
    <w:rsid w:val="00F529DB"/>
    <w:rsid w:val="00FA1496"/>
    <w:rsid w:val="00FC7633"/>
    <w:rsid w:val="00FF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0C0F"/>
  <w15:docId w15:val="{F8885D56-6269-41C8-8B57-27583E59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755F2F5035E64FB2C9B5663D07D36B" ma:contentTypeVersion="8" ma:contentTypeDescription="Creare un nuovo documento." ma:contentTypeScope="" ma:versionID="b1824ae6eabffd1681066383c4b52b9c">
  <xsd:schema xmlns:xsd="http://www.w3.org/2001/XMLSchema" xmlns:xs="http://www.w3.org/2001/XMLSchema" xmlns:p="http://schemas.microsoft.com/office/2006/metadata/properties" xmlns:ns2="147ba16d-2b35-463b-a86e-c6450fd404e8" targetNamespace="http://schemas.microsoft.com/office/2006/metadata/properties" ma:root="true" ma:fieldsID="c776fc8a4cbd04b0ac33250f02420db2" ns2:_="">
    <xsd:import namespace="147ba16d-2b35-463b-a86e-c6450fd40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ba16d-2b35-463b-a86e-c6450fd404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24628C-3D65-4B0E-874A-FE0DE9C77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9DE76-5ADC-4E55-AAB6-5AA8983CD91C}">
  <ds:schemaRefs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147ba16d-2b35-463b-a86e-c6450fd404e8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3ACC2ED-3EF1-4EB6-AF63-958C1090E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ba16d-2b35-463b-a86e-c6450fd40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CALIA ELENA</dc:creator>
  <cp:lastModifiedBy>AVERSANA NICOLA</cp:lastModifiedBy>
  <cp:revision>13</cp:revision>
  <cp:lastPrinted>2025-02-27T10:59:00Z</cp:lastPrinted>
  <dcterms:created xsi:type="dcterms:W3CDTF">2023-11-23T07:54:00Z</dcterms:created>
  <dcterms:modified xsi:type="dcterms:W3CDTF">2025-03-10T11:31:00Z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0x01010017755F2F5035E64FB2C9B5663D07D36B</vt:lpwstr>
  </property>
</Properties>
</file>