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8048" w14:textId="14CC5D65" w:rsidR="00BF2102" w:rsidRPr="00BF2102" w:rsidRDefault="00BF2102" w:rsidP="00BF2102">
      <w:pPr>
        <w:suppressAutoHyphens/>
        <w:contextualSpacing/>
        <w:rPr>
          <w:rFonts w:ascii="Calibri" w:eastAsia="Calibri" w:hAnsi="Calibri" w:cs="Calibri"/>
          <w:i/>
          <w:iCs/>
          <w:kern w:val="0"/>
          <w:sz w:val="24"/>
          <w:szCs w:val="24"/>
          <w:lang w:val="fr-BE"/>
          <w14:ligatures w14:val="none"/>
        </w:rPr>
      </w:pPr>
      <w:r w:rsidRPr="00BF2102">
        <w:rPr>
          <w:rFonts w:ascii="Calibri" w:eastAsia="Calibri" w:hAnsi="Calibri" w:cs="Calibri"/>
          <w:i/>
          <w:iCs/>
          <w:kern w:val="0"/>
          <w:sz w:val="24"/>
          <w:szCs w:val="24"/>
          <w:u w:val="single"/>
          <w:lang w:val="fr-FR"/>
          <w14:ligatures w14:val="none"/>
        </w:rPr>
        <w:t>Objectifs linguistiques</w:t>
      </w:r>
      <w:r w:rsidRPr="00BF2102">
        <w:rPr>
          <w:rFonts w:ascii="Calibri" w:eastAsia="Calibri" w:hAnsi="Calibri" w:cs="Calibri"/>
          <w:i/>
          <w:iCs/>
          <w:kern w:val="0"/>
          <w:sz w:val="24"/>
          <w:szCs w:val="24"/>
          <w:lang w:val="fr-FR"/>
          <w14:ligatures w14:val="none"/>
        </w:rPr>
        <w:t xml:space="preserve"> : le gérondif et les </w:t>
      </w:r>
      <w:r w:rsidR="003A5D62">
        <w:rPr>
          <w:rFonts w:ascii="Calibri" w:eastAsia="Calibri" w:hAnsi="Calibri" w:cs="Calibri"/>
          <w:i/>
          <w:iCs/>
          <w:kern w:val="0"/>
          <w:sz w:val="24"/>
          <w:szCs w:val="24"/>
          <w:lang w:val="fr-FR"/>
          <w14:ligatures w14:val="none"/>
        </w:rPr>
        <w:t>expressions temporelles</w:t>
      </w:r>
    </w:p>
    <w:p w14:paraId="3F8936E1" w14:textId="495A4DEB" w:rsidR="00BF2102" w:rsidRPr="00BF2102" w:rsidRDefault="003A5D62" w:rsidP="00BF2102">
      <w:pPr>
        <w:suppressAutoHyphens/>
        <w:contextualSpacing/>
        <w:jc w:val="center"/>
        <w:rPr>
          <w:rFonts w:ascii="Calibri" w:eastAsia="Calibri" w:hAnsi="Calibri" w:cs="Calibri"/>
          <w:kern w:val="0"/>
          <w:sz w:val="44"/>
          <w:szCs w:val="44"/>
          <w:lang w:val="fr-BE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44"/>
          <w:szCs w:val="44"/>
          <w:u w:val="single"/>
          <w:lang w:val="fr-FR"/>
          <w14:ligatures w14:val="none"/>
        </w:rPr>
        <w:t>La vie étudiante</w:t>
      </w:r>
    </w:p>
    <w:p w14:paraId="0E0B1EB9" w14:textId="77777777" w:rsidR="00BF2102" w:rsidRPr="00BF2102" w:rsidRDefault="00BF2102" w:rsidP="00BF2102">
      <w:pPr>
        <w:suppressAutoHyphens/>
        <w:ind w:left="1080"/>
        <w:contextualSpacing/>
        <w:rPr>
          <w:rFonts w:ascii="Calibri" w:eastAsia="Calibri" w:hAnsi="Calibri" w:cs="Calibri"/>
          <w:b/>
          <w:bCs/>
          <w:kern w:val="0"/>
          <w:sz w:val="4"/>
          <w:szCs w:val="4"/>
          <w:u w:val="single"/>
          <w:lang w:val="fr-FR"/>
          <w14:ligatures w14:val="none"/>
        </w:rPr>
      </w:pPr>
    </w:p>
    <w:p w14:paraId="66BE55AD" w14:textId="77777777" w:rsidR="003A5D62" w:rsidRDefault="00BF2102" w:rsidP="003A5D62">
      <w:pPr>
        <w:numPr>
          <w:ilvl w:val="0"/>
          <w:numId w:val="2"/>
        </w:numPr>
        <w:suppressAutoHyphens/>
        <w:contextualSpacing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</w:pPr>
      <w:r w:rsidRPr="00BF2102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t>Compréhension orale</w:t>
      </w:r>
    </w:p>
    <w:p w14:paraId="5801B91F" w14:textId="025F97FD" w:rsidR="00BF2102" w:rsidRPr="00BF2102" w:rsidRDefault="00BF2102" w:rsidP="003A5D62">
      <w:pPr>
        <w:numPr>
          <w:ilvl w:val="0"/>
          <w:numId w:val="2"/>
        </w:numPr>
        <w:suppressAutoHyphens/>
        <w:contextualSpacing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sectPr w:rsidR="00BF2102" w:rsidRPr="00BF2102" w:rsidSect="00BF2102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  <w:r w:rsidRPr="00BF2102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t>Lexique</w:t>
      </w:r>
    </w:p>
    <w:p w14:paraId="5527CFE6" w14:textId="174149BD" w:rsidR="00BF2102" w:rsidRPr="00BF2102" w:rsidRDefault="00171F14" w:rsidP="00D04F89">
      <w:pPr>
        <w:suppressAutoHyphens/>
        <w:spacing w:after="0"/>
        <w:ind w:left="993"/>
        <w:rPr>
          <w:rFonts w:ascii="Calibri" w:eastAsia="Calibri" w:hAnsi="Calibri" w:cs="Calibri"/>
          <w:kern w:val="0"/>
          <w:lang w:val="fr-BE"/>
          <w14:ligatures w14:val="none"/>
        </w:rPr>
      </w:pPr>
      <w:r>
        <w:rPr>
          <w:rFonts w:ascii="Calibri" w:eastAsia="Calibri" w:hAnsi="Calibri" w:cs="Calibri"/>
          <w:kern w:val="0"/>
          <w:lang w:val="fr-BE"/>
          <w14:ligatures w14:val="none"/>
        </w:rPr>
        <w:t>Avoir des colocataires – vivre en colocation</w:t>
      </w:r>
    </w:p>
    <w:p w14:paraId="735F8B22" w14:textId="155CC756" w:rsidR="00BF2102" w:rsidRPr="00BF2102" w:rsidRDefault="00171F14" w:rsidP="00D04F89">
      <w:pPr>
        <w:suppressAutoHyphens/>
        <w:spacing w:after="0"/>
        <w:ind w:left="993" w:right="-295"/>
        <w:rPr>
          <w:rFonts w:ascii="Calibri" w:eastAsia="Calibri" w:hAnsi="Calibri" w:cs="Calibri"/>
          <w:kern w:val="0"/>
          <w:lang w:val="fr-BE"/>
          <w14:ligatures w14:val="none"/>
        </w:rPr>
      </w:pPr>
      <w:r>
        <w:rPr>
          <w:rFonts w:ascii="Calibri" w:eastAsia="Calibri" w:hAnsi="Calibri" w:cs="Calibri"/>
          <w:kern w:val="0"/>
          <w:lang w:val="fr-BE"/>
          <w14:ligatures w14:val="none"/>
        </w:rPr>
        <w:t>Financer ses études</w:t>
      </w:r>
    </w:p>
    <w:p w14:paraId="33699CBA" w14:textId="202D47C4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>
        <w:rPr>
          <w:rFonts w:ascii="Calibri" w:eastAsia="Calibri" w:hAnsi="Calibri" w:cs="Calibri"/>
          <w:kern w:val="0"/>
          <w:lang w:val="fr-BE"/>
          <w14:ligatures w14:val="none"/>
        </w:rPr>
        <w:t>Payer un loyer</w:t>
      </w:r>
    </w:p>
    <w:p w14:paraId="75AE4B55" w14:textId="028BD45A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A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ller à l’université/ à la fac</w:t>
      </w:r>
    </w:p>
    <w:p w14:paraId="3A8CEBD3" w14:textId="09653688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S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uivr</w:t>
      </w:r>
      <w:r>
        <w:rPr>
          <w:rFonts w:ascii="Calibri" w:eastAsia="Calibri" w:hAnsi="Calibri" w:cs="Calibri"/>
          <w:kern w:val="0"/>
          <w:lang w:val="fr-BE"/>
          <w14:ligatures w14:val="none"/>
        </w:rPr>
        <w:t>e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 xml:space="preserve"> des cours</w:t>
      </w:r>
    </w:p>
    <w:p w14:paraId="4B3FBF84" w14:textId="56F0ACDA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P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rendre des notes</w:t>
      </w:r>
    </w:p>
    <w:p w14:paraId="67A2F7D4" w14:textId="1B2B0CDF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S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écher les cours</w:t>
      </w:r>
    </w:p>
    <w:p w14:paraId="720A67CA" w14:textId="519C4675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R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éussir un examen</w:t>
      </w:r>
    </w:p>
    <w:p w14:paraId="143CA02E" w14:textId="23031F21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R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ater un examen / échouer / être recalé</w:t>
      </w:r>
    </w:p>
    <w:p w14:paraId="74D9B87C" w14:textId="35D62415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É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crire un mémoire</w:t>
      </w:r>
    </w:p>
    <w:p w14:paraId="5F875A97" w14:textId="12DA232D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R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éviser / revoir ses cours</w:t>
      </w:r>
    </w:p>
    <w:p w14:paraId="66AB4246" w14:textId="76E4F199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T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richer</w:t>
      </w:r>
    </w:p>
    <w:p w14:paraId="531A5517" w14:textId="6A3738B0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A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voir une bonne / une mauvaise note</w:t>
      </w:r>
    </w:p>
    <w:p w14:paraId="343F2F25" w14:textId="14C3970D" w:rsidR="00BF2102" w:rsidRPr="00BF2102" w:rsidRDefault="00171F14" w:rsidP="00D04F89">
      <w:pPr>
        <w:suppressAutoHyphens/>
        <w:spacing w:after="0"/>
        <w:ind w:left="993"/>
        <w:contextualSpacing/>
        <w:rPr>
          <w:rFonts w:ascii="Calibri" w:eastAsia="Calibri" w:hAnsi="Calibri" w:cs="Calibri"/>
          <w:kern w:val="0"/>
          <w:lang w:val="fr-BE"/>
          <w14:ligatures w14:val="none"/>
        </w:rPr>
      </w:pPr>
      <w:r w:rsidRPr="00BF2102">
        <w:rPr>
          <w:rFonts w:ascii="Calibri" w:eastAsia="Calibri" w:hAnsi="Calibri" w:cs="Calibri"/>
          <w:kern w:val="0"/>
          <w:lang w:val="fr-BE"/>
          <w14:ligatures w14:val="none"/>
        </w:rPr>
        <w:t>O</w:t>
      </w:r>
      <w:r w:rsidR="00BF2102" w:rsidRPr="00BF2102">
        <w:rPr>
          <w:rFonts w:ascii="Calibri" w:eastAsia="Calibri" w:hAnsi="Calibri" w:cs="Calibri"/>
          <w:kern w:val="0"/>
          <w:lang w:val="fr-BE"/>
          <w14:ligatures w14:val="none"/>
        </w:rPr>
        <w:t>btenir un diplôme</w:t>
      </w:r>
    </w:p>
    <w:p w14:paraId="77006578" w14:textId="77777777" w:rsidR="00BF2102" w:rsidRPr="00BF2102" w:rsidRDefault="00BF2102" w:rsidP="00BF2102">
      <w:pPr>
        <w:suppressAutoHyphens/>
        <w:rPr>
          <w:rFonts w:ascii="Calibri" w:eastAsia="Calibri" w:hAnsi="Calibri" w:cs="Calibri"/>
          <w:kern w:val="0"/>
          <w:lang w:val="fr-BE"/>
          <w14:ligatures w14:val="none"/>
        </w:rPr>
        <w:sectPr w:rsidR="00BF2102" w:rsidRPr="00BF2102" w:rsidSect="00BF2102">
          <w:type w:val="continuous"/>
          <w:pgSz w:w="11906" w:h="16838"/>
          <w:pgMar w:top="720" w:right="720" w:bottom="720" w:left="720" w:header="0" w:footer="0" w:gutter="0"/>
          <w:cols w:num="2" w:space="282"/>
          <w:formProt w:val="0"/>
          <w:docGrid w:linePitch="360" w:charSpace="4096"/>
        </w:sectPr>
      </w:pPr>
    </w:p>
    <w:p w14:paraId="6541B449" w14:textId="77777777" w:rsidR="00BF2102" w:rsidRPr="00BF2102" w:rsidRDefault="00BF2102" w:rsidP="00BF2102">
      <w:pPr>
        <w:suppressAutoHyphens/>
        <w:contextualSpacing/>
        <w:rPr>
          <w:rFonts w:ascii="Calibri" w:eastAsia="Calibri" w:hAnsi="Calibri" w:cs="Calibri"/>
          <w:kern w:val="0"/>
          <w:sz w:val="4"/>
          <w:szCs w:val="4"/>
          <w:lang w:val="fr-BE"/>
          <w14:ligatures w14:val="none"/>
        </w:rPr>
      </w:pPr>
    </w:p>
    <w:p w14:paraId="434BAA45" w14:textId="137E1045" w:rsidR="003A5D62" w:rsidRPr="00BF2102" w:rsidRDefault="003A5D62" w:rsidP="003A5D62">
      <w:pPr>
        <w:suppressAutoHyphens/>
        <w:contextualSpacing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sectPr w:rsidR="003A5D62" w:rsidRPr="00BF2102" w:rsidSect="003A5D62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14:paraId="688FE43F" w14:textId="77777777" w:rsidR="003A5D62" w:rsidRPr="003A5D62" w:rsidRDefault="003A5D62" w:rsidP="00BF2102">
      <w:pPr>
        <w:suppressAutoHyphens/>
        <w:contextualSpacing/>
        <w:rPr>
          <w:rFonts w:ascii="Calibri" w:eastAsia="Calibri" w:hAnsi="Calibri" w:cs="Calibri"/>
          <w:b/>
          <w:bCs/>
          <w:kern w:val="0"/>
          <w:sz w:val="8"/>
          <w:szCs w:val="8"/>
          <w:u w:val="single"/>
          <w:lang w:val="fr-BE"/>
          <w14:ligatures w14:val="none"/>
        </w:rPr>
      </w:pPr>
    </w:p>
    <w:p w14:paraId="5F52738B" w14:textId="653B3D60" w:rsidR="003A5D62" w:rsidRPr="00D04F89" w:rsidRDefault="003A5D62" w:rsidP="003A5D62">
      <w:pPr>
        <w:numPr>
          <w:ilvl w:val="0"/>
          <w:numId w:val="2"/>
        </w:numPr>
        <w:suppressAutoHyphens/>
        <w:contextualSpacing/>
        <w:rPr>
          <w:rFonts w:ascii="Calibri" w:eastAsia="Calibri" w:hAnsi="Calibri" w:cs="Calibri"/>
          <w:i/>
          <w:iCs/>
          <w:kern w:val="0"/>
          <w:sz w:val="24"/>
          <w:szCs w:val="24"/>
          <w:lang w:val="fr-BE"/>
          <w14:ligatures w14:val="none"/>
        </w:rPr>
      </w:pPr>
      <w:r w:rsidRPr="00D04F89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t>Grammaire : le gérondif</w:t>
      </w:r>
      <w:r w:rsidR="00D04F89">
        <w:rPr>
          <w:rFonts w:ascii="Calibri" w:eastAsia="Calibri" w:hAnsi="Calibri" w:cs="Calibri"/>
          <w:b/>
          <w:bCs/>
          <w:kern w:val="0"/>
          <w:sz w:val="28"/>
          <w:szCs w:val="28"/>
          <w:lang w:val="fr-FR"/>
          <w14:ligatures w14:val="none"/>
        </w:rPr>
        <w:t xml:space="preserve">      </w:t>
      </w:r>
      <w:proofErr w:type="gramStart"/>
      <w:r w:rsidR="00D04F89">
        <w:rPr>
          <w:rFonts w:ascii="Calibri" w:eastAsia="Calibri" w:hAnsi="Calibri" w:cs="Calibri"/>
          <w:b/>
          <w:bCs/>
          <w:kern w:val="0"/>
          <w:sz w:val="28"/>
          <w:szCs w:val="28"/>
          <w:lang w:val="fr-FR"/>
          <w14:ligatures w14:val="none"/>
        </w:rPr>
        <w:t xml:space="preserve">   </w:t>
      </w:r>
      <w:r w:rsidRPr="00D04F89">
        <w:rPr>
          <w:rFonts w:ascii="Calibri" w:eastAsia="Calibri" w:hAnsi="Calibri" w:cs="Calibri"/>
          <w:i/>
          <w:iCs/>
          <w:kern w:val="0"/>
          <w:sz w:val="24"/>
          <w:szCs w:val="24"/>
          <w:lang w:val="fr-BE"/>
          <w14:ligatures w14:val="none"/>
        </w:rPr>
        <w:t>«</w:t>
      </w:r>
      <w:proofErr w:type="gramEnd"/>
      <w:r w:rsidRPr="00D04F89">
        <w:rPr>
          <w:rFonts w:ascii="Calibri" w:eastAsia="Calibri" w:hAnsi="Calibri" w:cs="Calibri"/>
          <w:i/>
          <w:iCs/>
          <w:kern w:val="0"/>
          <w:sz w:val="24"/>
          <w:szCs w:val="24"/>
          <w:lang w:val="fr-BE"/>
          <w14:ligatures w14:val="none"/>
        </w:rPr>
        <w:t> </w:t>
      </w:r>
      <w:r w:rsidRPr="00D04F89">
        <w:rPr>
          <w:rFonts w:ascii="Calibri" w:eastAsia="Calibri" w:hAnsi="Calibri" w:cs="Calibri"/>
          <w:i/>
          <w:iCs/>
          <w:kern w:val="0"/>
          <w:sz w:val="24"/>
          <w:szCs w:val="24"/>
          <w:lang w:val="fr-BE"/>
          <w14:ligatures w14:val="none"/>
        </w:rPr>
        <w:t>On prend souvent le petit-déjeuner en regardant la télé.</w:t>
      </w:r>
      <w:r w:rsidRPr="00D04F89">
        <w:rPr>
          <w:rFonts w:ascii="Calibri" w:eastAsia="Calibri" w:hAnsi="Calibri" w:cs="Calibri"/>
          <w:i/>
          <w:iCs/>
          <w:kern w:val="0"/>
          <w:sz w:val="24"/>
          <w:szCs w:val="24"/>
          <w:lang w:val="fr-BE"/>
          <w14:ligatures w14:val="none"/>
        </w:rPr>
        <w:t> »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D62" w14:paraId="5672603C" w14:textId="77777777" w:rsidTr="003A5D62">
        <w:tc>
          <w:tcPr>
            <w:tcW w:w="10456" w:type="dxa"/>
          </w:tcPr>
          <w:p w14:paraId="299A08A0" w14:textId="77777777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u w:val="single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u w:val="single"/>
                <w:lang w:val="fr-BE"/>
                <w14:ligatures w14:val="none"/>
              </w:rPr>
              <w:t>La forme</w:t>
            </w:r>
          </w:p>
          <w:p w14:paraId="1549B9CB" w14:textId="77777777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Le gérondif est formé du </w:t>
            </w:r>
            <w:r w:rsidRPr="003A5D6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BE"/>
                <w14:ligatures w14:val="none"/>
              </w:rPr>
              <w:t>participe présent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 (radical de la première personne du pluriel de l’indicatif présent + ANT) précédé de la préposition </w:t>
            </w:r>
            <w:r w:rsidRPr="003A5D6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BE"/>
                <w14:ligatures w14:val="none"/>
              </w:rPr>
              <w:t>EN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. </w:t>
            </w:r>
          </w:p>
          <w:p w14:paraId="48696827" w14:textId="77777777" w:rsidR="003A5D62" w:rsidRPr="003A5D62" w:rsidRDefault="003A5D62" w:rsidP="003A5D62">
            <w:pPr>
              <w:suppressAutoHyphens/>
              <w:ind w:left="599"/>
              <w:contextualSpacing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Nous prenons → en prenant </w:t>
            </w:r>
          </w:p>
          <w:p w14:paraId="0ECD7DFB" w14:textId="77777777" w:rsidR="003A5D62" w:rsidRPr="003A5D62" w:rsidRDefault="003A5D62" w:rsidP="003A5D62">
            <w:pPr>
              <w:suppressAutoHyphens/>
              <w:ind w:left="599"/>
              <w:contextualSpacing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Nous faisons → en faisant</w:t>
            </w:r>
          </w:p>
          <w:p w14:paraId="7C66C98A" w14:textId="77777777" w:rsidR="003A5D62" w:rsidRPr="003A5D62" w:rsidRDefault="003A5D62" w:rsidP="003A5D62">
            <w:pPr>
              <w:suppressAutoHyphens/>
              <w:ind w:left="599"/>
              <w:contextualSpacing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Nous finissons → en finissant</w:t>
            </w:r>
          </w:p>
          <w:p w14:paraId="4C93A01D" w14:textId="59659342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Il existe trois 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u w:val="single"/>
                <w:lang w:val="fr-BE"/>
                <w14:ligatures w14:val="none"/>
              </w:rPr>
              <w:t>exceptions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 : en </w:t>
            </w:r>
            <w:r w:rsidRPr="003A5D6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BE"/>
                <w14:ligatures w14:val="none"/>
              </w:rPr>
              <w:t>ayant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, en </w:t>
            </w:r>
            <w:r w:rsidRPr="003A5D6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BE"/>
                <w14:ligatures w14:val="none"/>
              </w:rPr>
              <w:t>étant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, en </w:t>
            </w:r>
            <w:r w:rsidRPr="003A5D6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BE"/>
                <w14:ligatures w14:val="none"/>
              </w:rPr>
              <w:t>sachant</w:t>
            </w:r>
          </w:p>
        </w:tc>
      </w:tr>
      <w:tr w:rsidR="003A5D62" w14:paraId="22EAA006" w14:textId="77777777" w:rsidTr="003A5D62">
        <w:tc>
          <w:tcPr>
            <w:tcW w:w="10456" w:type="dxa"/>
          </w:tcPr>
          <w:p w14:paraId="6A4E42C0" w14:textId="77777777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u w:val="single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u w:val="single"/>
                <w:lang w:val="fr-BE"/>
                <w14:ligatures w14:val="none"/>
              </w:rPr>
              <w:t>Les emplois</w:t>
            </w:r>
          </w:p>
          <w:p w14:paraId="5763B756" w14:textId="741DCE3C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 </w:t>
            </w:r>
            <w:r w:rsidRPr="003A5D6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BE"/>
                <w14:ligatures w14:val="none"/>
              </w:rPr>
              <w:t>Le participe présent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 peut remplacer une forme relative ou une proposition causale</w:t>
            </w:r>
          </w:p>
          <w:p w14:paraId="277D3430" w14:textId="08958322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i/>
                <w:iCs/>
                <w:kern w:val="0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i/>
                <w:iCs/>
                <w:kern w:val="0"/>
                <w:lang w:val="fr-BE"/>
                <w14:ligatures w14:val="none"/>
              </w:rPr>
              <w:t>Les étudiants souhaitant pratiquer un sport au CUS doivent s’inscrire et se munir d’une carte de membre.</w:t>
            </w:r>
          </w:p>
          <w:p w14:paraId="2527BB6F" w14:textId="004E4A6C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i/>
                <w:iCs/>
                <w:kern w:val="0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i/>
                <w:iCs/>
                <w:kern w:val="0"/>
                <w:lang w:val="fr-BE"/>
                <w14:ligatures w14:val="none"/>
              </w:rPr>
              <w:t>Bénéficiant d’un tarif réduit, les étudiants s’inscrivent plus facilement aux activités culturelles.</w:t>
            </w:r>
          </w:p>
          <w:p w14:paraId="23EA940D" w14:textId="725E7F7C" w:rsidR="003A5D62" w:rsidRPr="003A5D62" w:rsidRDefault="003A5D62" w:rsidP="003A5D62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>-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 </w:t>
            </w:r>
            <w:r w:rsidRPr="003A5D62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BE"/>
                <w14:ligatures w14:val="none"/>
              </w:rPr>
              <w:t>Le gérondif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 peut remplacer une proposition qui indique le plus souvent :</w:t>
            </w:r>
          </w:p>
          <w:p w14:paraId="64AD4A76" w14:textId="77777777" w:rsidR="003A5D62" w:rsidRPr="003A5D62" w:rsidRDefault="003A5D62" w:rsidP="003A5D62">
            <w:pPr>
              <w:pStyle w:val="Paragrafoelenco"/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:sz w:val="24"/>
                <w:szCs w:val="24"/>
                <w:u w:val="single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u w:val="single"/>
                <w:lang w:val="fr-BE"/>
                <w14:ligatures w14:val="none"/>
              </w:rPr>
              <w:t>La simultanéité</w:t>
            </w:r>
          </w:p>
          <w:p w14:paraId="6B93CBA7" w14:textId="110E17A2" w:rsidR="003A5D62" w:rsidRPr="003A5D62" w:rsidRDefault="003A5D62" w:rsidP="003A5D62">
            <w:pPr>
              <w:pStyle w:val="Paragrafoelenco"/>
              <w:suppressAutoHyphens/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Ex : </w:t>
            </w:r>
            <w:r w:rsidRPr="003A5D62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BE"/>
                <w14:ligatures w14:val="none"/>
              </w:rPr>
              <w:t>Elle étudie en écoutant de la musique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>. (= pendant qu’elle étudie de la musique)</w:t>
            </w:r>
          </w:p>
          <w:p w14:paraId="0593AA07" w14:textId="77777777" w:rsidR="003A5D62" w:rsidRDefault="003A5D62" w:rsidP="003A5D62">
            <w:pPr>
              <w:pStyle w:val="Paragrafoelenco"/>
              <w:numPr>
                <w:ilvl w:val="0"/>
                <w:numId w:val="6"/>
              </w:numPr>
              <w:suppressAutoHyphens/>
              <w:rPr>
                <w:rFonts w:ascii="Calibri" w:eastAsia="Calibri" w:hAnsi="Calibri" w:cs="Calibri"/>
                <w:kern w:val="0"/>
                <w:sz w:val="24"/>
                <w:szCs w:val="24"/>
                <w:u w:val="single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u w:val="single"/>
                <w:lang w:val="fr-BE"/>
                <w14:ligatures w14:val="none"/>
              </w:rPr>
              <w:t>La manière ou le moyen</w:t>
            </w:r>
          </w:p>
          <w:p w14:paraId="7CE2C69E" w14:textId="33190158" w:rsidR="003A5D62" w:rsidRPr="003A5D62" w:rsidRDefault="003A5D62" w:rsidP="003A5D62">
            <w:pPr>
              <w:pStyle w:val="Paragrafoelenco"/>
              <w:suppressAutoHyphens/>
              <w:rPr>
                <w:rFonts w:ascii="Calibri" w:eastAsia="Calibri" w:hAnsi="Calibri" w:cs="Calibri"/>
                <w:kern w:val="0"/>
                <w:sz w:val="24"/>
                <w:szCs w:val="24"/>
                <w:u w:val="single"/>
                <w:lang w:val="fr-BE"/>
                <w14:ligatures w14:val="none"/>
              </w:rPr>
            </w:pP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Ex : </w:t>
            </w:r>
            <w:r w:rsidRPr="003A5D62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BE"/>
                <w14:ligatures w14:val="none"/>
              </w:rPr>
              <w:t>Elle a appris beaucoup de nouveaux mots français en regardant le journal télévisé.</w:t>
            </w:r>
            <w:r w:rsidRPr="003A5D62">
              <w:rPr>
                <w:rFonts w:ascii="Calibri" w:eastAsia="Calibri" w:hAnsi="Calibri" w:cs="Calibri"/>
                <w:kern w:val="0"/>
                <w:sz w:val="24"/>
                <w:szCs w:val="24"/>
                <w:lang w:val="fr-BE"/>
                <w14:ligatures w14:val="none"/>
              </w:rPr>
              <w:t xml:space="preserve"> </w:t>
            </w:r>
          </w:p>
        </w:tc>
      </w:tr>
    </w:tbl>
    <w:p w14:paraId="6B72DE3F" w14:textId="77777777" w:rsidR="003A5D62" w:rsidRPr="00D04F89" w:rsidRDefault="003A5D62" w:rsidP="003A5D62">
      <w:pPr>
        <w:suppressAutoHyphens/>
        <w:contextualSpacing/>
        <w:rPr>
          <w:rFonts w:ascii="Calibri" w:eastAsia="Calibri" w:hAnsi="Calibri" w:cs="Calibri"/>
          <w:i/>
          <w:iCs/>
          <w:kern w:val="0"/>
          <w:sz w:val="8"/>
          <w:szCs w:val="8"/>
          <w:lang w:val="fr-BE"/>
          <w14:ligatures w14:val="none"/>
        </w:rPr>
      </w:pPr>
    </w:p>
    <w:p w14:paraId="4C649034" w14:textId="041FEF98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 xml:space="preserve">A. </w:t>
      </w:r>
      <w:r w:rsidRPr="003A5D62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>Relie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>z</w:t>
      </w:r>
      <w:r w:rsidRPr="003A5D62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 xml:space="preserve"> les deux phrases en utilisant le gérondif</w:t>
      </w:r>
    </w:p>
    <w:p w14:paraId="2976B06E" w14:textId="5C89F8E3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>1. Les étudiants écoutent le professeur. Ils prennent des notes.</w:t>
      </w:r>
    </w:p>
    <w:p w14:paraId="495B2A4D" w14:textId="77777777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>2. Les étudiants vivent en colocation. Ils partagent les frais.</w:t>
      </w:r>
    </w:p>
    <w:p w14:paraId="4F07E5F5" w14:textId="341E00F2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 xml:space="preserve">3. Les étudiants s’inscrivent au CUS. Ils peuvent pratiquer un sport. </w:t>
      </w:r>
    </w:p>
    <w:p w14:paraId="2B34F095" w14:textId="2DBA3641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>4. Les étudiants ne révisent pas régulièrement. Ils sont en difficulté pendant la période des examens.</w:t>
      </w:r>
    </w:p>
    <w:p w14:paraId="3D6E498D" w14:textId="11A2D3FC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>5</w:t>
      </w:r>
      <w:r w:rsidRPr="003A5D62"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>. Les étudiants utilisent leur téléphone en cours. Ils ne se concentrent pas.</w:t>
      </w:r>
    </w:p>
    <w:p w14:paraId="4B087798" w14:textId="77777777" w:rsidR="003A5D62" w:rsidRPr="00D04F89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8"/>
          <w:szCs w:val="8"/>
          <w:lang w:val="fr-BE"/>
          <w14:ligatures w14:val="none"/>
        </w:rPr>
      </w:pPr>
    </w:p>
    <w:p w14:paraId="34E5FC60" w14:textId="77777777" w:rsidR="003A5D62" w:rsidRDefault="003A5D62" w:rsidP="003A5D62">
      <w:pPr>
        <w:suppressAutoHyphens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:lang w:val="fr-BE"/>
          <w14:ligatures w14:val="none"/>
        </w:rPr>
      </w:pP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 xml:space="preserve">B. </w:t>
      </w: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 xml:space="preserve">Proposez </w:t>
      </w: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 xml:space="preserve">5 </w:t>
      </w: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>phrases en utilisant le gérondif</w:t>
      </w:r>
      <w:r w:rsidRPr="003A5D62">
        <w:rPr>
          <w:rFonts w:ascii="Calibri" w:eastAsia="Calibri" w:hAnsi="Calibri" w:cs="Calibri"/>
          <w:b/>
          <w:bCs/>
          <w:kern w:val="0"/>
          <w:sz w:val="24"/>
          <w:szCs w:val="24"/>
          <w:lang w:val="fr-BE"/>
          <w14:ligatures w14:val="none"/>
        </w:rPr>
        <w:t xml:space="preserve"> pour exprimer des actions que l’on peut faire en même temps ou des manières d’étudier.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:lang w:val="fr-BE"/>
          <w14:ligatures w14:val="none"/>
        </w:rPr>
        <w:t xml:space="preserve"> </w:t>
      </w:r>
    </w:p>
    <w:p w14:paraId="1C3FC921" w14:textId="7CDBC4B9" w:rsidR="003A5D62" w:rsidRPr="003A5D62" w:rsidRDefault="003A5D62" w:rsidP="00D04F89">
      <w:pPr>
        <w:suppressAutoHyphens/>
        <w:contextualSpacing/>
        <w:rPr>
          <w:rFonts w:ascii="Calibri" w:eastAsia="Calibri" w:hAnsi="Calibri" w:cs="Calibri"/>
          <w:i/>
          <w:iCs/>
          <w:kern w:val="0"/>
          <w:sz w:val="24"/>
          <w:szCs w:val="24"/>
          <w:lang w:val="fr-BE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>Ex :</w:t>
      </w:r>
      <w:r>
        <w:rPr>
          <w:rFonts w:ascii="Calibri" w:eastAsia="Calibri" w:hAnsi="Calibri" w:cs="Calibri"/>
          <w:kern w:val="0"/>
          <w:sz w:val="24"/>
          <w:szCs w:val="24"/>
          <w:lang w:val="fr-BE"/>
          <w14:ligatures w14:val="none"/>
        </w:rPr>
        <w:t xml:space="preserve"> </w:t>
      </w:r>
      <w:r w:rsidRPr="00D04F89">
        <w:rPr>
          <w:rFonts w:ascii="Calibri" w:eastAsia="Calibri" w:hAnsi="Calibri" w:cs="Calibri"/>
          <w:i/>
          <w:iCs/>
          <w:kern w:val="0"/>
          <w:lang w:val="fr-BE"/>
          <w14:ligatures w14:val="none"/>
        </w:rPr>
        <w:t>En écoutant de la musique, j’arrive à mieux me concentrer.</w:t>
      </w:r>
      <w:r w:rsidRPr="00D04F89">
        <w:rPr>
          <w:rFonts w:ascii="Calibri" w:eastAsia="Calibri" w:hAnsi="Calibri" w:cs="Calibri"/>
          <w:kern w:val="0"/>
          <w:lang w:val="fr-BE"/>
          <w14:ligatures w14:val="none"/>
        </w:rPr>
        <w:t xml:space="preserve"> </w:t>
      </w:r>
      <w:r w:rsidRPr="00D04F89">
        <w:rPr>
          <w:rFonts w:ascii="Calibri" w:eastAsia="Calibri" w:hAnsi="Calibri" w:cs="Calibri"/>
          <w:i/>
          <w:iCs/>
          <w:kern w:val="0"/>
          <w:lang w:val="fr-BE"/>
          <w14:ligatures w14:val="none"/>
        </w:rPr>
        <w:t>En ne faisant pas de pauses, on se fatigue plus vite.</w:t>
      </w:r>
    </w:p>
    <w:p w14:paraId="5613B03C" w14:textId="77777777" w:rsidR="003A5D62" w:rsidRPr="00D04F89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8"/>
          <w:szCs w:val="8"/>
          <w:lang w:val="fr-BE"/>
          <w14:ligatures w14:val="none"/>
        </w:rPr>
      </w:pPr>
    </w:p>
    <w:p w14:paraId="73C5A789" w14:textId="480B1ABC" w:rsidR="003A5D62" w:rsidRPr="00ED6F2F" w:rsidRDefault="003A5D62" w:rsidP="003A5D62">
      <w:pPr>
        <w:suppressAutoHyphens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</w:pP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 xml:space="preserve">C. </w:t>
      </w: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>Traduisez les phrases suivantes</w:t>
      </w:r>
      <w:r w:rsid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BE"/>
          <w14:ligatures w14:val="none"/>
        </w:rPr>
        <w:t xml:space="preserve"> en utilisant un gérondif</w:t>
      </w:r>
    </w:p>
    <w:p w14:paraId="3F83C267" w14:textId="50F9CD9F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1.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Gli studenti migliorano il loro francese ascoltando podcast ogni giorno.</w:t>
      </w:r>
    </w:p>
    <w:p w14:paraId="1E8A6988" w14:textId="305DC218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2.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Non organizzando bene il loro tempo, gli studenti si stressano durante gli esami.</w:t>
      </w:r>
    </w:p>
    <w:p w14:paraId="730C0656" w14:textId="609F7A64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3.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Gli studenti fanno nuove amicizie partecipando alle attività universitarie.</w:t>
      </w:r>
    </w:p>
    <w:p w14:paraId="3C104941" w14:textId="7D3E6809" w:rsidR="003A5D62" w:rsidRP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Non prendendo appunti, è difficile seguire la lezione.</w:t>
      </w:r>
    </w:p>
    <w:p w14:paraId="29391886" w14:textId="69D8A2DA" w:rsidR="003A5D62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Gli studenti si rilassano facendo sport dopo le lezioni.</w:t>
      </w:r>
    </w:p>
    <w:p w14:paraId="06378292" w14:textId="77777777" w:rsidR="00D04F89" w:rsidRPr="00D04F89" w:rsidRDefault="00D04F89" w:rsidP="003A5D62">
      <w:pPr>
        <w:suppressAutoHyphens/>
        <w:contextualSpacing/>
        <w:rPr>
          <w:rFonts w:ascii="Calibri" w:eastAsia="Calibri" w:hAnsi="Calibri" w:cs="Calibri"/>
          <w:kern w:val="0"/>
          <w:sz w:val="4"/>
          <w:szCs w:val="4"/>
          <w14:ligatures w14:val="none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9214"/>
      </w:tblGrid>
      <w:tr w:rsidR="00ED6F2F" w14:paraId="42BF6986" w14:textId="77777777" w:rsidTr="00D04F89">
        <w:tc>
          <w:tcPr>
            <w:tcW w:w="9214" w:type="dxa"/>
          </w:tcPr>
          <w:p w14:paraId="7E41F0CA" w14:textId="09BF4837" w:rsidR="00ED6F2F" w:rsidRPr="00D04F89" w:rsidRDefault="00ED6F2F" w:rsidP="003A5D62">
            <w:pPr>
              <w:suppressAutoHyphens/>
              <w:contextualSpacing/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BE"/>
                <w14:ligatures w14:val="none"/>
              </w:rPr>
            </w:pPr>
            <w:r w:rsidRPr="00D04F89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BE"/>
                <w14:ligatures w14:val="none"/>
              </w:rPr>
              <w:t>Le gérondif italien est beaucoup plus utilisé que le gérondif français. Pour exprimer la cause, la condition ou la concession, on utilise généralement des formes verbales conjuguées.</w:t>
            </w:r>
          </w:p>
        </w:tc>
      </w:tr>
    </w:tbl>
    <w:p w14:paraId="01ADC0CC" w14:textId="77777777" w:rsidR="003A5D62" w:rsidRPr="00D04F89" w:rsidRDefault="003A5D62" w:rsidP="003A5D62">
      <w:pPr>
        <w:suppressAutoHyphens/>
        <w:contextualSpacing/>
        <w:rPr>
          <w:rFonts w:ascii="Calibri" w:eastAsia="Calibri" w:hAnsi="Calibri" w:cs="Calibri"/>
          <w:kern w:val="0"/>
          <w:sz w:val="8"/>
          <w:szCs w:val="8"/>
          <w:lang w:val="fr-BE"/>
          <w14:ligatures w14:val="none"/>
        </w:rPr>
      </w:pPr>
    </w:p>
    <w:p w14:paraId="1DE4B4C4" w14:textId="70EF28B0" w:rsidR="00ED6F2F" w:rsidRPr="00ED6F2F" w:rsidRDefault="00ED6F2F" w:rsidP="003A5D62">
      <w:pPr>
        <w:suppressAutoHyphens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</w:pP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>D</w:t>
      </w: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. Traduisez les phrases suivantes </w:t>
      </w: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>sans utiliser de</w:t>
      </w:r>
      <w:r w:rsidRPr="00ED6F2F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gérondif</w:t>
      </w:r>
    </w:p>
    <w:p w14:paraId="0E93B214" w14:textId="62C7967A" w:rsidR="003A5D62" w:rsidRPr="003A5D62" w:rsidRDefault="00ED6F2F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6F2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1. </w:t>
      </w:r>
      <w:r w:rsidR="003A5D62"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Parlando con dei francesi, potrai fare progressi.</w:t>
      </w:r>
    </w:p>
    <w:p w14:paraId="53236A14" w14:textId="736764A6" w:rsidR="003A5D62" w:rsidRPr="003A5D62" w:rsidRDefault="00ED6F2F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2. </w:t>
      </w:r>
      <w:r w:rsidR="003A5D62"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Sapendo la fine della storia, non ho ascoltato fino in fondo.</w:t>
      </w:r>
    </w:p>
    <w:p w14:paraId="10A95FAE" w14:textId="40B573DD" w:rsidR="003A5D62" w:rsidRPr="003A5D62" w:rsidRDefault="00ED6F2F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3. </w:t>
      </w:r>
      <w:r w:rsidR="003A5D62"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Pur conoscendo bene l’inglese, non lo parla volentieri</w:t>
      </w:r>
    </w:p>
    <w:p w14:paraId="4CC84497" w14:textId="4E0E06D0" w:rsidR="003A5D62" w:rsidRPr="003A5D62" w:rsidRDefault="00ED6F2F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4. </w:t>
      </w:r>
      <w:r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È</w:t>
      </w:r>
      <w:r w:rsidR="003A5D62"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intelligente, impegnandosi avrebbe ottimi risultati</w:t>
      </w:r>
    </w:p>
    <w:p w14:paraId="39FC3F67" w14:textId="2EB9693D" w:rsidR="003A5D62" w:rsidRPr="003A5D62" w:rsidRDefault="00ED6F2F" w:rsidP="003A5D62">
      <w:pPr>
        <w:suppressAutoHyphens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5. </w:t>
      </w:r>
      <w:r w:rsidR="003A5D62" w:rsidRPr="003A5D62">
        <w:rPr>
          <w:rFonts w:ascii="Calibri" w:eastAsia="Calibri" w:hAnsi="Calibri" w:cs="Calibri"/>
          <w:kern w:val="0"/>
          <w:sz w:val="24"/>
          <w:szCs w:val="24"/>
          <w14:ligatures w14:val="none"/>
        </w:rPr>
        <w:t>Non sono riuscita a tradurre questo testo, trattandosi di un argomento che non conosco.</w:t>
      </w:r>
    </w:p>
    <w:p w14:paraId="53466189" w14:textId="77777777" w:rsidR="003A5D62" w:rsidRPr="00D04F89" w:rsidRDefault="003A5D62" w:rsidP="003A5D62">
      <w:pPr>
        <w:suppressAutoHyphens/>
        <w:contextualSpacing/>
        <w:rPr>
          <w:rFonts w:ascii="Calibri" w:eastAsia="Calibri" w:hAnsi="Calibri" w:cs="Calibri"/>
          <w:i/>
          <w:iCs/>
          <w:kern w:val="0"/>
          <w:sz w:val="8"/>
          <w:szCs w:val="8"/>
          <w14:ligatures w14:val="none"/>
        </w:rPr>
      </w:pPr>
    </w:p>
    <w:tbl>
      <w:tblPr>
        <w:tblpPr w:leftFromText="141" w:rightFromText="141" w:vertAnchor="text" w:horzAnchor="margin" w:tblpX="-572" w:tblpY="386"/>
        <w:tblW w:w="116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5"/>
        <w:gridCol w:w="5959"/>
      </w:tblGrid>
      <w:tr w:rsidR="00D04F89" w:rsidRPr="00BF2102" w14:paraId="03D5130F" w14:textId="51E1D4F9" w:rsidTr="00D04F89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A9A0" w14:textId="0330C390" w:rsidR="00D04F89" w:rsidRPr="006A4A06" w:rsidRDefault="00D04F89" w:rsidP="00D04F89">
            <w:pPr>
              <w:widowControl w:val="0"/>
              <w:suppressAutoHyphens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 xml:space="preserve">1. </w:t>
            </w:r>
            <w:r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Le matin au réveil…</w:t>
            </w:r>
          </w:p>
          <w:p w14:paraId="1281DFC6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A. Dès que tu te réveilles, tu commences à réviser.</w:t>
            </w:r>
          </w:p>
          <w:p w14:paraId="1B725A2A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B. Pendant que tu regardes ton téléphone, tu procrastines.</w:t>
            </w:r>
          </w:p>
          <w:p w14:paraId="0CF9CFAF" w14:textId="11A790A1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C. Tu t</w:t>
            </w:r>
            <w:r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e lèves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 seulement </w:t>
            </w:r>
            <w:r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quand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 tu es motivé.</w:t>
            </w:r>
          </w:p>
          <w:p w14:paraId="4D37F154" w14:textId="3D5B81AC" w:rsidR="00D04F89" w:rsidRPr="006A4A06" w:rsidRDefault="00D04F89" w:rsidP="00D04F89">
            <w:pPr>
              <w:widowControl w:val="0"/>
              <w:suppressAutoHyphens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 xml:space="preserve">2. Tu </w:t>
            </w:r>
            <w:r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étudies</w:t>
            </w: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…</w:t>
            </w:r>
          </w:p>
          <w:p w14:paraId="7544AF93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A. Régulièrement depuis que tu as commencé tes études.</w:t>
            </w:r>
          </w:p>
          <w:p w14:paraId="7E5385AF" w14:textId="77777777" w:rsidR="00D04F89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B. 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 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Tant que tu n’es pas trop fatigué.</w:t>
            </w:r>
          </w:p>
          <w:p w14:paraId="01F40A7A" w14:textId="3FF6EEF9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C. 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Surtout quand tu en as envie.</w:t>
            </w:r>
          </w:p>
          <w:p w14:paraId="35B2AF0E" w14:textId="77777777" w:rsidR="00D04F89" w:rsidRPr="006A4A06" w:rsidRDefault="00D04F89" w:rsidP="00D04F89">
            <w:pPr>
              <w:widowControl w:val="0"/>
              <w:suppressAutoHyphens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3. En classe…</w:t>
            </w:r>
          </w:p>
          <w:p w14:paraId="4D58C723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A. Tu prends des notes pendant que le professeur explique.</w:t>
            </w:r>
          </w:p>
          <w:p w14:paraId="61DC60B4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B. Tu comprends mieux dès que tu écoutes attentivement.</w:t>
            </w:r>
          </w:p>
          <w:p w14:paraId="5E76D52C" w14:textId="3B6B204F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C. Tu </w:t>
            </w:r>
            <w:r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es dans la lune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 jusqu’à ce que le cours se termine.</w:t>
            </w:r>
          </w:p>
          <w:p w14:paraId="2D006951" w14:textId="3098B249" w:rsidR="00D04F89" w:rsidRPr="00BF2102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:sz w:val="4"/>
                <w:szCs w:val="4"/>
                <w:lang w:val="fr-BE"/>
                <w14:ligatures w14:val="none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5FE7" w14:textId="77777777" w:rsidR="00D04F89" w:rsidRPr="006A4A06" w:rsidRDefault="00D04F89" w:rsidP="00D04F89">
            <w:pPr>
              <w:widowControl w:val="0"/>
              <w:suppressAutoHyphens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4. Pour préparer un examen…</w:t>
            </w:r>
          </w:p>
          <w:p w14:paraId="28F80267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A. Tu continues à réviser jusqu’à ce que tu comprennes tout.</w:t>
            </w:r>
          </w:p>
          <w:p w14:paraId="4D80E908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B. Tu révises en regardant des vidéos en même temps.</w:t>
            </w:r>
          </w:p>
          <w:p w14:paraId="6578B9E9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C. Tu révises tant que tes amis ne t’invitent pas à sortir.</w:t>
            </w:r>
          </w:p>
          <w:p w14:paraId="63810FF6" w14:textId="77777777" w:rsidR="00D04F89" w:rsidRPr="006A4A06" w:rsidRDefault="00D04F89" w:rsidP="00D04F89">
            <w:pPr>
              <w:widowControl w:val="0"/>
              <w:suppressAutoHyphens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 xml:space="preserve">5. Avec </w:t>
            </w:r>
            <w:r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les autres étudiants</w:t>
            </w: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…</w:t>
            </w:r>
          </w:p>
          <w:p w14:paraId="694E34EB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A. Vous révisez pendant que vous discutez.</w:t>
            </w:r>
          </w:p>
          <w:p w14:paraId="7851126E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B. Tu parles d’autre chose dès que vous commencez à étudier.</w:t>
            </w:r>
          </w:p>
          <w:p w14:paraId="593CF7DA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C. </w:t>
            </w:r>
            <w:r w:rsidRPr="006A4A06">
              <w:rPr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T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u préfères ne pas leur parler depuis que tu as compris qu’ils étudiaient plus que toi.</w:t>
            </w:r>
          </w:p>
          <w:p w14:paraId="12FD43A2" w14:textId="77777777" w:rsidR="00D04F89" w:rsidRPr="006A4A06" w:rsidRDefault="00D04F89" w:rsidP="00D04F89">
            <w:pPr>
              <w:widowControl w:val="0"/>
              <w:suppressAutoHyphens/>
              <w:contextualSpacing/>
              <w:jc w:val="both"/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 xml:space="preserve">6. Quand tu es </w:t>
            </w:r>
            <w:r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 xml:space="preserve">un peu </w:t>
            </w:r>
            <w:r w:rsidRPr="006A4A06">
              <w:rPr>
                <w:rFonts w:ascii="Calibri" w:eastAsia="Calibri" w:hAnsi="Calibri" w:cs="Calibri"/>
                <w:b/>
                <w:bCs/>
                <w:kern w:val="0"/>
                <w:lang w:val="fr-BE"/>
                <w14:ligatures w14:val="none"/>
              </w:rPr>
              <w:t>fatigué…</w:t>
            </w:r>
          </w:p>
          <w:p w14:paraId="191864BD" w14:textId="77777777" w:rsidR="00D04F89" w:rsidRPr="006A4A06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A. Tu continues tant que tu peux.</w:t>
            </w:r>
          </w:p>
          <w:p w14:paraId="402FAD07" w14:textId="77777777" w:rsidR="00D04F89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B. Tu fais une pause pendant que tu écoutes de la musique.</w:t>
            </w:r>
          </w:p>
          <w:p w14:paraId="5FB43650" w14:textId="10F496AA" w:rsidR="00D04F89" w:rsidRPr="00D04F89" w:rsidRDefault="00D04F89" w:rsidP="00D04F89">
            <w:pPr>
              <w:widowControl w:val="0"/>
              <w:suppressAutoHyphens/>
              <w:ind w:firstLine="283"/>
              <w:contextualSpacing/>
              <w:jc w:val="both"/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</w:pP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C. Tu arrêtes</w:t>
            </w:r>
            <w:r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 d’étudier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 dès que tu </w:t>
            </w:r>
            <w:r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 xml:space="preserve">te sens </w:t>
            </w:r>
            <w:r w:rsidRPr="006A4A06">
              <w:rPr>
                <w:rFonts w:ascii="Calibri" w:eastAsia="Calibri" w:hAnsi="Calibri" w:cs="Calibri"/>
                <w:kern w:val="0"/>
                <w:lang w:val="fr-BE"/>
                <w14:ligatures w14:val="none"/>
              </w:rPr>
              <w:t>fatigué.</w:t>
            </w:r>
          </w:p>
        </w:tc>
      </w:tr>
    </w:tbl>
    <w:p w14:paraId="50B44BA6" w14:textId="31758CE3" w:rsidR="003A5D62" w:rsidRPr="00ED6F2F" w:rsidRDefault="003A5D62" w:rsidP="00BF2102">
      <w:pPr>
        <w:numPr>
          <w:ilvl w:val="0"/>
          <w:numId w:val="2"/>
        </w:numPr>
        <w:suppressAutoHyphens/>
        <w:contextualSpacing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BE"/>
          <w14:ligatures w14:val="none"/>
        </w:rPr>
      </w:pPr>
      <w:r w:rsidRPr="003A5D62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t>Compréhension</w:t>
      </w:r>
      <w:r w:rsidR="006A4A06">
        <w:rPr>
          <w:lang w:val="fr-FR"/>
        </w:rPr>
        <w:t xml:space="preserve"> </w:t>
      </w:r>
      <w:r w:rsidR="006A4A06" w:rsidRPr="003A5D62"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t>écrite</w:t>
      </w:r>
      <w:r w:rsidR="006A4A06" w:rsidRPr="006A4A06">
        <w:rPr>
          <w:rFonts w:ascii="Calibri" w:eastAsia="Calibri" w:hAnsi="Calibri" w:cs="Calibri"/>
          <w:b/>
          <w:bCs/>
          <w:kern w:val="0"/>
          <w:sz w:val="28"/>
          <w:szCs w:val="28"/>
          <w:lang w:val="fr-FR"/>
          <w14:ligatures w14:val="none"/>
        </w:rPr>
        <w:t xml:space="preserve"> : </w:t>
      </w:r>
      <w:r w:rsidR="006A4A06" w:rsidRPr="006A4A06">
        <w:rPr>
          <w:rFonts w:ascii="Calibri" w:eastAsia="Calibri" w:hAnsi="Calibri" w:cs="Calibri"/>
          <w:i/>
          <w:iCs/>
          <w:kern w:val="0"/>
          <w:sz w:val="24"/>
          <w:szCs w:val="24"/>
          <w:lang w:val="fr-FR"/>
          <w14:ligatures w14:val="none"/>
        </w:rPr>
        <w:t xml:space="preserve">TEST </w:t>
      </w:r>
      <w:r w:rsidR="006A4A06" w:rsidRPr="006A4A06">
        <w:rPr>
          <w:rFonts w:ascii="Calibri" w:eastAsia="Calibri" w:hAnsi="Calibri" w:cs="Calibri"/>
          <w:i/>
          <w:iCs/>
          <w:kern w:val="0"/>
          <w:sz w:val="24"/>
          <w:szCs w:val="24"/>
          <w:lang w:val="fr-FR"/>
          <w14:ligatures w14:val="none"/>
        </w:rPr>
        <w:t>Quel type</w:t>
      </w:r>
      <w:r w:rsidR="006A4A06">
        <w:rPr>
          <w:rFonts w:ascii="Calibri" w:eastAsia="Calibri" w:hAnsi="Calibri" w:cs="Calibri"/>
          <w:i/>
          <w:iCs/>
          <w:kern w:val="0"/>
          <w:sz w:val="24"/>
          <w:szCs w:val="24"/>
          <w:lang w:val="fr-FR"/>
          <w14:ligatures w14:val="none"/>
        </w:rPr>
        <w:t xml:space="preserve"> d’</w:t>
      </w:r>
      <w:r w:rsidR="006A4A06" w:rsidRPr="006A4A06">
        <w:rPr>
          <w:rFonts w:ascii="Calibri" w:eastAsia="Calibri" w:hAnsi="Calibri" w:cs="Calibri"/>
          <w:i/>
          <w:iCs/>
          <w:kern w:val="0"/>
          <w:sz w:val="24"/>
          <w:szCs w:val="24"/>
          <w:lang w:val="fr-FR"/>
          <w14:ligatures w14:val="none"/>
        </w:rPr>
        <w:t>étudiant es-tu ?</w:t>
      </w:r>
      <w:r w:rsidRPr="006A4A06">
        <w:rPr>
          <w:rFonts w:ascii="Calibri" w:eastAsia="Calibri" w:hAnsi="Calibri" w:cs="Calibri"/>
          <w:i/>
          <w:iCs/>
          <w:kern w:val="0"/>
          <w:sz w:val="24"/>
          <w:szCs w:val="24"/>
          <w:lang w:val="fr-FR"/>
          <w14:ligatures w14:val="none"/>
        </w:rPr>
        <w:t xml:space="preserve"> </w:t>
      </w:r>
    </w:p>
    <w:p w14:paraId="4F7EDA81" w14:textId="244FB037" w:rsidR="00ED6F2F" w:rsidRPr="00ED6F2F" w:rsidRDefault="00ED6F2F" w:rsidP="00BF2102">
      <w:pPr>
        <w:numPr>
          <w:ilvl w:val="0"/>
          <w:numId w:val="2"/>
        </w:numPr>
        <w:suppressAutoHyphens/>
        <w:contextualSpacing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BE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lang w:val="fr-FR"/>
          <w14:ligatures w14:val="none"/>
        </w:rPr>
        <w:t>Grammaire : expressions temporelles</w:t>
      </w:r>
    </w:p>
    <w:tbl>
      <w:tblPr>
        <w:tblStyle w:val="Grigliatabella"/>
        <w:tblW w:w="11028" w:type="dxa"/>
        <w:tblInd w:w="-5" w:type="dxa"/>
        <w:tblLook w:val="04A0" w:firstRow="1" w:lastRow="0" w:firstColumn="1" w:lastColumn="0" w:noHBand="0" w:noVBand="1"/>
      </w:tblPr>
      <w:tblGrid>
        <w:gridCol w:w="6521"/>
        <w:gridCol w:w="4507"/>
      </w:tblGrid>
      <w:tr w:rsidR="00D04F89" w14:paraId="63F627AF" w14:textId="41A5F0B5" w:rsidTr="006C2BBC">
        <w:tc>
          <w:tcPr>
            <w:tcW w:w="6521" w:type="dxa"/>
          </w:tcPr>
          <w:p w14:paraId="6528FA9D" w14:textId="11D4F359" w:rsidR="00D04F89" w:rsidRPr="00ED6F2F" w:rsidRDefault="00D04F89" w:rsidP="00ED6F2F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  <w:t>1. PENDANT / PENDANT QUE</w:t>
            </w:r>
          </w:p>
          <w:p w14:paraId="70233891" w14:textId="4F6150DC" w:rsidR="00D04F89" w:rsidRPr="00ED6F2F" w:rsidRDefault="00D04F89" w:rsidP="00ED6F2F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- 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Pendant + nom</w:t>
            </w:r>
          </w:p>
          <w:p w14:paraId="700E4E96" w14:textId="77777777" w:rsidR="00D04F89" w:rsidRPr="00ED6F2F" w:rsidRDefault="00D04F89" w:rsidP="00ED6F2F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Pendant les vacances, je me repose. </w:t>
            </w:r>
          </w:p>
          <w:p w14:paraId="0088CB7F" w14:textId="5FAD7472" w:rsidR="00D04F89" w:rsidRPr="00ED6F2F" w:rsidRDefault="00D04F89" w:rsidP="00ED6F2F">
            <w:pPr>
              <w:numPr>
                <w:ilvl w:val="0"/>
                <w:numId w:val="7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Il a étudié pendant trois heures. </w:t>
            </w:r>
          </w:p>
          <w:p w14:paraId="07DC3FEC" w14:textId="6749B131" w:rsidR="00D04F89" w:rsidRPr="00ED6F2F" w:rsidRDefault="00D04F89" w:rsidP="00ED6F2F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-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Pendant que + </w:t>
            </w:r>
            <w:proofErr w:type="gramStart"/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verbe</w:t>
            </w: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 (</w:t>
            </w:r>
            <w:proofErr w:type="gramEnd"/>
            <w:r w:rsidRPr="00ED6F2F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deux actions en même temps</w:t>
            </w: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)</w:t>
            </w:r>
          </w:p>
          <w:p w14:paraId="278CF094" w14:textId="1C0C22A8" w:rsidR="00D04F89" w:rsidRPr="00ED6F2F" w:rsidRDefault="00D04F89" w:rsidP="00ED6F2F">
            <w:pPr>
              <w:numPr>
                <w:ilvl w:val="0"/>
                <w:numId w:val="8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Pendant que je révisais, </w:t>
            </w: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j’écoutais de la musique</w:t>
            </w: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. </w:t>
            </w:r>
          </w:p>
          <w:p w14:paraId="4AE8E717" w14:textId="758F7B8D" w:rsidR="00D04F89" w:rsidRPr="00A416FF" w:rsidRDefault="00D04F89" w:rsidP="00A416FF">
            <w:pPr>
              <w:numPr>
                <w:ilvl w:val="0"/>
                <w:numId w:val="8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Elle </w:t>
            </w: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parle au téléphone</w:t>
            </w: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 pendant qu’elle travaille.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4507" w:type="dxa"/>
            <w:vMerge w:val="restart"/>
          </w:tcPr>
          <w:p w14:paraId="57544933" w14:textId="77777777" w:rsidR="00D04F89" w:rsidRPr="00ED6F2F" w:rsidRDefault="00D04F89" w:rsidP="00D04F89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4. </w:t>
            </w:r>
            <w:r w:rsidRPr="00ED6F2F"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  <w:t>JUSQU’À / JUSQU’À CE QUE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  <w:t xml:space="preserve"> </w:t>
            </w:r>
            <w:r w:rsidRPr="00B14197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(limite dans le temps)</w:t>
            </w:r>
          </w:p>
          <w:p w14:paraId="57891A12" w14:textId="77777777" w:rsidR="00D04F89" w:rsidRPr="00ED6F2F" w:rsidRDefault="00D04F89" w:rsidP="00D04F89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- 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Jusqu’à + nom</w:t>
            </w:r>
          </w:p>
          <w:p w14:paraId="41B9F7A2" w14:textId="77777777" w:rsidR="00D04F89" w:rsidRPr="00ED6F2F" w:rsidRDefault="00D04F89" w:rsidP="00D04F89">
            <w:pPr>
              <w:numPr>
                <w:ilvl w:val="0"/>
                <w:numId w:val="13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 xml:space="preserve">Je </w:t>
            </w:r>
            <w:proofErr w:type="spellStart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>travaille</w:t>
            </w:r>
            <w:proofErr w:type="spellEnd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>jusqu’à</w:t>
            </w:r>
            <w:proofErr w:type="spellEnd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>minuit</w:t>
            </w:r>
            <w:proofErr w:type="spellEnd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 xml:space="preserve">. </w:t>
            </w:r>
          </w:p>
          <w:p w14:paraId="165DEC8D" w14:textId="77777777" w:rsidR="00D04F89" w:rsidRPr="00D04F89" w:rsidRDefault="00D04F89" w:rsidP="00D04F89">
            <w:pPr>
              <w:numPr>
                <w:ilvl w:val="0"/>
                <w:numId w:val="13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Il reste jusqu’à la fin du cours. </w:t>
            </w:r>
          </w:p>
          <w:p w14:paraId="2C48A9E0" w14:textId="77777777" w:rsidR="00D04F89" w:rsidRPr="00ED6F2F" w:rsidRDefault="00D04F89" w:rsidP="00D04F89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-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Jusqu’à ce que + subjonctif</w:t>
            </w:r>
          </w:p>
          <w:p w14:paraId="4C1027A7" w14:textId="77777777" w:rsidR="00D04F89" w:rsidRDefault="00D04F89" w:rsidP="00ED6F2F">
            <w:pPr>
              <w:numPr>
                <w:ilvl w:val="0"/>
                <w:numId w:val="14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Je reste ici jusqu’à ce que tu arrives. </w:t>
            </w:r>
          </w:p>
          <w:p w14:paraId="16102E64" w14:textId="22CE1D44" w:rsidR="00D04F89" w:rsidRPr="00D04F89" w:rsidRDefault="00D04F89" w:rsidP="00ED6F2F">
            <w:pPr>
              <w:numPr>
                <w:ilvl w:val="0"/>
                <w:numId w:val="14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L’étudiant relit ses notes jusqu’à ce qu’il soit prêt pour l’examen.</w:t>
            </w:r>
          </w:p>
        </w:tc>
      </w:tr>
      <w:tr w:rsidR="00D04F89" w14:paraId="16442DC4" w14:textId="05D0759E" w:rsidTr="006C2BBC">
        <w:tc>
          <w:tcPr>
            <w:tcW w:w="6521" w:type="dxa"/>
          </w:tcPr>
          <w:p w14:paraId="22B8F066" w14:textId="77777777" w:rsidR="00D04F89" w:rsidRPr="00ED6F2F" w:rsidRDefault="00D04F89" w:rsidP="00A416FF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  <w:t>2. DEPUIS / DEPUIS QUE</w:t>
            </w:r>
            <w:r w:rsidRPr="00B14197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(</w:t>
            </w:r>
            <w:r w:rsidRPr="00ED6F2F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action qui a commencé dans le passé et continue</w:t>
            </w:r>
            <w:r w:rsidRPr="00B14197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 xml:space="preserve"> dans le présent</w:t>
            </w: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)</w:t>
            </w:r>
          </w:p>
          <w:p w14:paraId="2BEB4436" w14:textId="77777777" w:rsidR="00D04F89" w:rsidRPr="00ED6F2F" w:rsidRDefault="00D04F89" w:rsidP="00A416FF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- 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Depuis + nom / date</w:t>
            </w: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  <w:p w14:paraId="7BA48635" w14:textId="77777777" w:rsidR="00D04F89" w:rsidRPr="00ED6F2F" w:rsidRDefault="00D04F89" w:rsidP="00A416FF">
            <w:pPr>
              <w:numPr>
                <w:ilvl w:val="0"/>
                <w:numId w:val="9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14:ligatures w14:val="none"/>
              </w:rPr>
            </w:pPr>
            <w:proofErr w:type="spellStart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>Depuis</w:t>
            </w:r>
            <w:proofErr w:type="spellEnd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 xml:space="preserve"> 2020, </w:t>
            </w:r>
            <w:proofErr w:type="spellStart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>j’étudie</w:t>
            </w:r>
            <w:proofErr w:type="spellEnd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 xml:space="preserve"> le </w:t>
            </w:r>
            <w:proofErr w:type="spellStart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>français</w:t>
            </w:r>
            <w:proofErr w:type="spellEnd"/>
            <w:r w:rsidRPr="00ED6F2F">
              <w:rPr>
                <w:rFonts w:ascii="Calibri" w:eastAsia="Calibri" w:hAnsi="Calibri" w:cs="Calibri"/>
                <w:kern w:val="0"/>
                <w14:ligatures w14:val="none"/>
              </w:rPr>
              <w:t xml:space="preserve">. </w:t>
            </w:r>
          </w:p>
          <w:p w14:paraId="71BDA11A" w14:textId="77777777" w:rsidR="00D04F89" w:rsidRPr="00ED6F2F" w:rsidRDefault="00D04F89" w:rsidP="00A416FF">
            <w:pPr>
              <w:numPr>
                <w:ilvl w:val="0"/>
                <w:numId w:val="9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Il vit à Trieste depuis un an. </w:t>
            </w:r>
          </w:p>
          <w:p w14:paraId="12DA5A69" w14:textId="77777777" w:rsidR="00D04F89" w:rsidRPr="00ED6F2F" w:rsidRDefault="00D04F89" w:rsidP="00A416FF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- 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Depuis que + verbe</w:t>
            </w:r>
          </w:p>
          <w:p w14:paraId="5DCB1A47" w14:textId="77777777" w:rsidR="00D04F89" w:rsidRPr="00ED6F2F" w:rsidRDefault="00D04F89" w:rsidP="00A416FF">
            <w:pPr>
              <w:numPr>
                <w:ilvl w:val="0"/>
                <w:numId w:val="10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Depuis que je suis étudiant, je travaille beaucoup. </w:t>
            </w:r>
          </w:p>
          <w:p w14:paraId="755D459A" w14:textId="331D04E7" w:rsidR="00D04F89" w:rsidRPr="00A416FF" w:rsidRDefault="00D04F89" w:rsidP="00ED6F2F">
            <w:pPr>
              <w:numPr>
                <w:ilvl w:val="0"/>
                <w:numId w:val="10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Depuis qu’il habite ici, il est plus heureux.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4507" w:type="dxa"/>
            <w:vMerge/>
          </w:tcPr>
          <w:p w14:paraId="293CE639" w14:textId="77777777" w:rsidR="00D04F89" w:rsidRPr="00ED6F2F" w:rsidRDefault="00D04F89" w:rsidP="00A416FF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</w:pPr>
          </w:p>
        </w:tc>
      </w:tr>
      <w:tr w:rsidR="00D04F89" w14:paraId="1FC416E1" w14:textId="2058D88C" w:rsidTr="006C2BBC">
        <w:tc>
          <w:tcPr>
            <w:tcW w:w="6521" w:type="dxa"/>
          </w:tcPr>
          <w:p w14:paraId="4E5B5EB6" w14:textId="00C6A913" w:rsidR="00D04F89" w:rsidRPr="00ED6F2F" w:rsidRDefault="00D04F89" w:rsidP="00A416FF">
            <w:pPr>
              <w:suppressAutoHyphens/>
              <w:contextualSpacing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  <w:t>3. DÈS / DÈS QUE</w:t>
            </w:r>
            <w:r w:rsidRPr="00B14197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  <w:r w:rsidRPr="00B14197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(action qui a lieu immédiatement après)</w:t>
            </w:r>
          </w:p>
          <w:p w14:paraId="224D44D6" w14:textId="77777777" w:rsidR="00D04F89" w:rsidRPr="00ED6F2F" w:rsidRDefault="00D04F89" w:rsidP="00A416FF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- 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Dès + nom</w:t>
            </w:r>
          </w:p>
          <w:p w14:paraId="09567B9F" w14:textId="77777777" w:rsidR="00D04F89" w:rsidRPr="00D04F89" w:rsidRDefault="00D04F89" w:rsidP="00A416FF">
            <w:pPr>
              <w:numPr>
                <w:ilvl w:val="0"/>
                <w:numId w:val="11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Dès l’âge de 18 ans, on peut voter en Italie. </w:t>
            </w:r>
          </w:p>
          <w:p w14:paraId="55D126E0" w14:textId="77777777" w:rsidR="00D04F89" w:rsidRPr="00ED6F2F" w:rsidRDefault="00D04F89" w:rsidP="00A416FF">
            <w:pPr>
              <w:numPr>
                <w:ilvl w:val="0"/>
                <w:numId w:val="11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Dès son arrivée, il a téléphoné. </w:t>
            </w:r>
          </w:p>
          <w:p w14:paraId="53CD4E58" w14:textId="77777777" w:rsidR="00D04F89" w:rsidRPr="00ED6F2F" w:rsidRDefault="00D04F89" w:rsidP="00A416FF">
            <w:p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B14197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- 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>Dès que + verbe</w:t>
            </w:r>
          </w:p>
          <w:p w14:paraId="06436030" w14:textId="4D5D3477" w:rsidR="00D04F89" w:rsidRPr="00ED6F2F" w:rsidRDefault="00D04F89" w:rsidP="00A416FF">
            <w:pPr>
              <w:numPr>
                <w:ilvl w:val="0"/>
                <w:numId w:val="12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Dès que je </w:t>
            </w: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 xml:space="preserve">suis arrivée à Trieste, j’ai rencontré </w:t>
            </w:r>
            <w:r w:rsidR="00F47FF5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Giulia</w:t>
            </w: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.</w:t>
            </w:r>
          </w:p>
          <w:p w14:paraId="509C85C1" w14:textId="1998EFDC" w:rsidR="00D04F89" w:rsidRPr="00A416FF" w:rsidRDefault="00D04F89" w:rsidP="00ED6F2F">
            <w:pPr>
              <w:numPr>
                <w:ilvl w:val="0"/>
                <w:numId w:val="12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ED6F2F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Dès qu</w:t>
            </w: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e le cours finit, les étudiants sortent de la salle.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 </w:t>
            </w:r>
          </w:p>
        </w:tc>
        <w:tc>
          <w:tcPr>
            <w:tcW w:w="4507" w:type="dxa"/>
          </w:tcPr>
          <w:p w14:paraId="71D61315" w14:textId="77777777" w:rsidR="00D04F89" w:rsidRPr="00A416FF" w:rsidRDefault="00D04F89" w:rsidP="00D04F89">
            <w:pPr>
              <w:suppressAutoHyphens/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</w:pPr>
            <w:r w:rsidRPr="00A416FF"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  <w:t>5. TANT QUE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6"/>
                <w:szCs w:val="26"/>
                <w:lang w:val="fr-FR"/>
                <w14:ligatures w14:val="none"/>
              </w:rPr>
              <w:t xml:space="preserve"> </w:t>
            </w:r>
            <w:r w:rsidRPr="00ED6F2F">
              <w:rPr>
                <w:rFonts w:ascii="Calibri" w:eastAsia="Calibri" w:hAnsi="Calibri" w:cs="Calibri"/>
                <w:kern w:val="0"/>
                <w:sz w:val="24"/>
                <w:szCs w:val="24"/>
                <w:lang w:val="fr-FR"/>
                <w14:ligatures w14:val="none"/>
              </w:rPr>
              <w:t xml:space="preserve">(= </w:t>
            </w:r>
            <w:r w:rsidRPr="00ED6F2F">
              <w:rPr>
                <w:rFonts w:ascii="Calibri" w:eastAsia="Calibri" w:hAnsi="Calibri" w:cs="Calibri"/>
                <w:i/>
                <w:iCs/>
                <w:kern w:val="0"/>
                <w:sz w:val="24"/>
                <w:szCs w:val="24"/>
                <w:lang w:val="fr-FR"/>
                <w14:ligatures w14:val="none"/>
              </w:rPr>
              <w:t>aussi longtemps que)</w:t>
            </w:r>
          </w:p>
          <w:p w14:paraId="705882B5" w14:textId="77777777" w:rsidR="00D04F89" w:rsidRDefault="00D04F89" w:rsidP="00D04F89">
            <w:pPr>
              <w:numPr>
                <w:ilvl w:val="0"/>
                <w:numId w:val="15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Tant que je suis étudiant, je profite des réductions.</w:t>
            </w:r>
          </w:p>
          <w:p w14:paraId="0B784369" w14:textId="191C5E40" w:rsidR="00D04F89" w:rsidRPr="00D04F89" w:rsidRDefault="00D04F89" w:rsidP="00D04F89">
            <w:pPr>
              <w:numPr>
                <w:ilvl w:val="0"/>
                <w:numId w:val="15"/>
              </w:numPr>
              <w:suppressAutoHyphens/>
              <w:contextualSpacing/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</w:pPr>
            <w:r w:rsidRPr="00D04F89">
              <w:rPr>
                <w:rFonts w:ascii="Calibri" w:eastAsia="Calibri" w:hAnsi="Calibri" w:cs="Calibri"/>
                <w:kern w:val="0"/>
                <w:lang w:val="fr-FR"/>
                <w14:ligatures w14:val="none"/>
              </w:rPr>
              <w:t>Je reste à la bibliothèque tant que j’ai du travail à faire.</w:t>
            </w:r>
          </w:p>
        </w:tc>
      </w:tr>
    </w:tbl>
    <w:p w14:paraId="1814862C" w14:textId="77777777" w:rsidR="006C2BBC" w:rsidRPr="006C2BBC" w:rsidRDefault="006C2BBC" w:rsidP="00F47FF5">
      <w:pPr>
        <w:suppressAutoHyphens/>
        <w:ind w:left="360"/>
        <w:contextualSpacing/>
        <w:rPr>
          <w:rFonts w:ascii="Calibri" w:eastAsia="Calibri" w:hAnsi="Calibri" w:cs="Calibri"/>
          <w:b/>
          <w:bCs/>
          <w:kern w:val="0"/>
          <w:sz w:val="8"/>
          <w:szCs w:val="8"/>
          <w:u w:val="single"/>
          <w:lang w:val="fr-FR"/>
          <w14:ligatures w14:val="none"/>
        </w:rPr>
      </w:pPr>
    </w:p>
    <w:p w14:paraId="061DE81A" w14:textId="0A91D7E8" w:rsidR="00F47FF5" w:rsidRPr="006C2BBC" w:rsidRDefault="00F47FF5" w:rsidP="00F47FF5">
      <w:pPr>
        <w:suppressAutoHyphens/>
        <w:ind w:left="360"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</w:pPr>
      <w:r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A. </w:t>
      </w:r>
      <w:r w:rsidR="002C6626"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Traduisez et </w:t>
      </w:r>
      <w:proofErr w:type="spellStart"/>
      <w:r w:rsidR="002C6626"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>p</w:t>
      </w:r>
      <w:r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>ose</w:t>
      </w:r>
      <w:r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>z-vous</w:t>
      </w:r>
      <w:proofErr w:type="spellEnd"/>
      <w:r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(par deux)</w:t>
      </w:r>
      <w:r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 xml:space="preserve"> les questions </w:t>
      </w:r>
      <w:proofErr w:type="gramStart"/>
      <w:r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>suivantes:</w:t>
      </w:r>
      <w:proofErr w:type="gramEnd"/>
    </w:p>
    <w:p w14:paraId="5F2BDF2F" w14:textId="25DF837D" w:rsidR="00F47FF5" w:rsidRPr="006C2BBC" w:rsidRDefault="00F47FF5" w:rsidP="00F47FF5">
      <w:pPr>
        <w:suppressAutoHyphens/>
        <w:ind w:left="360"/>
        <w:contextualSpacing/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Que fais-t</w:t>
      </w:r>
      <w:r w:rsidR="002C6626"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u 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pendant que tu étudies ?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 </w:t>
      </w:r>
      <w:r w:rsidR="0011546D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…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pendant les cours ?</w:t>
      </w:r>
    </w:p>
    <w:p w14:paraId="311DEB83" w14:textId="661999BC" w:rsidR="00F47FF5" w:rsidRPr="006C2BBC" w:rsidRDefault="00F47FF5" w:rsidP="00F47FF5">
      <w:pPr>
        <w:suppressAutoHyphens/>
        <w:ind w:left="360"/>
        <w:contextualSpacing/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Depuis quand étudies-tu 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les langues étrangères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 ?</w:t>
      </w:r>
    </w:p>
    <w:p w14:paraId="63E0C778" w14:textId="5DAFA2E0" w:rsidR="00F47FF5" w:rsidRPr="006C2BBC" w:rsidRDefault="00F47FF5" w:rsidP="00F47FF5">
      <w:pPr>
        <w:suppressAutoHyphens/>
        <w:ind w:left="360"/>
        <w:contextualSpacing/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Que fais-tu dès que tu arrives à l’université ?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 </w:t>
      </w:r>
      <w:r w:rsidR="0011546D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…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dès que tu rentres chez toi ?</w:t>
      </w:r>
    </w:p>
    <w:p w14:paraId="7DC226D9" w14:textId="77777777" w:rsidR="005017A9" w:rsidRPr="006C2BBC" w:rsidRDefault="005017A9" w:rsidP="00F47FF5">
      <w:pPr>
        <w:suppressAutoHyphens/>
        <w:ind w:left="360"/>
        <w:contextualSpacing/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Que v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eux-tu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 faire tant que 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tu es étudiant(e)/jeune</w:t>
      </w: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 xml:space="preserve"> ?</w:t>
      </w:r>
    </w:p>
    <w:p w14:paraId="365A07A8" w14:textId="06C642DB" w:rsidR="00ED6F2F" w:rsidRDefault="002C6626" w:rsidP="00F47FF5">
      <w:pPr>
        <w:suppressAutoHyphens/>
        <w:ind w:left="360"/>
        <w:contextualSpacing/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:lang w:val="fr-FR"/>
          <w14:ligatures w14:val="none"/>
        </w:rPr>
        <w:t>Que fais-tu le soir jusqu’à ce qu’il soit l’heure d’aller dormir ?</w:t>
      </w:r>
    </w:p>
    <w:p w14:paraId="3FB47FA6" w14:textId="77777777" w:rsidR="006C2BBC" w:rsidRPr="006C2BBC" w:rsidRDefault="006C2BBC" w:rsidP="00F47FF5">
      <w:pPr>
        <w:suppressAutoHyphens/>
        <w:ind w:left="360"/>
        <w:contextualSpacing/>
        <w:rPr>
          <w:rFonts w:ascii="Calibri" w:eastAsia="Calibri" w:hAnsi="Calibri" w:cs="Calibri"/>
          <w:kern w:val="0"/>
          <w:sz w:val="8"/>
          <w:szCs w:val="8"/>
          <w:lang w:val="fr-FR"/>
          <w14:ligatures w14:val="none"/>
        </w:rPr>
      </w:pPr>
    </w:p>
    <w:p w14:paraId="6CC5C506" w14:textId="0CBAF727" w:rsidR="006C2BBC" w:rsidRPr="006C2BBC" w:rsidRDefault="006C2BBC" w:rsidP="00F47FF5">
      <w:pPr>
        <w:suppressAutoHyphens/>
        <w:ind w:left="360"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</w:pPr>
      <w:r w:rsidRPr="006C2BBC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fr-FR"/>
          <w14:ligatures w14:val="none"/>
        </w:rPr>
        <w:t>B. Traduisez</w:t>
      </w:r>
    </w:p>
    <w:p w14:paraId="1524B240" w14:textId="77777777" w:rsidR="00B63D66" w:rsidRDefault="00B63D66" w:rsidP="006C2BBC">
      <w:pPr>
        <w:suppressAutoHyphens/>
        <w:ind w:left="360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  <w:sectPr w:rsidR="00B63D66" w:rsidSect="00BF2102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14:paraId="7633487A" w14:textId="05EE82ED" w:rsidR="006C2BBC" w:rsidRPr="006C2BBC" w:rsidRDefault="006C2BBC" w:rsidP="0011546D">
      <w:pPr>
        <w:suppressAutoHyphens/>
        <w:ind w:left="-851" w:right="-143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Studio francese da </w:t>
      </w:r>
      <w:r w:rsidRPr="006C2BB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quando </w:t>
      </w:r>
      <w:r w:rsidR="00B63D6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frequento </w:t>
      </w:r>
      <w:r w:rsidRPr="006C2BBC">
        <w:rPr>
          <w:rFonts w:ascii="Calibri" w:eastAsia="Calibri" w:hAnsi="Calibri" w:cs="Calibri"/>
          <w:kern w:val="0"/>
          <w:sz w:val="24"/>
          <w:szCs w:val="24"/>
          <w14:ligatures w14:val="none"/>
        </w:rPr>
        <w:t>l’università</w:t>
      </w:r>
      <w:r w:rsidRPr="006C2BBC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128FD44A" w14:textId="77777777" w:rsidR="006C2BBC" w:rsidRPr="006C2BBC" w:rsidRDefault="006C2BBC" w:rsidP="0011546D">
      <w:pPr>
        <w:suppressAutoHyphens/>
        <w:ind w:left="-851" w:right="-514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14:ligatures w14:val="none"/>
        </w:rPr>
        <w:t>Appena arrivo all’università, vado in biblioteca.</w:t>
      </w:r>
    </w:p>
    <w:p w14:paraId="5F820C69" w14:textId="77777777" w:rsidR="00BF2102" w:rsidRDefault="006C2BBC" w:rsidP="0011546D">
      <w:pPr>
        <w:suppressAutoHyphens/>
        <w:ind w:right="-566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C2BBC">
        <w:rPr>
          <w:rFonts w:ascii="Calibri" w:eastAsia="Calibri" w:hAnsi="Calibri" w:cs="Calibri"/>
          <w:kern w:val="0"/>
          <w:sz w:val="24"/>
          <w:szCs w:val="24"/>
          <w14:ligatures w14:val="none"/>
        </w:rPr>
        <w:t>Resto in biblioteca finché non finisco i compiti.</w:t>
      </w:r>
    </w:p>
    <w:p w14:paraId="10DA9462" w14:textId="6F93E3F8" w:rsidR="00ED6F2F" w:rsidRPr="0011546D" w:rsidRDefault="00B63D66" w:rsidP="0011546D">
      <w:pPr>
        <w:suppressAutoHyphens/>
        <w:ind w:right="-1106"/>
        <w:contextualSpacing/>
      </w:pPr>
      <w:r w:rsidRPr="00B63D66">
        <w:rPr>
          <w:rFonts w:ascii="Calibri" w:eastAsia="Calibri" w:hAnsi="Calibri" w:cs="Calibri"/>
          <w:kern w:val="0"/>
          <w:sz w:val="24"/>
          <w:szCs w:val="24"/>
          <w14:ligatures w14:val="none"/>
        </w:rPr>
        <w:t>Mentre il professore spiega, gli studenti prendono</w:t>
      </w:r>
      <w:r w:rsidR="001154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appunti. </w:t>
      </w:r>
    </w:p>
    <w:sectPr w:rsidR="00ED6F2F" w:rsidRPr="0011546D" w:rsidSect="0011546D">
      <w:type w:val="continuous"/>
      <w:pgSz w:w="11906" w:h="16838"/>
      <w:pgMar w:top="1417" w:right="1134" w:bottom="1134" w:left="1134" w:header="708" w:footer="708" w:gutter="0"/>
      <w:cols w:num="2" w:space="340" w:equalWidth="0">
        <w:col w:w="4308" w:space="340"/>
        <w:col w:w="499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8CC"/>
    <w:multiLevelType w:val="multilevel"/>
    <w:tmpl w:val="FDA0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93DC3"/>
    <w:multiLevelType w:val="hybridMultilevel"/>
    <w:tmpl w:val="2AAA4264"/>
    <w:lvl w:ilvl="0" w:tplc="142E78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72"/>
    <w:multiLevelType w:val="multilevel"/>
    <w:tmpl w:val="9EB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5217E"/>
    <w:multiLevelType w:val="hybridMultilevel"/>
    <w:tmpl w:val="38F8023C"/>
    <w:lvl w:ilvl="0" w:tplc="3288D2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5BF5"/>
    <w:multiLevelType w:val="hybridMultilevel"/>
    <w:tmpl w:val="F2B00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24107"/>
    <w:multiLevelType w:val="multilevel"/>
    <w:tmpl w:val="D0F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F0EF5"/>
    <w:multiLevelType w:val="multilevel"/>
    <w:tmpl w:val="13B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25B6F"/>
    <w:multiLevelType w:val="multilevel"/>
    <w:tmpl w:val="F2FC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75C49"/>
    <w:multiLevelType w:val="hybridMultilevel"/>
    <w:tmpl w:val="E56868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3757C"/>
    <w:multiLevelType w:val="multilevel"/>
    <w:tmpl w:val="E7E2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F400E"/>
    <w:multiLevelType w:val="hybridMultilevel"/>
    <w:tmpl w:val="DFDC7FE0"/>
    <w:lvl w:ilvl="0" w:tplc="142E78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7285C"/>
    <w:multiLevelType w:val="multilevel"/>
    <w:tmpl w:val="256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393CA7"/>
    <w:multiLevelType w:val="multilevel"/>
    <w:tmpl w:val="273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429"/>
    <w:multiLevelType w:val="hybridMultilevel"/>
    <w:tmpl w:val="637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5497C"/>
    <w:multiLevelType w:val="multilevel"/>
    <w:tmpl w:val="B31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375817">
    <w:abstractNumId w:val="10"/>
  </w:num>
  <w:num w:numId="2" w16cid:durableId="1873953717">
    <w:abstractNumId w:val="8"/>
  </w:num>
  <w:num w:numId="3" w16cid:durableId="311759149">
    <w:abstractNumId w:val="13"/>
  </w:num>
  <w:num w:numId="4" w16cid:durableId="457798420">
    <w:abstractNumId w:val="4"/>
  </w:num>
  <w:num w:numId="5" w16cid:durableId="1369647546">
    <w:abstractNumId w:val="1"/>
  </w:num>
  <w:num w:numId="6" w16cid:durableId="778724892">
    <w:abstractNumId w:val="3"/>
  </w:num>
  <w:num w:numId="7" w16cid:durableId="1908150294">
    <w:abstractNumId w:val="2"/>
  </w:num>
  <w:num w:numId="8" w16cid:durableId="1047217908">
    <w:abstractNumId w:val="7"/>
  </w:num>
  <w:num w:numId="9" w16cid:durableId="295065827">
    <w:abstractNumId w:val="9"/>
  </w:num>
  <w:num w:numId="10" w16cid:durableId="1473403098">
    <w:abstractNumId w:val="11"/>
  </w:num>
  <w:num w:numId="11" w16cid:durableId="1911844981">
    <w:abstractNumId w:val="12"/>
  </w:num>
  <w:num w:numId="12" w16cid:durableId="1063796317">
    <w:abstractNumId w:val="0"/>
  </w:num>
  <w:num w:numId="13" w16cid:durableId="1378431520">
    <w:abstractNumId w:val="6"/>
  </w:num>
  <w:num w:numId="14" w16cid:durableId="1820027944">
    <w:abstractNumId w:val="5"/>
  </w:num>
  <w:num w:numId="15" w16cid:durableId="20283683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BA"/>
    <w:rsid w:val="00040A4D"/>
    <w:rsid w:val="000C2368"/>
    <w:rsid w:val="0011546D"/>
    <w:rsid w:val="00171F14"/>
    <w:rsid w:val="002C6626"/>
    <w:rsid w:val="003A5D62"/>
    <w:rsid w:val="005017A9"/>
    <w:rsid w:val="006A4A06"/>
    <w:rsid w:val="006C2BBC"/>
    <w:rsid w:val="006E580E"/>
    <w:rsid w:val="007916AD"/>
    <w:rsid w:val="00976437"/>
    <w:rsid w:val="00A04EBA"/>
    <w:rsid w:val="00A416FF"/>
    <w:rsid w:val="00B14197"/>
    <w:rsid w:val="00B63D66"/>
    <w:rsid w:val="00B65F1F"/>
    <w:rsid w:val="00BD699E"/>
    <w:rsid w:val="00BF2102"/>
    <w:rsid w:val="00C27B1B"/>
    <w:rsid w:val="00D04F89"/>
    <w:rsid w:val="00D21E8E"/>
    <w:rsid w:val="00ED6F2F"/>
    <w:rsid w:val="00EF32BE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FE4A"/>
  <w15:chartTrackingRefBased/>
  <w15:docId w15:val="{8DA26B32-5A84-44A5-A31B-ABF92E2B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4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4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4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4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4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4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4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4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4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4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4E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4E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4E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4E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4E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4E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4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4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4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4E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4E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4E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4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4E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4EB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C236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3A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Trujillo Trujillo</dc:creator>
  <cp:keywords/>
  <dc:description/>
  <cp:lastModifiedBy>Aurélie Trujillo Trujillo</cp:lastModifiedBy>
  <cp:revision>5</cp:revision>
  <cp:lastPrinted>2026-04-27T09:19:00Z</cp:lastPrinted>
  <dcterms:created xsi:type="dcterms:W3CDTF">2026-04-27T08:37:00Z</dcterms:created>
  <dcterms:modified xsi:type="dcterms:W3CDTF">2026-04-27T09:19:00Z</dcterms:modified>
</cp:coreProperties>
</file>