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43" w:rsidRPr="008D416B" w:rsidRDefault="001422EB" w:rsidP="0055799F">
      <w:pPr>
        <w:rPr>
          <w:rFonts w:ascii="Arial" w:hAnsi="Arial"/>
          <w:b/>
          <w:sz w:val="23"/>
        </w:rPr>
      </w:pPr>
      <w:r w:rsidRPr="008D416B">
        <w:rPr>
          <w:rFonts w:ascii="Arial" w:hAnsi="Arial"/>
          <w:b/>
          <w:sz w:val="23"/>
        </w:rPr>
        <w:t xml:space="preserve">VIOLENZA SULLE </w:t>
      </w:r>
      <w:r w:rsidR="00034C1C" w:rsidRPr="008D416B">
        <w:rPr>
          <w:rFonts w:ascii="Arial" w:hAnsi="Arial"/>
          <w:b/>
          <w:sz w:val="23"/>
        </w:rPr>
        <w:t xml:space="preserve">DONNE </w:t>
      </w:r>
    </w:p>
    <w:p w:rsidR="00492B43" w:rsidRPr="008D416B" w:rsidRDefault="00492B43" w:rsidP="000C6C25">
      <w:pPr>
        <w:jc w:val="both"/>
        <w:rPr>
          <w:rFonts w:ascii="Arial" w:hAnsi="Arial"/>
          <w:b/>
          <w:sz w:val="23"/>
        </w:rPr>
      </w:pPr>
    </w:p>
    <w:tbl>
      <w:tblPr>
        <w:tblStyle w:val="Grigliatabella"/>
        <w:tblW w:w="11341" w:type="dxa"/>
        <w:tblInd w:w="-743" w:type="dxa"/>
        <w:tblLook w:val="00BF"/>
      </w:tblPr>
      <w:tblGrid>
        <w:gridCol w:w="7655"/>
        <w:gridCol w:w="3686"/>
      </w:tblGrid>
      <w:tr w:rsidR="00492B43" w:rsidRPr="008D416B">
        <w:tc>
          <w:tcPr>
            <w:tcW w:w="7655" w:type="dxa"/>
          </w:tcPr>
          <w:p w:rsidR="00492B43" w:rsidRPr="008D416B" w:rsidRDefault="00492B43" w:rsidP="00492B43">
            <w:pPr>
              <w:jc w:val="both"/>
              <w:rPr>
                <w:rFonts w:ascii="Arial" w:hAnsi="Arial"/>
                <w:sz w:val="23"/>
              </w:rPr>
            </w:pPr>
            <w:r w:rsidRPr="008D416B">
              <w:rPr>
                <w:rFonts w:ascii="Arial" w:hAnsi="Arial"/>
                <w:sz w:val="23"/>
              </w:rPr>
              <w:t xml:space="preserve">Nell'ultimo secolo le donne hanno realizzato conquiste radicali che hanno </w:t>
            </w:r>
            <w:r w:rsidR="00BA2FF3" w:rsidRPr="008D416B">
              <w:rPr>
                <w:rFonts w:ascii="Arial" w:hAnsi="Arial"/>
                <w:sz w:val="23"/>
              </w:rPr>
              <w:t xml:space="preserve">ridotto quantomeno in parte </w:t>
            </w:r>
            <w:r w:rsidRPr="008D416B">
              <w:rPr>
                <w:rFonts w:ascii="Arial" w:hAnsi="Arial"/>
                <w:sz w:val="23"/>
              </w:rPr>
              <w:t>l'antica condizione di subalternità. Tuttavia le violenze che esse subiscono non sono diminuite</w:t>
            </w:r>
            <w:r w:rsidR="00BA057D" w:rsidRPr="008D416B">
              <w:rPr>
                <w:rFonts w:ascii="Arial" w:hAnsi="Arial"/>
                <w:sz w:val="23"/>
              </w:rPr>
              <w:t>,</w:t>
            </w:r>
            <w:r w:rsidRPr="008D416B">
              <w:rPr>
                <w:rFonts w:ascii="Arial" w:hAnsi="Arial"/>
                <w:sz w:val="23"/>
              </w:rPr>
              <w:t xml:space="preserve"> ma ne è solo mutata la tipologia. A dimostrazione di ciò</w:t>
            </w:r>
            <w:r w:rsidR="00BA057D" w:rsidRPr="008D416B">
              <w:rPr>
                <w:rFonts w:ascii="Arial" w:hAnsi="Arial"/>
                <w:sz w:val="23"/>
              </w:rPr>
              <w:t>,</w:t>
            </w:r>
            <w:r w:rsidRPr="008D416B">
              <w:rPr>
                <w:rFonts w:ascii="Arial" w:hAnsi="Arial"/>
                <w:sz w:val="23"/>
              </w:rPr>
              <w:t xml:space="preserve"> si portano tre argomenti: </w:t>
            </w:r>
            <w:r w:rsidR="00254CAD" w:rsidRPr="008D416B">
              <w:rPr>
                <w:rFonts w:ascii="Arial" w:hAnsi="Arial"/>
                <w:sz w:val="23"/>
              </w:rPr>
              <w:t xml:space="preserve">1) </w:t>
            </w:r>
            <w:r w:rsidRPr="008D416B">
              <w:rPr>
                <w:rFonts w:ascii="Arial" w:hAnsi="Arial"/>
                <w:sz w:val="23"/>
              </w:rPr>
              <w:t xml:space="preserve">il conflitto fra il maggiore spazio femminile in ambito professionale e la struttura gerarchica ancora fortemente maschilista; </w:t>
            </w:r>
            <w:r w:rsidR="00254CAD" w:rsidRPr="008D416B">
              <w:rPr>
                <w:rFonts w:ascii="Arial" w:hAnsi="Arial"/>
                <w:sz w:val="23"/>
              </w:rPr>
              <w:t xml:space="preserve">2) </w:t>
            </w:r>
            <w:r w:rsidRPr="008D416B">
              <w:rPr>
                <w:rFonts w:ascii="Arial" w:hAnsi="Arial"/>
                <w:sz w:val="23"/>
              </w:rPr>
              <w:t xml:space="preserve">la crisi di ristrutturazione nei rapporti tra i sessi, non più regolati dai ruoli tradizionali, all’origine dell'aumento dei casi </w:t>
            </w:r>
            <w:proofErr w:type="gramStart"/>
            <w:r w:rsidRPr="008D416B">
              <w:rPr>
                <w:rFonts w:ascii="Arial" w:hAnsi="Arial"/>
                <w:sz w:val="23"/>
              </w:rPr>
              <w:t>di</w:t>
            </w:r>
            <w:proofErr w:type="gramEnd"/>
            <w:r w:rsidRPr="008D416B">
              <w:rPr>
                <w:rFonts w:ascii="Arial" w:hAnsi="Arial"/>
                <w:sz w:val="23"/>
              </w:rPr>
              <w:t xml:space="preserve"> violenza; </w:t>
            </w:r>
            <w:r w:rsidR="00254CAD" w:rsidRPr="008D416B">
              <w:rPr>
                <w:rFonts w:ascii="Arial" w:hAnsi="Arial"/>
                <w:sz w:val="23"/>
              </w:rPr>
              <w:t>3) l</w:t>
            </w:r>
            <w:r w:rsidRPr="008D416B">
              <w:rPr>
                <w:rFonts w:ascii="Arial" w:hAnsi="Arial"/>
                <w:sz w:val="23"/>
              </w:rPr>
              <w:t>o svantaggio fisico con cui la donna affronta l'aggressione.</w:t>
            </w:r>
          </w:p>
          <w:p w:rsidR="00492B43" w:rsidRPr="008D416B" w:rsidRDefault="00492B43" w:rsidP="00492B43">
            <w:pPr>
              <w:jc w:val="both"/>
              <w:rPr>
                <w:rFonts w:ascii="Arial" w:hAnsi="Arial"/>
                <w:sz w:val="23"/>
              </w:rPr>
            </w:pPr>
            <w:r w:rsidRPr="008D416B">
              <w:rPr>
                <w:rFonts w:ascii="Arial" w:hAnsi="Arial"/>
                <w:sz w:val="23"/>
              </w:rPr>
              <w:t xml:space="preserve">Nel lavoro la donna gode </w:t>
            </w:r>
            <w:r w:rsidR="00BA057D" w:rsidRPr="008D416B">
              <w:rPr>
                <w:rFonts w:ascii="Arial" w:hAnsi="Arial"/>
                <w:sz w:val="23"/>
              </w:rPr>
              <w:t xml:space="preserve">oggi </w:t>
            </w:r>
            <w:r w:rsidRPr="008D416B">
              <w:rPr>
                <w:rFonts w:ascii="Arial" w:hAnsi="Arial"/>
                <w:sz w:val="23"/>
              </w:rPr>
              <w:t>di spazi superiori a quanto accadeva in passato</w:t>
            </w:r>
            <w:r w:rsidR="00B90E05" w:rsidRPr="008D416B">
              <w:rPr>
                <w:rFonts w:ascii="Arial" w:hAnsi="Arial"/>
                <w:sz w:val="23"/>
              </w:rPr>
              <w:t>, m</w:t>
            </w:r>
            <w:r w:rsidRPr="008D416B">
              <w:rPr>
                <w:rFonts w:ascii="Arial" w:hAnsi="Arial"/>
                <w:sz w:val="23"/>
              </w:rPr>
              <w:t>a</w:t>
            </w:r>
            <w:r w:rsidR="00BA057D" w:rsidRPr="008D416B">
              <w:rPr>
                <w:rFonts w:ascii="Arial" w:hAnsi="Arial"/>
                <w:sz w:val="23"/>
              </w:rPr>
              <w:t xml:space="preserve"> </w:t>
            </w:r>
            <w:r w:rsidRPr="008D416B">
              <w:rPr>
                <w:rFonts w:ascii="Arial" w:hAnsi="Arial"/>
                <w:sz w:val="23"/>
              </w:rPr>
              <w:t xml:space="preserve">la struttura gerarchica, ancora prevalentemente maschile, consente spesso al datore di lavoro di esercitare pressioni sulle dipendenti </w:t>
            </w:r>
            <w:r w:rsidR="00BA057D" w:rsidRPr="008D416B">
              <w:rPr>
                <w:rFonts w:ascii="Arial" w:hAnsi="Arial"/>
                <w:sz w:val="23"/>
              </w:rPr>
              <w:t xml:space="preserve">al fine di </w:t>
            </w:r>
            <w:r w:rsidRPr="008D416B">
              <w:rPr>
                <w:rFonts w:ascii="Arial" w:hAnsi="Arial"/>
                <w:sz w:val="23"/>
              </w:rPr>
              <w:t xml:space="preserve">ottenere favori sessuali. Un caso esemplare è quello che </w:t>
            </w:r>
            <w:r w:rsidR="001004F3" w:rsidRPr="008D416B">
              <w:rPr>
                <w:rFonts w:ascii="Arial" w:hAnsi="Arial"/>
                <w:sz w:val="23"/>
              </w:rPr>
              <w:t>v</w:t>
            </w:r>
            <w:r w:rsidR="00DE1738" w:rsidRPr="008D416B">
              <w:rPr>
                <w:rFonts w:ascii="Arial" w:hAnsi="Arial"/>
                <w:sz w:val="23"/>
              </w:rPr>
              <w:t>ede</w:t>
            </w:r>
            <w:r w:rsidR="001004F3" w:rsidRPr="008D416B">
              <w:rPr>
                <w:rFonts w:ascii="Arial" w:hAnsi="Arial"/>
                <w:sz w:val="23"/>
              </w:rPr>
              <w:t xml:space="preserve"> </w:t>
            </w:r>
            <w:r w:rsidRPr="008D416B">
              <w:rPr>
                <w:rFonts w:ascii="Arial" w:hAnsi="Arial"/>
                <w:sz w:val="23"/>
              </w:rPr>
              <w:t xml:space="preserve">il presidente americano </w:t>
            </w:r>
            <w:r w:rsidR="001004F3" w:rsidRPr="008D416B">
              <w:rPr>
                <w:rFonts w:ascii="Arial" w:hAnsi="Arial"/>
                <w:sz w:val="23"/>
              </w:rPr>
              <w:t xml:space="preserve">Bill Clinton </w:t>
            </w:r>
            <w:r w:rsidRPr="008D416B">
              <w:rPr>
                <w:rFonts w:ascii="Arial" w:hAnsi="Arial"/>
                <w:sz w:val="23"/>
              </w:rPr>
              <w:t xml:space="preserve">accusato di abuso sessuale da alcune sue dipendenti. Lo scandalo </w:t>
            </w:r>
            <w:r w:rsidR="001004F3" w:rsidRPr="008D416B">
              <w:rPr>
                <w:rFonts w:ascii="Arial" w:hAnsi="Arial"/>
                <w:sz w:val="23"/>
              </w:rPr>
              <w:t xml:space="preserve">(che </w:t>
            </w:r>
            <w:r w:rsidRPr="008D416B">
              <w:rPr>
                <w:rFonts w:ascii="Arial" w:hAnsi="Arial"/>
                <w:sz w:val="23"/>
              </w:rPr>
              <w:t xml:space="preserve">minaccia </w:t>
            </w:r>
            <w:r w:rsidR="001004F3" w:rsidRPr="008D416B">
              <w:rPr>
                <w:rFonts w:ascii="Arial" w:hAnsi="Arial"/>
                <w:sz w:val="23"/>
              </w:rPr>
              <w:t xml:space="preserve">lo stesso </w:t>
            </w:r>
            <w:r w:rsidRPr="008D416B">
              <w:rPr>
                <w:rFonts w:ascii="Arial" w:hAnsi="Arial"/>
                <w:sz w:val="23"/>
              </w:rPr>
              <w:t>mandato presidenziale</w:t>
            </w:r>
            <w:r w:rsidR="001004F3" w:rsidRPr="008D416B">
              <w:rPr>
                <w:rFonts w:ascii="Arial" w:hAnsi="Arial"/>
                <w:sz w:val="23"/>
              </w:rPr>
              <w:t xml:space="preserve">) </w:t>
            </w:r>
            <w:r w:rsidRPr="008D416B">
              <w:rPr>
                <w:rFonts w:ascii="Arial" w:hAnsi="Arial"/>
                <w:sz w:val="23"/>
              </w:rPr>
              <w:t xml:space="preserve">ha spinto </w:t>
            </w:r>
            <w:proofErr w:type="gramStart"/>
            <w:r w:rsidRPr="008D416B">
              <w:rPr>
                <w:rFonts w:ascii="Arial" w:hAnsi="Arial"/>
                <w:sz w:val="23"/>
              </w:rPr>
              <w:t>la</w:t>
            </w:r>
            <w:proofErr w:type="gramEnd"/>
            <w:r w:rsidRPr="008D416B">
              <w:rPr>
                <w:rFonts w:ascii="Arial" w:hAnsi="Arial"/>
                <w:sz w:val="23"/>
              </w:rPr>
              <w:t xml:space="preserve"> leader femminista Barbara </w:t>
            </w:r>
            <w:proofErr w:type="spellStart"/>
            <w:r w:rsidRPr="008D416B">
              <w:rPr>
                <w:rFonts w:ascii="Arial" w:hAnsi="Arial"/>
                <w:sz w:val="23"/>
              </w:rPr>
              <w:t>Findlen</w:t>
            </w:r>
            <w:proofErr w:type="spellEnd"/>
            <w:r w:rsidRPr="008D416B">
              <w:rPr>
                <w:rFonts w:ascii="Arial" w:hAnsi="Arial"/>
                <w:sz w:val="23"/>
              </w:rPr>
              <w:t xml:space="preserve"> a dichiarare che "l’interesse e l'accusa pubbliche sono legittime".</w:t>
            </w:r>
          </w:p>
          <w:p w:rsidR="00492B43" w:rsidRPr="008D416B" w:rsidRDefault="00492B43" w:rsidP="00492B43">
            <w:pPr>
              <w:jc w:val="both"/>
              <w:rPr>
                <w:rFonts w:ascii="Arial" w:hAnsi="Arial"/>
                <w:sz w:val="23"/>
              </w:rPr>
            </w:pPr>
            <w:r w:rsidRPr="008D416B">
              <w:rPr>
                <w:rFonts w:ascii="Arial" w:hAnsi="Arial"/>
                <w:sz w:val="23"/>
              </w:rPr>
              <w:t xml:space="preserve">La contiguità quotidiana tra la vita maschile e quella femminile, in una fase di transizione culturale in cui l'uomo non </w:t>
            </w:r>
            <w:r w:rsidR="005023BA" w:rsidRPr="008D416B">
              <w:rPr>
                <w:rFonts w:ascii="Arial" w:hAnsi="Arial"/>
                <w:sz w:val="23"/>
              </w:rPr>
              <w:t xml:space="preserve">riesce </w:t>
            </w:r>
            <w:r w:rsidRPr="008D416B">
              <w:rPr>
                <w:rFonts w:ascii="Arial" w:hAnsi="Arial"/>
                <w:sz w:val="23"/>
              </w:rPr>
              <w:t xml:space="preserve">sempre </w:t>
            </w:r>
            <w:r w:rsidR="005023BA" w:rsidRPr="008D416B">
              <w:rPr>
                <w:rFonts w:ascii="Arial" w:hAnsi="Arial"/>
                <w:sz w:val="23"/>
              </w:rPr>
              <w:t xml:space="preserve">a </w:t>
            </w:r>
            <w:r w:rsidR="000F3404" w:rsidRPr="008D416B">
              <w:rPr>
                <w:rFonts w:ascii="Arial" w:hAnsi="Arial"/>
                <w:sz w:val="23"/>
              </w:rPr>
              <w:t>soddisfare</w:t>
            </w:r>
            <w:r w:rsidR="005023BA" w:rsidRPr="008D416B">
              <w:rPr>
                <w:rFonts w:ascii="Arial" w:hAnsi="Arial"/>
                <w:sz w:val="23"/>
              </w:rPr>
              <w:t xml:space="preserve"> </w:t>
            </w:r>
            <w:r w:rsidRPr="008D416B">
              <w:rPr>
                <w:rFonts w:ascii="Arial" w:hAnsi="Arial"/>
                <w:sz w:val="23"/>
              </w:rPr>
              <w:t>i propri desideri, aumenta inoltre le occasioni di violenza. Nel 1996</w:t>
            </w:r>
            <w:r w:rsidR="00BA057D" w:rsidRPr="008D416B">
              <w:rPr>
                <w:rFonts w:ascii="Arial" w:hAnsi="Arial"/>
                <w:sz w:val="23"/>
              </w:rPr>
              <w:t>,</w:t>
            </w:r>
            <w:r w:rsidRPr="008D416B">
              <w:rPr>
                <w:rFonts w:ascii="Arial" w:hAnsi="Arial"/>
                <w:sz w:val="23"/>
              </w:rPr>
              <w:t xml:space="preserve"> infatti</w:t>
            </w:r>
            <w:r w:rsidR="00BA057D" w:rsidRPr="008D416B">
              <w:rPr>
                <w:rFonts w:ascii="Arial" w:hAnsi="Arial"/>
                <w:sz w:val="23"/>
              </w:rPr>
              <w:t>,</w:t>
            </w:r>
            <w:r w:rsidRPr="008D416B">
              <w:rPr>
                <w:rFonts w:ascii="Arial" w:hAnsi="Arial"/>
                <w:sz w:val="23"/>
              </w:rPr>
              <w:t xml:space="preserve"> la violenza sessuale è stata il reato co</w:t>
            </w:r>
            <w:r w:rsidR="00BA057D" w:rsidRPr="008D416B">
              <w:rPr>
                <w:rFonts w:ascii="Arial" w:hAnsi="Arial"/>
                <w:sz w:val="23"/>
              </w:rPr>
              <w:t>l</w:t>
            </w:r>
            <w:r w:rsidRPr="008D416B">
              <w:rPr>
                <w:rFonts w:ascii="Arial" w:hAnsi="Arial"/>
                <w:sz w:val="23"/>
              </w:rPr>
              <w:t xml:space="preserve"> maggiore incremento di denunce </w:t>
            </w:r>
            <w:r w:rsidR="001004F3" w:rsidRPr="008D416B">
              <w:rPr>
                <w:rFonts w:ascii="Arial" w:hAnsi="Arial"/>
                <w:sz w:val="23"/>
              </w:rPr>
              <w:t xml:space="preserve">in Italia </w:t>
            </w:r>
            <w:r w:rsidRPr="008D416B">
              <w:rPr>
                <w:rFonts w:ascii="Arial" w:hAnsi="Arial"/>
                <w:sz w:val="23"/>
              </w:rPr>
              <w:t>(</w:t>
            </w:r>
            <w:r w:rsidR="00923D28" w:rsidRPr="008D416B">
              <w:rPr>
                <w:rFonts w:ascii="Arial" w:hAnsi="Arial"/>
                <w:sz w:val="23"/>
              </w:rPr>
              <w:t>+</w:t>
            </w:r>
            <w:r w:rsidRPr="008D416B">
              <w:rPr>
                <w:rFonts w:ascii="Arial" w:hAnsi="Arial"/>
                <w:sz w:val="23"/>
              </w:rPr>
              <w:t>21,7%)</w:t>
            </w:r>
            <w:r w:rsidR="00BA057D" w:rsidRPr="008D416B">
              <w:rPr>
                <w:rFonts w:ascii="Arial" w:hAnsi="Arial"/>
                <w:sz w:val="23"/>
              </w:rPr>
              <w:t>,</w:t>
            </w:r>
            <w:r w:rsidRPr="008D416B">
              <w:rPr>
                <w:rFonts w:ascii="Arial" w:hAnsi="Arial"/>
                <w:sz w:val="23"/>
              </w:rPr>
              <w:t xml:space="preserve"> </w:t>
            </w:r>
            <w:r w:rsidR="00923D28" w:rsidRPr="008D416B">
              <w:rPr>
                <w:rFonts w:ascii="Arial" w:hAnsi="Arial"/>
                <w:sz w:val="23"/>
              </w:rPr>
              <w:t>mentr</w:t>
            </w:r>
            <w:r w:rsidRPr="008D416B">
              <w:rPr>
                <w:rFonts w:ascii="Arial" w:hAnsi="Arial"/>
                <w:sz w:val="23"/>
              </w:rPr>
              <w:t>e i delitti legati al</w:t>
            </w:r>
            <w:r w:rsidR="00BA057D" w:rsidRPr="008D416B">
              <w:rPr>
                <w:rFonts w:ascii="Arial" w:hAnsi="Arial"/>
                <w:sz w:val="23"/>
              </w:rPr>
              <w:t>l</w:t>
            </w:r>
            <w:r w:rsidRPr="008D416B">
              <w:rPr>
                <w:rFonts w:ascii="Arial" w:hAnsi="Arial"/>
                <w:sz w:val="23"/>
              </w:rPr>
              <w:t>o sfruttamento della prostituzione sono passati da 285 nel 1990 a 737 nel 1994.</w:t>
            </w:r>
            <w:r w:rsidR="002D40B0" w:rsidRPr="008D416B">
              <w:rPr>
                <w:rFonts w:ascii="Arial" w:hAnsi="Arial"/>
                <w:sz w:val="23"/>
              </w:rPr>
              <w:t xml:space="preserve"> </w:t>
            </w:r>
            <w:r w:rsidRPr="008D416B">
              <w:rPr>
                <w:rFonts w:ascii="Arial" w:hAnsi="Arial"/>
                <w:sz w:val="23"/>
              </w:rPr>
              <w:t>D'altra parte</w:t>
            </w:r>
            <w:r w:rsidR="00BA057D" w:rsidRPr="008D416B">
              <w:rPr>
                <w:rFonts w:ascii="Arial" w:hAnsi="Arial"/>
                <w:sz w:val="23"/>
              </w:rPr>
              <w:t>,</w:t>
            </w:r>
            <w:r w:rsidRPr="008D416B">
              <w:rPr>
                <w:rFonts w:ascii="Arial" w:hAnsi="Arial"/>
                <w:sz w:val="23"/>
              </w:rPr>
              <w:t xml:space="preserve"> la crescente consapevolezza dei propri diritti permette sempre più alla donna di scegliere la strada della denuncia e di far così emergere il fenomeno. Lo confermano i dati sulle utenti dei centri antiviolenza che sono </w:t>
            </w:r>
            <w:proofErr w:type="gramStart"/>
            <w:r w:rsidRPr="008D416B">
              <w:rPr>
                <w:rFonts w:ascii="Arial" w:hAnsi="Arial"/>
                <w:sz w:val="23"/>
              </w:rPr>
              <w:t>quasi sempre</w:t>
            </w:r>
            <w:proofErr w:type="gramEnd"/>
            <w:r w:rsidRPr="008D416B">
              <w:rPr>
                <w:rFonts w:ascii="Arial" w:hAnsi="Arial"/>
                <w:sz w:val="23"/>
              </w:rPr>
              <w:t xml:space="preserve"> di estrazione socioculturale bassa, </w:t>
            </w:r>
            <w:r w:rsidR="00BA057D" w:rsidRPr="008D416B">
              <w:rPr>
                <w:rFonts w:ascii="Arial" w:hAnsi="Arial"/>
                <w:sz w:val="23"/>
              </w:rPr>
              <w:t xml:space="preserve">il che </w:t>
            </w:r>
            <w:r w:rsidRPr="008D416B">
              <w:rPr>
                <w:rFonts w:ascii="Arial" w:hAnsi="Arial"/>
                <w:sz w:val="23"/>
              </w:rPr>
              <w:t xml:space="preserve">lascia </w:t>
            </w:r>
            <w:r w:rsidR="00BA057D" w:rsidRPr="008D416B">
              <w:rPr>
                <w:rFonts w:ascii="Arial" w:hAnsi="Arial"/>
                <w:sz w:val="23"/>
              </w:rPr>
              <w:t xml:space="preserve">presupporre </w:t>
            </w:r>
            <w:r w:rsidRPr="008D416B">
              <w:rPr>
                <w:rFonts w:ascii="Arial" w:hAnsi="Arial"/>
                <w:sz w:val="23"/>
              </w:rPr>
              <w:t>che la fascia alta possiede già gli strumenti offerti dai centri.</w:t>
            </w:r>
          </w:p>
          <w:p w:rsidR="0001467F" w:rsidRPr="008D416B" w:rsidRDefault="00492B43" w:rsidP="00B53753">
            <w:pPr>
              <w:jc w:val="both"/>
              <w:rPr>
                <w:rFonts w:ascii="Arial" w:hAnsi="Arial"/>
                <w:sz w:val="23"/>
              </w:rPr>
            </w:pPr>
            <w:r w:rsidRPr="008D416B">
              <w:rPr>
                <w:rFonts w:ascii="Arial" w:hAnsi="Arial"/>
                <w:sz w:val="23"/>
              </w:rPr>
              <w:t xml:space="preserve">Ma ciò che in ultima analisi </w:t>
            </w:r>
            <w:proofErr w:type="gramStart"/>
            <w:r w:rsidRPr="008D416B">
              <w:rPr>
                <w:rFonts w:ascii="Arial" w:hAnsi="Arial"/>
                <w:sz w:val="23"/>
              </w:rPr>
              <w:t>rende</w:t>
            </w:r>
            <w:proofErr w:type="gramEnd"/>
            <w:r w:rsidRPr="008D416B">
              <w:rPr>
                <w:rFonts w:ascii="Arial" w:hAnsi="Arial"/>
                <w:sz w:val="23"/>
              </w:rPr>
              <w:t xml:space="preserve"> le donne più vulnerabili è la stessa struttura fisica, più debole di quella maschile. Le leggi della biologia continuano a </w:t>
            </w:r>
            <w:r w:rsidR="001004F3" w:rsidRPr="008D416B">
              <w:rPr>
                <w:rFonts w:ascii="Arial" w:hAnsi="Arial"/>
                <w:sz w:val="23"/>
              </w:rPr>
              <w:t>fare di loro "</w:t>
            </w:r>
            <w:r w:rsidRPr="008D416B">
              <w:rPr>
                <w:rFonts w:ascii="Arial" w:hAnsi="Arial"/>
                <w:sz w:val="23"/>
              </w:rPr>
              <w:t>il sesso debole</w:t>
            </w:r>
            <w:r w:rsidR="001004F3" w:rsidRPr="008D416B">
              <w:rPr>
                <w:rFonts w:ascii="Arial" w:hAnsi="Arial"/>
                <w:sz w:val="23"/>
              </w:rPr>
              <w:t>"</w:t>
            </w:r>
            <w:r w:rsidRPr="008D416B">
              <w:rPr>
                <w:rFonts w:ascii="Arial" w:hAnsi="Arial"/>
                <w:sz w:val="23"/>
              </w:rPr>
              <w:t xml:space="preserve">. </w:t>
            </w:r>
            <w:r w:rsidR="003D3E53" w:rsidRPr="008D416B">
              <w:rPr>
                <w:rFonts w:ascii="Arial" w:hAnsi="Arial"/>
                <w:sz w:val="23"/>
              </w:rPr>
              <w:t xml:space="preserve">L’articolo parso martedì scorso su Il Corriere della Sera parla chiaro: </w:t>
            </w:r>
            <w:r w:rsidRPr="008D416B">
              <w:rPr>
                <w:rFonts w:ascii="Arial" w:hAnsi="Arial"/>
                <w:sz w:val="23"/>
              </w:rPr>
              <w:t>tre adolescenti</w:t>
            </w:r>
            <w:r w:rsidR="001004F3" w:rsidRPr="008D416B">
              <w:rPr>
                <w:rFonts w:ascii="Arial" w:hAnsi="Arial"/>
                <w:sz w:val="23"/>
              </w:rPr>
              <w:t>,</w:t>
            </w:r>
            <w:r w:rsidRPr="008D416B">
              <w:rPr>
                <w:rFonts w:ascii="Arial" w:hAnsi="Arial"/>
                <w:sz w:val="23"/>
              </w:rPr>
              <w:t xml:space="preserve"> </w:t>
            </w:r>
            <w:r w:rsidR="001004F3" w:rsidRPr="008D416B">
              <w:rPr>
                <w:rFonts w:ascii="Arial" w:hAnsi="Arial"/>
                <w:sz w:val="23"/>
              </w:rPr>
              <w:t xml:space="preserve">di notte, </w:t>
            </w:r>
            <w:r w:rsidRPr="008D416B">
              <w:rPr>
                <w:rFonts w:ascii="Arial" w:hAnsi="Arial"/>
                <w:sz w:val="23"/>
              </w:rPr>
              <w:t>conducono su una spiaggia del litorale laziale tre ragazze conos</w:t>
            </w:r>
            <w:r w:rsidR="007179E0" w:rsidRPr="008D416B">
              <w:rPr>
                <w:rFonts w:ascii="Arial" w:hAnsi="Arial"/>
                <w:sz w:val="23"/>
              </w:rPr>
              <w:t xml:space="preserve">ciute poco prima in discoteca. Il giornalista </w:t>
            </w:r>
            <w:r w:rsidRPr="008D416B">
              <w:rPr>
                <w:rFonts w:ascii="Arial" w:hAnsi="Arial"/>
                <w:sz w:val="23"/>
              </w:rPr>
              <w:t xml:space="preserve">ritrae la folle normalità con cui i giovani stuprano e uccidono le ragazze. La </w:t>
            </w:r>
            <w:proofErr w:type="gramStart"/>
            <w:r w:rsidRPr="008D416B">
              <w:rPr>
                <w:rFonts w:ascii="Arial" w:hAnsi="Arial"/>
                <w:sz w:val="23"/>
              </w:rPr>
              <w:t>credibilità</w:t>
            </w:r>
            <w:proofErr w:type="gramEnd"/>
            <w:r w:rsidRPr="008D416B">
              <w:rPr>
                <w:rFonts w:ascii="Arial" w:hAnsi="Arial"/>
                <w:sz w:val="23"/>
              </w:rPr>
              <w:t xml:space="preserve"> del meccanismo narrativo si fonda proprio sulla superiorità fisica dei violentatori assassini</w:t>
            </w:r>
            <w:r w:rsidR="00BA057D" w:rsidRPr="008D416B">
              <w:rPr>
                <w:rFonts w:ascii="Arial" w:hAnsi="Arial"/>
                <w:sz w:val="23"/>
              </w:rPr>
              <w:t xml:space="preserve">. </w:t>
            </w:r>
            <w:r w:rsidR="001004F3" w:rsidRPr="008D416B">
              <w:rPr>
                <w:rFonts w:ascii="Arial" w:hAnsi="Arial"/>
                <w:sz w:val="23"/>
              </w:rPr>
              <w:t>U</w:t>
            </w:r>
            <w:r w:rsidRPr="008D416B">
              <w:rPr>
                <w:rFonts w:ascii="Arial" w:hAnsi="Arial"/>
                <w:sz w:val="23"/>
              </w:rPr>
              <w:t>n</w:t>
            </w:r>
            <w:r w:rsidR="001915D9" w:rsidRPr="008D416B">
              <w:rPr>
                <w:rFonts w:ascii="Arial" w:hAnsi="Arial"/>
                <w:sz w:val="23"/>
              </w:rPr>
              <w:t>o</w:t>
            </w:r>
            <w:r w:rsidRPr="008D416B">
              <w:rPr>
                <w:rFonts w:ascii="Arial" w:hAnsi="Arial"/>
                <w:sz w:val="23"/>
              </w:rPr>
              <w:t xml:space="preserve"> scena</w:t>
            </w:r>
            <w:r w:rsidR="001915D9" w:rsidRPr="008D416B">
              <w:rPr>
                <w:rFonts w:ascii="Arial" w:hAnsi="Arial"/>
                <w:sz w:val="23"/>
              </w:rPr>
              <w:t>rio</w:t>
            </w:r>
            <w:r w:rsidRPr="008D416B">
              <w:rPr>
                <w:rFonts w:ascii="Arial" w:hAnsi="Arial"/>
                <w:sz w:val="23"/>
              </w:rPr>
              <w:t xml:space="preserve"> in cui i ruoli di vittima e carnefice fossero rovesciati</w:t>
            </w:r>
            <w:r w:rsidR="001004F3" w:rsidRPr="008D416B">
              <w:rPr>
                <w:rFonts w:ascii="Arial" w:hAnsi="Arial"/>
                <w:sz w:val="23"/>
              </w:rPr>
              <w:t xml:space="preserve"> sarebbe </w:t>
            </w:r>
            <w:proofErr w:type="gramStart"/>
            <w:r w:rsidR="006F02E1" w:rsidRPr="008D416B">
              <w:rPr>
                <w:rFonts w:ascii="Arial" w:hAnsi="Arial"/>
                <w:sz w:val="23"/>
              </w:rPr>
              <w:t>al di là di</w:t>
            </w:r>
            <w:proofErr w:type="gramEnd"/>
            <w:r w:rsidR="006F02E1" w:rsidRPr="008D416B">
              <w:rPr>
                <w:rFonts w:ascii="Arial" w:hAnsi="Arial"/>
                <w:sz w:val="23"/>
              </w:rPr>
              <w:t xml:space="preserve"> ogni ragionevole dubbio </w:t>
            </w:r>
            <w:r w:rsidR="001004F3" w:rsidRPr="008D416B">
              <w:rPr>
                <w:rFonts w:ascii="Arial" w:hAnsi="Arial"/>
                <w:sz w:val="23"/>
              </w:rPr>
              <w:t>inimmaginabile</w:t>
            </w:r>
            <w:r w:rsidR="0001467F" w:rsidRPr="008D416B">
              <w:rPr>
                <w:rFonts w:ascii="Arial" w:hAnsi="Arial"/>
                <w:sz w:val="23"/>
              </w:rPr>
              <w:t>.</w:t>
            </w:r>
          </w:p>
          <w:p w:rsidR="00492B43" w:rsidRPr="008D416B" w:rsidRDefault="00492B43" w:rsidP="00B53753">
            <w:pPr>
              <w:jc w:val="both"/>
              <w:rPr>
                <w:rFonts w:ascii="Arial" w:hAnsi="Arial"/>
                <w:sz w:val="23"/>
              </w:rPr>
            </w:pPr>
            <w:r w:rsidRPr="008D416B">
              <w:rPr>
                <w:rFonts w:ascii="Arial" w:hAnsi="Arial"/>
                <w:sz w:val="23"/>
              </w:rPr>
              <w:t>I primi due argomenti illustrano come i mutamenti di mentalità abbiano modificato, ma non ridotto, la tipologia delle violenze contro le donne</w:t>
            </w:r>
            <w:r w:rsidR="00BA057D" w:rsidRPr="008D416B">
              <w:rPr>
                <w:rFonts w:ascii="Arial" w:hAnsi="Arial"/>
                <w:sz w:val="23"/>
              </w:rPr>
              <w:t>. I</w:t>
            </w:r>
            <w:r w:rsidRPr="008D416B">
              <w:rPr>
                <w:rFonts w:ascii="Arial" w:hAnsi="Arial"/>
                <w:sz w:val="23"/>
              </w:rPr>
              <w:t>l terzo riconduce all'eterna diversità biologica la possibilità da parte dell'uomo di fondare le proprie prevaricazioni.</w:t>
            </w:r>
          </w:p>
        </w:tc>
        <w:tc>
          <w:tcPr>
            <w:tcW w:w="3686" w:type="dxa"/>
          </w:tcPr>
          <w:p w:rsidR="00492B43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  <w:r w:rsidRPr="008D416B">
              <w:rPr>
                <w:rFonts w:ascii="Arial" w:hAnsi="Arial"/>
                <w:b/>
                <w:i/>
                <w:sz w:val="23"/>
              </w:rPr>
              <w:t>Introduzione</w:t>
            </w:r>
            <w:r w:rsidRPr="008D416B">
              <w:rPr>
                <w:rFonts w:ascii="Arial" w:hAnsi="Arial"/>
                <w:i/>
                <w:sz w:val="23"/>
              </w:rPr>
              <w:t>:</w:t>
            </w:r>
          </w:p>
          <w:p w:rsidR="008D416B" w:rsidRDefault="00492B43" w:rsidP="00E23508">
            <w:pPr>
              <w:rPr>
                <w:rFonts w:ascii="Arial" w:hAnsi="Arial"/>
                <w:i/>
                <w:sz w:val="23"/>
              </w:rPr>
            </w:pPr>
            <w:proofErr w:type="gramStart"/>
            <w:r w:rsidRPr="008D416B">
              <w:rPr>
                <w:rFonts w:ascii="Arial" w:hAnsi="Arial"/>
                <w:i/>
                <w:sz w:val="23"/>
              </w:rPr>
              <w:t>riprende</w:t>
            </w:r>
            <w:proofErr w:type="gramEnd"/>
            <w:r w:rsidRPr="008D416B">
              <w:rPr>
                <w:rFonts w:ascii="Arial" w:hAnsi="Arial"/>
                <w:i/>
                <w:sz w:val="23"/>
              </w:rPr>
              <w:t>, contestualizzandola</w:t>
            </w:r>
          </w:p>
          <w:p w:rsidR="008D416B" w:rsidRDefault="006B0AAA" w:rsidP="00E23508">
            <w:pPr>
              <w:rPr>
                <w:rFonts w:ascii="Arial" w:hAnsi="Arial"/>
                <w:i/>
                <w:sz w:val="23"/>
              </w:rPr>
            </w:pPr>
            <w:proofErr w:type="gramStart"/>
            <w:r w:rsidRPr="008D416B">
              <w:rPr>
                <w:rFonts w:ascii="Arial" w:hAnsi="Arial"/>
                <w:i/>
                <w:sz w:val="23"/>
              </w:rPr>
              <w:t>e</w:t>
            </w:r>
            <w:proofErr w:type="gramEnd"/>
            <w:r w:rsidRPr="008D416B">
              <w:rPr>
                <w:rFonts w:ascii="Arial" w:hAnsi="Arial"/>
                <w:i/>
                <w:sz w:val="23"/>
              </w:rPr>
              <w:t xml:space="preserve"> precisandola</w:t>
            </w:r>
            <w:r w:rsidR="00492B43" w:rsidRPr="008D416B">
              <w:rPr>
                <w:rFonts w:ascii="Arial" w:hAnsi="Arial"/>
                <w:i/>
                <w:sz w:val="23"/>
              </w:rPr>
              <w:t>,</w:t>
            </w:r>
          </w:p>
          <w:p w:rsidR="00E559DD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  <w:proofErr w:type="gramStart"/>
            <w:r w:rsidRPr="008D416B">
              <w:rPr>
                <w:rFonts w:ascii="Arial" w:hAnsi="Arial"/>
                <w:i/>
                <w:sz w:val="23"/>
              </w:rPr>
              <w:t>la</w:t>
            </w:r>
            <w:proofErr w:type="gramEnd"/>
            <w:r w:rsidRPr="008D416B">
              <w:rPr>
                <w:rFonts w:ascii="Arial" w:hAnsi="Arial"/>
                <w:i/>
                <w:sz w:val="23"/>
              </w:rPr>
              <w:t xml:space="preserve"> tesi esposta nel titolo</w:t>
            </w:r>
            <w:r w:rsidR="00E559DD" w:rsidRPr="008D416B">
              <w:rPr>
                <w:rFonts w:ascii="Arial" w:hAnsi="Arial"/>
                <w:i/>
                <w:sz w:val="23"/>
              </w:rPr>
              <w:t>;</w:t>
            </w:r>
          </w:p>
          <w:p w:rsidR="008D416B" w:rsidRDefault="00492B43" w:rsidP="00E23508">
            <w:pPr>
              <w:rPr>
                <w:rFonts w:ascii="Arial" w:hAnsi="Arial"/>
                <w:i/>
                <w:sz w:val="23"/>
              </w:rPr>
            </w:pPr>
            <w:proofErr w:type="gramStart"/>
            <w:r w:rsidRPr="008D416B">
              <w:rPr>
                <w:rFonts w:ascii="Arial" w:hAnsi="Arial"/>
                <w:i/>
                <w:sz w:val="23"/>
              </w:rPr>
              <w:t>fornisce</w:t>
            </w:r>
            <w:proofErr w:type="gramEnd"/>
            <w:r w:rsidRPr="008D416B">
              <w:rPr>
                <w:rFonts w:ascii="Arial" w:hAnsi="Arial"/>
                <w:i/>
                <w:sz w:val="23"/>
              </w:rPr>
              <w:t xml:space="preserve"> subito al lettore</w:t>
            </w:r>
          </w:p>
          <w:p w:rsidR="00492B43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  <w:proofErr w:type="gramStart"/>
            <w:r w:rsidRPr="008D416B">
              <w:rPr>
                <w:rFonts w:ascii="Arial" w:hAnsi="Arial"/>
                <w:i/>
                <w:sz w:val="23"/>
              </w:rPr>
              <w:t>le</w:t>
            </w:r>
            <w:proofErr w:type="gramEnd"/>
            <w:r w:rsidRPr="008D416B">
              <w:rPr>
                <w:rFonts w:ascii="Arial" w:hAnsi="Arial"/>
                <w:i/>
                <w:sz w:val="23"/>
              </w:rPr>
              <w:t xml:space="preserve"> argomentazioni</w:t>
            </w:r>
            <w:r w:rsidR="004F3252" w:rsidRPr="008D416B">
              <w:rPr>
                <w:rFonts w:ascii="Arial" w:hAnsi="Arial"/>
                <w:i/>
                <w:sz w:val="23"/>
              </w:rPr>
              <w:t xml:space="preserve"> salienti</w:t>
            </w:r>
            <w:r w:rsidRPr="008D416B">
              <w:rPr>
                <w:rFonts w:ascii="Arial" w:hAnsi="Arial"/>
                <w:i/>
                <w:sz w:val="23"/>
              </w:rPr>
              <w:t>.</w:t>
            </w:r>
          </w:p>
          <w:p w:rsidR="00492B43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</w:p>
          <w:p w:rsidR="002D40B0" w:rsidRPr="008D416B" w:rsidRDefault="002D40B0" w:rsidP="00E23508">
            <w:pPr>
              <w:rPr>
                <w:rFonts w:ascii="Arial" w:hAnsi="Arial"/>
                <w:b/>
                <w:i/>
                <w:sz w:val="23"/>
              </w:rPr>
            </w:pPr>
          </w:p>
          <w:p w:rsidR="002D40B0" w:rsidRPr="008D416B" w:rsidRDefault="002D40B0" w:rsidP="00E23508">
            <w:pPr>
              <w:rPr>
                <w:rFonts w:ascii="Arial" w:hAnsi="Arial"/>
                <w:b/>
                <w:i/>
                <w:sz w:val="23"/>
              </w:rPr>
            </w:pPr>
          </w:p>
          <w:p w:rsidR="00492B43" w:rsidRPr="008D416B" w:rsidRDefault="00492B43" w:rsidP="00E23508">
            <w:pPr>
              <w:rPr>
                <w:rFonts w:ascii="Arial" w:hAnsi="Arial"/>
                <w:b/>
                <w:i/>
                <w:sz w:val="23"/>
              </w:rPr>
            </w:pPr>
            <w:r w:rsidRPr="008D416B">
              <w:rPr>
                <w:rFonts w:ascii="Arial" w:hAnsi="Arial"/>
                <w:b/>
                <w:i/>
                <w:sz w:val="23"/>
              </w:rPr>
              <w:t>Prima unità argomentativa</w:t>
            </w:r>
            <w:r w:rsidRPr="008D416B">
              <w:rPr>
                <w:rFonts w:ascii="Arial" w:hAnsi="Arial"/>
                <w:i/>
                <w:sz w:val="23"/>
              </w:rPr>
              <w:t>:</w:t>
            </w:r>
          </w:p>
          <w:p w:rsidR="00492B43" w:rsidRPr="008D416B" w:rsidRDefault="002D40B0" w:rsidP="00E23508">
            <w:pPr>
              <w:rPr>
                <w:rFonts w:ascii="Arial" w:hAnsi="Arial"/>
                <w:i/>
                <w:sz w:val="23"/>
              </w:rPr>
            </w:pPr>
            <w:r w:rsidRPr="008D416B">
              <w:rPr>
                <w:rFonts w:ascii="Arial" w:hAnsi="Arial"/>
                <w:i/>
                <w:sz w:val="23"/>
              </w:rPr>
              <w:t xml:space="preserve">- </w:t>
            </w:r>
            <w:r w:rsidR="00E559DD" w:rsidRPr="008D416B">
              <w:rPr>
                <w:rFonts w:ascii="Arial" w:hAnsi="Arial"/>
                <w:i/>
                <w:sz w:val="23"/>
              </w:rPr>
              <w:t>a</w:t>
            </w:r>
            <w:r w:rsidR="00492B43" w:rsidRPr="008D416B">
              <w:rPr>
                <w:rFonts w:ascii="Arial" w:hAnsi="Arial"/>
                <w:i/>
                <w:sz w:val="23"/>
              </w:rPr>
              <w:t xml:space="preserve">rgomentazione </w:t>
            </w:r>
          </w:p>
          <w:p w:rsidR="00492B43" w:rsidRPr="008D416B" w:rsidRDefault="002D40B0" w:rsidP="00E23508">
            <w:pPr>
              <w:rPr>
                <w:rFonts w:ascii="Arial" w:hAnsi="Arial"/>
                <w:i/>
                <w:sz w:val="23"/>
              </w:rPr>
            </w:pPr>
            <w:r w:rsidRPr="008D416B">
              <w:rPr>
                <w:rFonts w:ascii="Arial" w:hAnsi="Arial"/>
                <w:i/>
                <w:sz w:val="23"/>
              </w:rPr>
              <w:t xml:space="preserve">- </w:t>
            </w:r>
            <w:r w:rsidR="00E559DD" w:rsidRPr="008D416B">
              <w:rPr>
                <w:rFonts w:ascii="Arial" w:hAnsi="Arial"/>
                <w:i/>
                <w:sz w:val="23"/>
              </w:rPr>
              <w:t>e</w:t>
            </w:r>
            <w:r w:rsidR="006B0AAA" w:rsidRPr="008D416B">
              <w:rPr>
                <w:rFonts w:ascii="Arial" w:hAnsi="Arial"/>
                <w:i/>
                <w:sz w:val="23"/>
              </w:rPr>
              <w:t>semplificazione</w:t>
            </w:r>
          </w:p>
          <w:p w:rsidR="00E23508" w:rsidRPr="008D416B" w:rsidRDefault="002D40B0" w:rsidP="00E23508">
            <w:pPr>
              <w:rPr>
                <w:rFonts w:ascii="Arial" w:hAnsi="Arial"/>
                <w:i/>
                <w:sz w:val="23"/>
              </w:rPr>
            </w:pPr>
            <w:r w:rsidRPr="008D416B">
              <w:rPr>
                <w:rFonts w:ascii="Arial" w:hAnsi="Arial"/>
                <w:i/>
                <w:sz w:val="23"/>
              </w:rPr>
              <w:t xml:space="preserve">- </w:t>
            </w:r>
            <w:r w:rsidR="00E559DD" w:rsidRPr="008D416B">
              <w:rPr>
                <w:rFonts w:ascii="Arial" w:hAnsi="Arial"/>
                <w:i/>
                <w:sz w:val="23"/>
              </w:rPr>
              <w:t>d</w:t>
            </w:r>
            <w:r w:rsidR="00492B43" w:rsidRPr="008D416B">
              <w:rPr>
                <w:rFonts w:ascii="Arial" w:hAnsi="Arial"/>
                <w:i/>
                <w:sz w:val="23"/>
              </w:rPr>
              <w:t>ocumentazione</w:t>
            </w:r>
          </w:p>
          <w:p w:rsidR="00492B43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  <w:r w:rsidRPr="008D416B">
              <w:rPr>
                <w:rFonts w:ascii="Arial" w:hAnsi="Arial"/>
                <w:i/>
                <w:sz w:val="23"/>
              </w:rPr>
              <w:t>(con citazion</w:t>
            </w:r>
            <w:r w:rsidR="002D40B0" w:rsidRPr="008D416B">
              <w:rPr>
                <w:rFonts w:ascii="Arial" w:hAnsi="Arial"/>
                <w:i/>
                <w:sz w:val="23"/>
              </w:rPr>
              <w:t xml:space="preserve">i </w:t>
            </w:r>
            <w:r w:rsidR="00E559DD" w:rsidRPr="008D416B">
              <w:rPr>
                <w:rFonts w:ascii="Arial" w:hAnsi="Arial"/>
                <w:i/>
                <w:sz w:val="23"/>
              </w:rPr>
              <w:t xml:space="preserve">+ </w:t>
            </w:r>
            <w:r w:rsidRPr="008D416B">
              <w:rPr>
                <w:rFonts w:ascii="Arial" w:hAnsi="Arial"/>
                <w:i/>
                <w:sz w:val="23"/>
              </w:rPr>
              <w:t>not</w:t>
            </w:r>
            <w:r w:rsidR="002D40B0" w:rsidRPr="008D416B">
              <w:rPr>
                <w:rFonts w:ascii="Arial" w:hAnsi="Arial"/>
                <w:i/>
                <w:sz w:val="23"/>
              </w:rPr>
              <w:t>e</w:t>
            </w:r>
            <w:r w:rsidRPr="008D416B">
              <w:rPr>
                <w:rFonts w:ascii="Arial" w:hAnsi="Arial"/>
                <w:i/>
                <w:sz w:val="23"/>
              </w:rPr>
              <w:t xml:space="preserve"> bibliografic</w:t>
            </w:r>
            <w:r w:rsidR="002D40B0" w:rsidRPr="008D416B">
              <w:rPr>
                <w:rFonts w:ascii="Arial" w:hAnsi="Arial"/>
                <w:i/>
                <w:sz w:val="23"/>
              </w:rPr>
              <w:t>he</w:t>
            </w:r>
            <w:r w:rsidR="00E559DD" w:rsidRPr="008D416B">
              <w:rPr>
                <w:rFonts w:ascii="Arial" w:hAnsi="Arial"/>
                <w:i/>
                <w:sz w:val="23"/>
              </w:rPr>
              <w:t xml:space="preserve"> e/o</w:t>
            </w:r>
            <w:r w:rsidRPr="008D416B">
              <w:rPr>
                <w:rFonts w:ascii="Arial" w:hAnsi="Arial"/>
                <w:i/>
                <w:sz w:val="23"/>
              </w:rPr>
              <w:t xml:space="preserve"> informativ</w:t>
            </w:r>
            <w:r w:rsidR="002D40B0" w:rsidRPr="008D416B">
              <w:rPr>
                <w:rFonts w:ascii="Arial" w:hAnsi="Arial"/>
                <w:i/>
                <w:sz w:val="23"/>
              </w:rPr>
              <w:t>e</w:t>
            </w:r>
            <w:r w:rsidRPr="008D416B">
              <w:rPr>
                <w:rFonts w:ascii="Arial" w:hAnsi="Arial"/>
                <w:i/>
                <w:sz w:val="23"/>
              </w:rPr>
              <w:t>)</w:t>
            </w:r>
          </w:p>
          <w:p w:rsidR="00492B43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</w:p>
          <w:p w:rsidR="001004F3" w:rsidRPr="008D416B" w:rsidRDefault="001004F3" w:rsidP="00E23508">
            <w:pPr>
              <w:rPr>
                <w:rFonts w:ascii="Arial" w:hAnsi="Arial"/>
                <w:b/>
                <w:i/>
                <w:sz w:val="23"/>
              </w:rPr>
            </w:pPr>
          </w:p>
          <w:p w:rsidR="00492B43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  <w:r w:rsidRPr="008D416B">
              <w:rPr>
                <w:rFonts w:ascii="Arial" w:hAnsi="Arial"/>
                <w:b/>
                <w:i/>
                <w:sz w:val="23"/>
              </w:rPr>
              <w:t>Seconda unità argomentativa</w:t>
            </w:r>
            <w:r w:rsidRPr="008D416B">
              <w:rPr>
                <w:rFonts w:ascii="Arial" w:hAnsi="Arial"/>
                <w:i/>
                <w:sz w:val="23"/>
              </w:rPr>
              <w:t>:</w:t>
            </w:r>
          </w:p>
          <w:p w:rsidR="00492B43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  <w:r w:rsidRPr="008D416B">
              <w:rPr>
                <w:rFonts w:ascii="Arial" w:hAnsi="Arial"/>
                <w:i/>
                <w:sz w:val="23"/>
              </w:rPr>
              <w:t xml:space="preserve">- </w:t>
            </w:r>
            <w:r w:rsidR="00E559DD" w:rsidRPr="008D416B">
              <w:rPr>
                <w:rFonts w:ascii="Arial" w:hAnsi="Arial"/>
                <w:i/>
                <w:sz w:val="23"/>
              </w:rPr>
              <w:t>a</w:t>
            </w:r>
            <w:r w:rsidR="006B0AAA" w:rsidRPr="008D416B">
              <w:rPr>
                <w:rFonts w:ascii="Arial" w:hAnsi="Arial"/>
                <w:i/>
                <w:sz w:val="23"/>
              </w:rPr>
              <w:t>rgomentazione</w:t>
            </w:r>
          </w:p>
          <w:p w:rsidR="00E23508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  <w:r w:rsidRPr="008D416B">
              <w:rPr>
                <w:rFonts w:ascii="Arial" w:hAnsi="Arial"/>
                <w:i/>
                <w:sz w:val="23"/>
              </w:rPr>
              <w:t xml:space="preserve">- </w:t>
            </w:r>
            <w:proofErr w:type="gramStart"/>
            <w:r w:rsidR="00E559DD" w:rsidRPr="008D416B">
              <w:rPr>
                <w:rFonts w:ascii="Arial" w:hAnsi="Arial"/>
                <w:i/>
                <w:sz w:val="23"/>
              </w:rPr>
              <w:t>u</w:t>
            </w:r>
            <w:r w:rsidR="002D40B0" w:rsidRPr="008D416B">
              <w:rPr>
                <w:rFonts w:ascii="Arial" w:hAnsi="Arial"/>
                <w:i/>
                <w:sz w:val="23"/>
              </w:rPr>
              <w:t>lteriore</w:t>
            </w:r>
            <w:proofErr w:type="gramEnd"/>
            <w:r w:rsidR="002D40B0" w:rsidRPr="008D416B">
              <w:rPr>
                <w:rFonts w:ascii="Arial" w:hAnsi="Arial"/>
                <w:i/>
                <w:sz w:val="23"/>
              </w:rPr>
              <w:t xml:space="preserve"> d</w:t>
            </w:r>
            <w:r w:rsidRPr="008D416B">
              <w:rPr>
                <w:rFonts w:ascii="Arial" w:hAnsi="Arial"/>
                <w:i/>
                <w:sz w:val="23"/>
              </w:rPr>
              <w:t>ocumentazione</w:t>
            </w:r>
          </w:p>
          <w:p w:rsidR="00492B43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  <w:r w:rsidRPr="008D416B">
              <w:rPr>
                <w:rFonts w:ascii="Arial" w:hAnsi="Arial"/>
                <w:i/>
                <w:sz w:val="23"/>
              </w:rPr>
              <w:t>(</w:t>
            </w:r>
            <w:r w:rsidR="00E559DD" w:rsidRPr="008D416B">
              <w:rPr>
                <w:rFonts w:ascii="Arial" w:hAnsi="Arial"/>
                <w:i/>
                <w:sz w:val="23"/>
              </w:rPr>
              <w:t xml:space="preserve">con </w:t>
            </w:r>
            <w:r w:rsidRPr="008D416B">
              <w:rPr>
                <w:rFonts w:ascii="Arial" w:hAnsi="Arial"/>
                <w:i/>
                <w:sz w:val="23"/>
              </w:rPr>
              <w:t>note bibliografiche</w:t>
            </w:r>
            <w:r w:rsidR="00E559DD" w:rsidRPr="008D416B">
              <w:rPr>
                <w:rFonts w:ascii="Arial" w:hAnsi="Arial"/>
                <w:i/>
                <w:sz w:val="23"/>
              </w:rPr>
              <w:t xml:space="preserve"> e/o informative)</w:t>
            </w:r>
          </w:p>
          <w:p w:rsidR="00492B43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</w:p>
          <w:p w:rsidR="00492B43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</w:p>
          <w:p w:rsidR="00492B43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</w:p>
          <w:p w:rsidR="00492B43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</w:p>
          <w:p w:rsidR="002D40B0" w:rsidRPr="008D416B" w:rsidRDefault="002D40B0" w:rsidP="00E23508">
            <w:pPr>
              <w:rPr>
                <w:rFonts w:ascii="Arial" w:hAnsi="Arial"/>
                <w:b/>
                <w:i/>
                <w:sz w:val="23"/>
              </w:rPr>
            </w:pPr>
          </w:p>
          <w:p w:rsidR="00E559DD" w:rsidRPr="008D416B" w:rsidRDefault="00E559DD" w:rsidP="00E23508">
            <w:pPr>
              <w:rPr>
                <w:rFonts w:ascii="Arial" w:hAnsi="Arial"/>
                <w:b/>
                <w:i/>
                <w:sz w:val="23"/>
              </w:rPr>
            </w:pPr>
          </w:p>
          <w:p w:rsidR="00E23508" w:rsidRPr="008D416B" w:rsidRDefault="00492B43" w:rsidP="00E23508">
            <w:pPr>
              <w:rPr>
                <w:rFonts w:ascii="Arial" w:hAnsi="Arial"/>
                <w:b/>
                <w:i/>
                <w:sz w:val="23"/>
              </w:rPr>
            </w:pPr>
            <w:r w:rsidRPr="008D416B">
              <w:rPr>
                <w:rFonts w:ascii="Arial" w:hAnsi="Arial"/>
                <w:b/>
                <w:i/>
                <w:sz w:val="23"/>
              </w:rPr>
              <w:t>Terza unità argomentativa</w:t>
            </w:r>
            <w:r w:rsidRPr="008D416B">
              <w:rPr>
                <w:rFonts w:ascii="Arial" w:hAnsi="Arial"/>
                <w:i/>
                <w:sz w:val="23"/>
              </w:rPr>
              <w:t>:</w:t>
            </w:r>
          </w:p>
          <w:p w:rsidR="00492B43" w:rsidRPr="008D416B" w:rsidRDefault="002D40B0" w:rsidP="00E23508">
            <w:pPr>
              <w:rPr>
                <w:rFonts w:ascii="Arial" w:hAnsi="Arial"/>
                <w:i/>
                <w:sz w:val="23"/>
              </w:rPr>
            </w:pPr>
            <w:proofErr w:type="gramStart"/>
            <w:r w:rsidRPr="008D416B">
              <w:rPr>
                <w:rFonts w:ascii="Arial" w:hAnsi="Arial"/>
                <w:i/>
                <w:sz w:val="23"/>
              </w:rPr>
              <w:t>è</w:t>
            </w:r>
            <w:proofErr w:type="gramEnd"/>
            <w:r w:rsidRPr="008D416B">
              <w:rPr>
                <w:rFonts w:ascii="Arial" w:hAnsi="Arial"/>
                <w:i/>
                <w:sz w:val="23"/>
              </w:rPr>
              <w:t xml:space="preserve"> l</w:t>
            </w:r>
            <w:r w:rsidR="00502C9D" w:rsidRPr="008D416B">
              <w:rPr>
                <w:rFonts w:ascii="Arial" w:hAnsi="Arial"/>
                <w:i/>
                <w:sz w:val="23"/>
              </w:rPr>
              <w:t xml:space="preserve">’unità </w:t>
            </w:r>
            <w:r w:rsidR="00492B43" w:rsidRPr="008D416B">
              <w:rPr>
                <w:rFonts w:ascii="Arial" w:hAnsi="Arial"/>
                <w:i/>
                <w:sz w:val="23"/>
              </w:rPr>
              <w:t>più incisiva.</w:t>
            </w:r>
          </w:p>
          <w:p w:rsidR="00492B43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  <w:r w:rsidRPr="008D416B">
              <w:rPr>
                <w:rFonts w:ascii="Arial" w:hAnsi="Arial"/>
                <w:i/>
                <w:sz w:val="23"/>
              </w:rPr>
              <w:t xml:space="preserve">- </w:t>
            </w:r>
            <w:r w:rsidR="00E559DD" w:rsidRPr="008D416B">
              <w:rPr>
                <w:rFonts w:ascii="Arial" w:hAnsi="Arial"/>
                <w:i/>
                <w:sz w:val="23"/>
              </w:rPr>
              <w:t>a</w:t>
            </w:r>
            <w:r w:rsidRPr="008D416B">
              <w:rPr>
                <w:rFonts w:ascii="Arial" w:hAnsi="Arial"/>
                <w:i/>
                <w:sz w:val="23"/>
              </w:rPr>
              <w:t>rgomentazione</w:t>
            </w:r>
          </w:p>
          <w:p w:rsidR="00492B43" w:rsidRPr="008D416B" w:rsidRDefault="00E559DD" w:rsidP="00E23508">
            <w:pPr>
              <w:rPr>
                <w:rFonts w:ascii="Arial" w:hAnsi="Arial"/>
                <w:i/>
                <w:sz w:val="23"/>
              </w:rPr>
            </w:pPr>
            <w:r w:rsidRPr="008D416B">
              <w:rPr>
                <w:rFonts w:ascii="Arial" w:hAnsi="Arial"/>
                <w:i/>
                <w:sz w:val="23"/>
              </w:rPr>
              <w:t>- d</w:t>
            </w:r>
            <w:r w:rsidR="00492B43" w:rsidRPr="008D416B">
              <w:rPr>
                <w:rFonts w:ascii="Arial" w:hAnsi="Arial"/>
                <w:i/>
                <w:sz w:val="23"/>
              </w:rPr>
              <w:t>ocumentazione</w:t>
            </w:r>
          </w:p>
          <w:p w:rsidR="00E559DD" w:rsidRPr="008D416B" w:rsidRDefault="00E559DD" w:rsidP="00E23508">
            <w:pPr>
              <w:rPr>
                <w:rFonts w:ascii="Arial" w:hAnsi="Arial"/>
                <w:i/>
                <w:sz w:val="23"/>
              </w:rPr>
            </w:pPr>
            <w:r w:rsidRPr="008D416B">
              <w:rPr>
                <w:rFonts w:ascii="Arial" w:hAnsi="Arial"/>
                <w:i/>
                <w:sz w:val="23"/>
              </w:rPr>
              <w:t>(con note bibliografiche e/o informative)</w:t>
            </w:r>
          </w:p>
          <w:p w:rsidR="00492B43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</w:p>
          <w:p w:rsidR="00492B43" w:rsidRPr="008D416B" w:rsidRDefault="00492B43" w:rsidP="00E23508">
            <w:pPr>
              <w:rPr>
                <w:rFonts w:ascii="Arial" w:hAnsi="Arial"/>
                <w:i/>
                <w:sz w:val="23"/>
              </w:rPr>
            </w:pPr>
          </w:p>
          <w:p w:rsidR="006919A4" w:rsidRPr="008D416B" w:rsidRDefault="006919A4" w:rsidP="00E23508">
            <w:pPr>
              <w:rPr>
                <w:rFonts w:ascii="Arial" w:hAnsi="Arial"/>
                <w:b/>
                <w:i/>
                <w:sz w:val="23"/>
              </w:rPr>
            </w:pPr>
          </w:p>
          <w:p w:rsidR="006919A4" w:rsidRPr="008D416B" w:rsidRDefault="006919A4" w:rsidP="00E23508">
            <w:pPr>
              <w:rPr>
                <w:rFonts w:ascii="Arial" w:hAnsi="Arial"/>
                <w:b/>
                <w:i/>
                <w:sz w:val="23"/>
              </w:rPr>
            </w:pPr>
          </w:p>
          <w:p w:rsidR="00492B43" w:rsidRPr="008D416B" w:rsidRDefault="00492B43" w:rsidP="00E23508">
            <w:pPr>
              <w:rPr>
                <w:rFonts w:ascii="Arial" w:hAnsi="Arial"/>
                <w:b/>
                <w:i/>
                <w:sz w:val="23"/>
              </w:rPr>
            </w:pPr>
            <w:r w:rsidRPr="008D416B">
              <w:rPr>
                <w:rFonts w:ascii="Arial" w:hAnsi="Arial"/>
                <w:b/>
                <w:i/>
                <w:sz w:val="23"/>
              </w:rPr>
              <w:t>Conclusione</w:t>
            </w:r>
            <w:r w:rsidRPr="008D416B">
              <w:rPr>
                <w:rFonts w:ascii="Arial" w:hAnsi="Arial"/>
                <w:i/>
                <w:sz w:val="23"/>
              </w:rPr>
              <w:t>:</w:t>
            </w:r>
          </w:p>
          <w:p w:rsidR="00891FF6" w:rsidRPr="008D416B" w:rsidRDefault="00492B43" w:rsidP="00891FF6">
            <w:pPr>
              <w:rPr>
                <w:rFonts w:ascii="Arial" w:hAnsi="Arial"/>
                <w:i/>
                <w:sz w:val="23"/>
              </w:rPr>
            </w:pPr>
            <w:proofErr w:type="gramStart"/>
            <w:r w:rsidRPr="008D416B">
              <w:rPr>
                <w:rFonts w:ascii="Arial" w:hAnsi="Arial"/>
                <w:i/>
                <w:sz w:val="23"/>
              </w:rPr>
              <w:t>si</w:t>
            </w:r>
            <w:proofErr w:type="gramEnd"/>
            <w:r w:rsidRPr="008D416B">
              <w:rPr>
                <w:rFonts w:ascii="Arial" w:hAnsi="Arial"/>
                <w:i/>
                <w:sz w:val="23"/>
              </w:rPr>
              <w:t xml:space="preserve"> ripre</w:t>
            </w:r>
            <w:r w:rsidR="00891FF6" w:rsidRPr="008D416B">
              <w:rPr>
                <w:rFonts w:ascii="Arial" w:hAnsi="Arial"/>
                <w:i/>
                <w:sz w:val="23"/>
              </w:rPr>
              <w:t>nde il discorso, riassumendolo;</w:t>
            </w:r>
          </w:p>
          <w:p w:rsidR="00492B43" w:rsidRPr="008D416B" w:rsidRDefault="00492B43" w:rsidP="00891FF6">
            <w:pPr>
              <w:rPr>
                <w:rFonts w:ascii="Arial" w:hAnsi="Arial"/>
                <w:sz w:val="23"/>
              </w:rPr>
            </w:pPr>
            <w:proofErr w:type="gramStart"/>
            <w:r w:rsidRPr="008D416B">
              <w:rPr>
                <w:rFonts w:ascii="Arial" w:hAnsi="Arial"/>
                <w:i/>
                <w:sz w:val="23"/>
              </w:rPr>
              <w:t>si</w:t>
            </w:r>
            <w:proofErr w:type="gramEnd"/>
            <w:r w:rsidRPr="008D416B">
              <w:rPr>
                <w:rFonts w:ascii="Arial" w:hAnsi="Arial"/>
                <w:i/>
                <w:sz w:val="23"/>
              </w:rPr>
              <w:t xml:space="preserve"> ribadisce la tesi.</w:t>
            </w:r>
          </w:p>
        </w:tc>
      </w:tr>
    </w:tbl>
    <w:p w:rsidR="00492B43" w:rsidRPr="008D416B" w:rsidRDefault="00186323">
      <w:pPr>
        <w:rPr>
          <w:rFonts w:ascii="Arial" w:hAnsi="Arial"/>
          <w:i/>
          <w:sz w:val="23"/>
        </w:rPr>
      </w:pPr>
      <w:r w:rsidRPr="008D416B">
        <w:rPr>
          <w:rFonts w:ascii="Arial" w:hAnsi="Arial"/>
          <w:i/>
          <w:sz w:val="23"/>
        </w:rPr>
        <w:t>* &lt;4</w:t>
      </w:r>
      <w:r w:rsidR="005E7BE7" w:rsidRPr="008D416B">
        <w:rPr>
          <w:rFonts w:ascii="Arial" w:hAnsi="Arial"/>
          <w:i/>
          <w:sz w:val="23"/>
        </w:rPr>
        <w:t>5</w:t>
      </w:r>
      <w:r w:rsidRPr="008D416B">
        <w:rPr>
          <w:rFonts w:ascii="Arial" w:hAnsi="Arial"/>
          <w:i/>
          <w:sz w:val="23"/>
        </w:rPr>
        <w:t>0/5</w:t>
      </w:r>
      <w:r w:rsidR="009A5F07" w:rsidRPr="008D416B">
        <w:rPr>
          <w:rFonts w:ascii="Arial" w:hAnsi="Arial"/>
          <w:i/>
          <w:sz w:val="23"/>
        </w:rPr>
        <w:t>0</w:t>
      </w:r>
      <w:r w:rsidRPr="008D416B">
        <w:rPr>
          <w:rFonts w:ascii="Arial" w:hAnsi="Arial"/>
          <w:i/>
          <w:sz w:val="23"/>
        </w:rPr>
        <w:t>0 parole&gt; (note escluse)</w:t>
      </w:r>
    </w:p>
    <w:sectPr w:rsidR="00492B43" w:rsidRPr="008D416B" w:rsidSect="00492B43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031C4"/>
    <w:rsid w:val="0001467F"/>
    <w:rsid w:val="0003175C"/>
    <w:rsid w:val="00034C1C"/>
    <w:rsid w:val="000C2D46"/>
    <w:rsid w:val="000C6C25"/>
    <w:rsid w:val="000F22DB"/>
    <w:rsid w:val="000F3404"/>
    <w:rsid w:val="001004F3"/>
    <w:rsid w:val="001419C2"/>
    <w:rsid w:val="001422EB"/>
    <w:rsid w:val="00186323"/>
    <w:rsid w:val="001915D9"/>
    <w:rsid w:val="00254CAD"/>
    <w:rsid w:val="002D40B0"/>
    <w:rsid w:val="002D72C8"/>
    <w:rsid w:val="003D3E53"/>
    <w:rsid w:val="00492B43"/>
    <w:rsid w:val="004F3252"/>
    <w:rsid w:val="005023BA"/>
    <w:rsid w:val="00502C9D"/>
    <w:rsid w:val="0055799F"/>
    <w:rsid w:val="00565296"/>
    <w:rsid w:val="00581D8A"/>
    <w:rsid w:val="005E7BE7"/>
    <w:rsid w:val="00616391"/>
    <w:rsid w:val="006803E1"/>
    <w:rsid w:val="006919A4"/>
    <w:rsid w:val="006B0AAA"/>
    <w:rsid w:val="006E0D90"/>
    <w:rsid w:val="006F02E1"/>
    <w:rsid w:val="007179E0"/>
    <w:rsid w:val="00873B33"/>
    <w:rsid w:val="008904F4"/>
    <w:rsid w:val="00891FF6"/>
    <w:rsid w:val="008D0B79"/>
    <w:rsid w:val="008D416B"/>
    <w:rsid w:val="00923D28"/>
    <w:rsid w:val="00995E65"/>
    <w:rsid w:val="00996481"/>
    <w:rsid w:val="009A5F07"/>
    <w:rsid w:val="00A900C6"/>
    <w:rsid w:val="00B53753"/>
    <w:rsid w:val="00B90E05"/>
    <w:rsid w:val="00BA057D"/>
    <w:rsid w:val="00BA2FF3"/>
    <w:rsid w:val="00C031C4"/>
    <w:rsid w:val="00C2030B"/>
    <w:rsid w:val="00C57254"/>
    <w:rsid w:val="00C87750"/>
    <w:rsid w:val="00CA138F"/>
    <w:rsid w:val="00DE1738"/>
    <w:rsid w:val="00E069B0"/>
    <w:rsid w:val="00E23508"/>
    <w:rsid w:val="00E24683"/>
    <w:rsid w:val="00E35829"/>
    <w:rsid w:val="00E5275B"/>
    <w:rsid w:val="00E559DD"/>
    <w:rsid w:val="00F6569C"/>
    <w:rsid w:val="00F6766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AAE"/>
    <w:rPr>
      <w:rFonts w:ascii="Helvetica" w:hAnsi="Helvetica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styleId="Grigliatabella">
    <w:name w:val="Table Grid"/>
    <w:basedOn w:val="Tabellanormale"/>
    <w:uiPriority w:val="59"/>
    <w:rsid w:val="00492B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422EB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1422EB"/>
    <w:rPr>
      <w:rFonts w:ascii="Helvetica" w:hAnsi="Helvetic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422EB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1422EB"/>
    <w:rPr>
      <w:rFonts w:ascii="Helvetica" w:hAnsi="Helveti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523</Words>
  <Characters>2983</Characters>
  <Application>Microsoft Macintosh Word</Application>
  <DocSecurity>0</DocSecurity>
  <Lines>24</Lines>
  <Paragraphs>5</Paragraphs>
  <ScaleCrop>false</ScaleCrop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Trovato</dc:creator>
  <cp:keywords/>
  <cp:lastModifiedBy>Jean-Claude Trovato</cp:lastModifiedBy>
  <cp:revision>54</cp:revision>
  <dcterms:created xsi:type="dcterms:W3CDTF">2019-02-01T19:06:00Z</dcterms:created>
  <dcterms:modified xsi:type="dcterms:W3CDTF">2019-02-03T11:17:00Z</dcterms:modified>
</cp:coreProperties>
</file>