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C9E" w:rsidRDefault="00635C9E" w:rsidP="008B140C">
      <w:pPr>
        <w:shd w:val="clear" w:color="auto" w:fill="FFFFFF"/>
        <w:spacing w:after="0" w:line="36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it-IT"/>
        </w:rPr>
      </w:pPr>
      <w:r w:rsidRPr="00635C9E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it-IT"/>
        </w:rPr>
        <w:t xml:space="preserve">Quali tipi di </w:t>
      </w:r>
      <w:proofErr w:type="spellStart"/>
      <w:r w:rsidRPr="00635C9E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it-IT"/>
        </w:rPr>
        <w:t>nanoparticelle</w:t>
      </w:r>
      <w:proofErr w:type="spellEnd"/>
      <w:r w:rsidRPr="00635C9E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it-IT"/>
        </w:rPr>
        <w:t xml:space="preserve"> sono usate nella cosmesi?</w:t>
      </w:r>
    </w:p>
    <w:p w:rsidR="00307718" w:rsidRPr="00635C9E" w:rsidRDefault="00307718" w:rsidP="008B140C">
      <w:pPr>
        <w:shd w:val="clear" w:color="auto" w:fill="FFFFFF"/>
        <w:spacing w:after="0" w:line="36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it-IT"/>
        </w:rPr>
      </w:pPr>
    </w:p>
    <w:p w:rsidR="00635C9E" w:rsidRPr="00635C9E" w:rsidRDefault="00635C9E" w:rsidP="003D4350">
      <w:pPr>
        <w:shd w:val="clear" w:color="auto" w:fill="FFFFFF"/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35C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</w:t>
      </w:r>
      <w:r w:rsidRPr="0030771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liposomi</w:t>
      </w:r>
      <w:r w:rsidRPr="00635C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sono </w:t>
      </w:r>
      <w:proofErr w:type="spellStart"/>
      <w:r w:rsidRPr="00635C9E">
        <w:rPr>
          <w:rFonts w:ascii="Times New Roman" w:eastAsia="Times New Roman" w:hAnsi="Times New Roman" w:cs="Times New Roman"/>
          <w:sz w:val="24"/>
          <w:szCs w:val="24"/>
          <w:lang w:eastAsia="it-IT"/>
        </w:rPr>
        <w:t>nanovescicole</w:t>
      </w:r>
      <w:proofErr w:type="spellEnd"/>
      <w:r w:rsidRPr="00635C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lipidiche che </w:t>
      </w:r>
      <w:r w:rsidRPr="006F772A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proteggono l’attivo dalla degradazione e lo rilasciano in maniera controllata</w:t>
      </w:r>
      <w:r w:rsidRPr="00635C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Vitamine e antiossidanti sono gli ingredienti incapsulati all’interno di prodotti quali spray corpo, deodoranti, rossetti, creme anti </w:t>
      </w:r>
      <w:proofErr w:type="spellStart"/>
      <w:r w:rsidRPr="00635C9E">
        <w:rPr>
          <w:rFonts w:ascii="Times New Roman" w:eastAsia="Times New Roman" w:hAnsi="Times New Roman" w:cs="Times New Roman"/>
          <w:sz w:val="24"/>
          <w:szCs w:val="24"/>
          <w:lang w:eastAsia="it-IT"/>
        </w:rPr>
        <w:t>aging</w:t>
      </w:r>
      <w:proofErr w:type="spellEnd"/>
      <w:r w:rsidRPr="00635C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lozioni contro la perdita dei capelli.</w:t>
      </w:r>
    </w:p>
    <w:p w:rsidR="00635C9E" w:rsidRPr="00307718" w:rsidRDefault="00635C9E" w:rsidP="00307718">
      <w:pPr>
        <w:shd w:val="clear" w:color="auto" w:fill="FFFFFF"/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35C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</w:t>
      </w:r>
      <w:proofErr w:type="spellStart"/>
      <w:r w:rsidRPr="0030771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niosomi</w:t>
      </w:r>
      <w:proofErr w:type="spellEnd"/>
      <w:r w:rsidRPr="00635C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sono </w:t>
      </w:r>
      <w:proofErr w:type="spellStart"/>
      <w:r w:rsidRPr="00635C9E">
        <w:rPr>
          <w:rFonts w:ascii="Times New Roman" w:eastAsia="Times New Roman" w:hAnsi="Times New Roman" w:cs="Times New Roman"/>
          <w:sz w:val="24"/>
          <w:szCs w:val="24"/>
          <w:lang w:eastAsia="it-IT"/>
        </w:rPr>
        <w:t>nanovescicole</w:t>
      </w:r>
      <w:proofErr w:type="spellEnd"/>
      <w:r w:rsidRPr="00635C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incapsulanti molecole sia idrofobiche che </w:t>
      </w:r>
      <w:proofErr w:type="spellStart"/>
      <w:r w:rsidRPr="00635C9E">
        <w:rPr>
          <w:rFonts w:ascii="Times New Roman" w:eastAsia="Times New Roman" w:hAnsi="Times New Roman" w:cs="Times New Roman"/>
          <w:sz w:val="24"/>
          <w:szCs w:val="24"/>
          <w:lang w:eastAsia="it-IT"/>
        </w:rPr>
        <w:t>idrofiliche</w:t>
      </w:r>
      <w:proofErr w:type="spellEnd"/>
      <w:r w:rsidRPr="00635C9E">
        <w:rPr>
          <w:rFonts w:ascii="Times New Roman" w:eastAsia="Times New Roman" w:hAnsi="Times New Roman" w:cs="Times New Roman"/>
          <w:sz w:val="24"/>
          <w:szCs w:val="24"/>
          <w:lang w:eastAsia="it-IT"/>
        </w:rPr>
        <w:t>. Hanno </w:t>
      </w:r>
      <w:r w:rsidRPr="00E5066F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un’elevata capacità di penetrazione dermale</w:t>
      </w:r>
      <w:r w:rsidRPr="00E5066F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635C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assicurando la stabilità del principio incapsulato. Sono distribuiti nei prodotti come creme, shampoo e sbiancanti per la pelle.</w:t>
      </w:r>
    </w:p>
    <w:p w:rsidR="00635C9E" w:rsidRPr="00635C9E" w:rsidRDefault="00635C9E" w:rsidP="003D4350">
      <w:pPr>
        <w:shd w:val="clear" w:color="auto" w:fill="FFFFFF"/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35C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 </w:t>
      </w:r>
      <w:proofErr w:type="spellStart"/>
      <w:r w:rsidRPr="0030771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nanostrutture</w:t>
      </w:r>
      <w:proofErr w:type="spellEnd"/>
      <w:r w:rsidRPr="0030771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lipidiche</w:t>
      </w:r>
      <w:r w:rsidRPr="00635C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sono un’evoluzione delle </w:t>
      </w:r>
      <w:proofErr w:type="spellStart"/>
      <w:r w:rsidRPr="00635C9E">
        <w:rPr>
          <w:rFonts w:ascii="Times New Roman" w:eastAsia="Times New Roman" w:hAnsi="Times New Roman" w:cs="Times New Roman"/>
          <w:sz w:val="24"/>
          <w:szCs w:val="24"/>
          <w:lang w:eastAsia="it-IT"/>
        </w:rPr>
        <w:t>nanoparticelle</w:t>
      </w:r>
      <w:proofErr w:type="spellEnd"/>
      <w:r w:rsidRPr="00635C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lipidiche. Garantiscono una </w:t>
      </w:r>
      <w:r w:rsidRPr="000A4D0F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maggiore capacità di incapsulamento e di conservazione degli attivi associata a una bassissima tossicità</w:t>
      </w:r>
      <w:r w:rsidR="00F67CFF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635C9E" w:rsidRPr="00635C9E" w:rsidRDefault="00635C9E" w:rsidP="003D4350">
      <w:pPr>
        <w:shd w:val="clear" w:color="auto" w:fill="FFFFFF"/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35C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 </w:t>
      </w:r>
      <w:proofErr w:type="spellStart"/>
      <w:r w:rsidRPr="0030771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nanoemulsioni</w:t>
      </w:r>
      <w:proofErr w:type="spellEnd"/>
      <w:r w:rsidRPr="00635C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sono dispersioni di olio in acqua, stabilizzate da surfattanti. Sono traslucide, poco viscose e in grado di solubilizzare molto bene attivi chimicamente ostici. La loro rapida penetrazione dermale le rende </w:t>
      </w:r>
      <w:r w:rsidRPr="00FA076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adatte per prodotti idratanti e anti </w:t>
      </w:r>
      <w:proofErr w:type="spellStart"/>
      <w:r w:rsidRPr="00FA076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aging</w:t>
      </w:r>
      <w:proofErr w:type="spellEnd"/>
      <w:r w:rsidRPr="00635C9E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635C9E" w:rsidRPr="00635C9E" w:rsidRDefault="00635C9E" w:rsidP="003D4350">
      <w:pPr>
        <w:shd w:val="clear" w:color="auto" w:fill="FFFFFF"/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35C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</w:t>
      </w:r>
      <w:proofErr w:type="spellStart"/>
      <w:r w:rsidRPr="0030771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dendrimeri</w:t>
      </w:r>
      <w:proofErr w:type="spellEnd"/>
      <w:r w:rsidRPr="00635C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sono particolari </w:t>
      </w:r>
      <w:proofErr w:type="spellStart"/>
      <w:r w:rsidRPr="00635C9E">
        <w:rPr>
          <w:rFonts w:ascii="Times New Roman" w:eastAsia="Times New Roman" w:hAnsi="Times New Roman" w:cs="Times New Roman"/>
          <w:sz w:val="24"/>
          <w:szCs w:val="24"/>
          <w:lang w:eastAsia="it-IT"/>
        </w:rPr>
        <w:t>nanoparticelle</w:t>
      </w:r>
      <w:proofErr w:type="spellEnd"/>
      <w:r w:rsidRPr="00635C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“bracci” ramificati sulla superficie, che permettono di </w:t>
      </w:r>
      <w:r w:rsidRPr="00FA076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indirizzare i principi attivi con precisione e selettività</w:t>
      </w:r>
      <w:r w:rsidRPr="00635C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</w:p>
    <w:p w:rsidR="00635C9E" w:rsidRPr="00635C9E" w:rsidRDefault="00635C9E" w:rsidP="003D4350">
      <w:pPr>
        <w:shd w:val="clear" w:color="auto" w:fill="FFFFFF"/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35C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 </w:t>
      </w:r>
      <w:proofErr w:type="spellStart"/>
      <w:r w:rsidRPr="0030771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nanoparticelle</w:t>
      </w:r>
      <w:proofErr w:type="spellEnd"/>
      <w:r w:rsidRPr="0030771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polimeriche</w:t>
      </w:r>
      <w:r w:rsidRPr="00635C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sfruttano polimeri </w:t>
      </w:r>
      <w:proofErr w:type="spellStart"/>
      <w:r w:rsidRPr="00635C9E">
        <w:rPr>
          <w:rFonts w:ascii="Times New Roman" w:eastAsia="Times New Roman" w:hAnsi="Times New Roman" w:cs="Times New Roman"/>
          <w:sz w:val="24"/>
          <w:szCs w:val="24"/>
          <w:lang w:eastAsia="it-IT"/>
        </w:rPr>
        <w:t>autoassemblanti</w:t>
      </w:r>
      <w:proofErr w:type="spellEnd"/>
      <w:r w:rsidRPr="00635C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attorno a un nucleo. Sono modulabili e adatte a molecole sia </w:t>
      </w:r>
      <w:proofErr w:type="spellStart"/>
      <w:r w:rsidRPr="00635C9E">
        <w:rPr>
          <w:rFonts w:ascii="Times New Roman" w:eastAsia="Times New Roman" w:hAnsi="Times New Roman" w:cs="Times New Roman"/>
          <w:sz w:val="24"/>
          <w:szCs w:val="24"/>
          <w:lang w:eastAsia="it-IT"/>
        </w:rPr>
        <w:t>idrofiliche</w:t>
      </w:r>
      <w:proofErr w:type="spellEnd"/>
      <w:r w:rsidRPr="00635C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idrofobiche. La loro stabilità e flessibilità le rende </w:t>
      </w:r>
      <w:r w:rsidRPr="00A35E11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idonee per il recupero dell’elasticità della pelle</w:t>
      </w:r>
      <w:r w:rsidRPr="00635C9E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635C9E" w:rsidRPr="00635C9E" w:rsidRDefault="00635C9E" w:rsidP="003D4350">
      <w:pPr>
        <w:shd w:val="clear" w:color="auto" w:fill="FFFFFF"/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35C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 </w:t>
      </w:r>
      <w:proofErr w:type="spellStart"/>
      <w:r w:rsidRPr="0030771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nanoparticelle</w:t>
      </w:r>
      <w:proofErr w:type="spellEnd"/>
      <w:r w:rsidRPr="0030771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di diossido di titanio e ossido di zinco</w:t>
      </w:r>
      <w:r w:rsidRPr="00635C9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sono i prin</w:t>
      </w:r>
      <w:bookmarkStart w:id="0" w:name="_GoBack"/>
      <w:bookmarkEnd w:id="0"/>
      <w:r w:rsidRPr="00635C9E">
        <w:rPr>
          <w:rFonts w:ascii="Times New Roman" w:eastAsia="Times New Roman" w:hAnsi="Times New Roman" w:cs="Times New Roman"/>
          <w:sz w:val="24"/>
          <w:szCs w:val="24"/>
          <w:lang w:eastAsia="it-IT"/>
        </w:rPr>
        <w:t>cipali ingredienti di tutti i filtri solari. Sono insolubili e con dimensioni di pochi nanometri – caratteristica che le ha portate </w:t>
      </w:r>
      <w:r w:rsidRPr="009F513F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alla ribalta contro i problemi di tossicità</w:t>
      </w:r>
      <w:r w:rsidRPr="00635C9E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4E2274" w:rsidRPr="00635C9E" w:rsidRDefault="004E2274" w:rsidP="003D4350">
      <w:pPr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3D4350" w:rsidRPr="00635C9E" w:rsidRDefault="003D4350">
      <w:pPr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sectPr w:rsidR="003D4350" w:rsidRPr="00635C9E" w:rsidSect="003D435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71F"/>
    <w:rsid w:val="000A4D0F"/>
    <w:rsid w:val="00307718"/>
    <w:rsid w:val="003D4350"/>
    <w:rsid w:val="004E2274"/>
    <w:rsid w:val="005200BE"/>
    <w:rsid w:val="0056674B"/>
    <w:rsid w:val="00635C9E"/>
    <w:rsid w:val="00656D31"/>
    <w:rsid w:val="006F772A"/>
    <w:rsid w:val="007E49CB"/>
    <w:rsid w:val="008B140C"/>
    <w:rsid w:val="008D2695"/>
    <w:rsid w:val="009F513F"/>
    <w:rsid w:val="00A35E11"/>
    <w:rsid w:val="00BA2DF6"/>
    <w:rsid w:val="00BC346C"/>
    <w:rsid w:val="00BE671F"/>
    <w:rsid w:val="00E5066F"/>
    <w:rsid w:val="00E64953"/>
    <w:rsid w:val="00F67CFF"/>
    <w:rsid w:val="00FA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635C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635C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635C9E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35C9E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35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35C9E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635C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635C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635C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635C9E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35C9E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35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35C9E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635C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240</Words>
  <Characters>1511</Characters>
  <Application>Microsoft Office Word</Application>
  <DocSecurity>0</DocSecurity>
  <Lines>24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GASANOVA MARINA</dc:creator>
  <cp:keywords/>
  <dc:description/>
  <cp:lastModifiedBy>forli almamater</cp:lastModifiedBy>
  <cp:revision>19</cp:revision>
  <dcterms:created xsi:type="dcterms:W3CDTF">2024-03-01T13:53:00Z</dcterms:created>
  <dcterms:modified xsi:type="dcterms:W3CDTF">2024-03-02T07:53:00Z</dcterms:modified>
</cp:coreProperties>
</file>