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9BBC" w14:textId="177F2359" w:rsidR="004A2CC2" w:rsidRDefault="004D7A7A" w:rsidP="008C37D5">
      <w:pPr>
        <w:pStyle w:val="Titolo1"/>
      </w:pPr>
      <w:r>
        <w:t xml:space="preserve">Studio </w:t>
      </w:r>
      <w:r w:rsidR="001D7789">
        <w:t xml:space="preserve">di transizione di fase </w:t>
      </w:r>
      <w:r>
        <w:t>di</w:t>
      </w:r>
      <w:r w:rsidR="001D7789">
        <w:t xml:space="preserve"> caffeina anidra </w:t>
      </w:r>
    </w:p>
    <w:p w14:paraId="724A4613" w14:textId="77777777" w:rsidR="008C37D5" w:rsidRDefault="008C37D5"/>
    <w:p w14:paraId="266F2B62" w14:textId="77777777" w:rsidR="008C37D5" w:rsidRDefault="008C37D5" w:rsidP="002E732F">
      <w:pPr>
        <w:pStyle w:val="Titolo3"/>
      </w:pPr>
      <w:r>
        <w:t>Istruzioni per l’accensione del DSC</w:t>
      </w:r>
      <w:r w:rsidR="00220095">
        <w:t xml:space="preserve"> Neztch Cal</w:t>
      </w:r>
      <w:r w:rsidR="002F2F8B">
        <w:t>i</w:t>
      </w:r>
      <w:r w:rsidR="00220095">
        <w:t>ris 300</w:t>
      </w:r>
    </w:p>
    <w:p w14:paraId="11E01869" w14:textId="77777777" w:rsidR="008C37D5" w:rsidRDefault="008C37D5" w:rsidP="00991845">
      <w:pPr>
        <w:spacing w:after="0"/>
      </w:pPr>
      <w:r>
        <w:t>Aprire la bombola di azoto</w:t>
      </w:r>
    </w:p>
    <w:p w14:paraId="5D152466" w14:textId="77777777" w:rsidR="008C37D5" w:rsidRDefault="008C37D5" w:rsidP="00991845">
      <w:pPr>
        <w:spacing w:after="0"/>
      </w:pPr>
      <w:r>
        <w:t>Accendere il PC</w:t>
      </w:r>
    </w:p>
    <w:p w14:paraId="0F2235FF" w14:textId="77777777" w:rsidR="008C37D5" w:rsidRDefault="008C37D5" w:rsidP="00991845">
      <w:pPr>
        <w:spacing w:after="0"/>
      </w:pPr>
      <w:r>
        <w:t>Accendere lo strumento con l’interruttore sul retro</w:t>
      </w:r>
    </w:p>
    <w:p w14:paraId="2E7E426B" w14:textId="77777777" w:rsidR="008C37D5" w:rsidRDefault="008C37D5" w:rsidP="00991845">
      <w:pPr>
        <w:spacing w:after="0"/>
      </w:pPr>
      <w:r>
        <w:t xml:space="preserve">Aprire dall’icona sul desktop il software </w:t>
      </w:r>
      <w:r w:rsidR="00510992">
        <w:t>Neztsch assistant</w:t>
      </w:r>
    </w:p>
    <w:p w14:paraId="3CC6C0FD" w14:textId="77777777" w:rsidR="00991845" w:rsidRDefault="00220095" w:rsidP="00991845">
      <w:pPr>
        <w:spacing w:after="0"/>
      </w:pPr>
      <w:r>
        <w:t>Measure net DSC 300 select</w:t>
      </w:r>
    </w:p>
    <w:p w14:paraId="2FE673A4" w14:textId="77777777" w:rsidR="00930DDC" w:rsidRDefault="006363F3" w:rsidP="006363F3">
      <w:pPr>
        <w:pStyle w:val="Titolo2"/>
      </w:pPr>
      <w:r>
        <w:t xml:space="preserve">1. </w:t>
      </w:r>
      <w:r w:rsidR="00E45B80">
        <w:t>Transizioni di fase</w:t>
      </w:r>
      <w:r w:rsidR="00B21381">
        <w:t xml:space="preserve"> </w:t>
      </w:r>
      <w:r w:rsidR="00BA4C79">
        <w:t xml:space="preserve">per riscaldamento </w:t>
      </w:r>
      <w:r w:rsidR="00B21381">
        <w:t>della caffeina a</w:t>
      </w:r>
      <w:r>
        <w:t>nidra</w:t>
      </w:r>
      <w:r w:rsidR="00BA4C79">
        <w:t xml:space="preserve"> </w:t>
      </w:r>
    </w:p>
    <w:p w14:paraId="36EF2A3A" w14:textId="77777777" w:rsidR="006363F3" w:rsidRDefault="006363F3" w:rsidP="006363F3">
      <w:r>
        <w:t xml:space="preserve">Caricare il metodo per la caffeina </w:t>
      </w:r>
      <w:r w:rsidR="00220095">
        <w:t>dal menù Method</w:t>
      </w:r>
    </w:p>
    <w:p w14:paraId="41733E1D" w14:textId="50030FE8" w:rsidR="006363F3" w:rsidRDefault="006363F3" w:rsidP="006363F3">
      <w:pPr>
        <w:pStyle w:val="Titolo3"/>
      </w:pPr>
      <w:r>
        <w:t>1.</w:t>
      </w:r>
      <w:r w:rsidR="00B831BB">
        <w:t>1</w:t>
      </w:r>
      <w:r>
        <w:t xml:space="preserve"> Registrazione delle curva di riscaldamento e raffreddamento della caffeina anidra</w:t>
      </w:r>
      <w:r w:rsidR="00D00ECF">
        <w:t xml:space="preserve"> [1]</w:t>
      </w:r>
    </w:p>
    <w:p w14:paraId="7D22BCDE" w14:textId="77777777" w:rsidR="00747F1A" w:rsidRDefault="00747F1A" w:rsidP="006363F3">
      <w:r>
        <w:t>Preparare il campione pesando esattamente in un crogiolo una quantità di caffeina un po’ superiore a 5 mg, ma comunque inferiore a 10 mg</w:t>
      </w:r>
      <w:r w:rsidR="00F8262A">
        <w:t xml:space="preserve"> (il software richiede la </w:t>
      </w:r>
      <w:r w:rsidR="00F8262A" w:rsidRPr="00F8262A">
        <w:rPr>
          <w:b/>
        </w:rPr>
        <w:t>massa in mg con 1 cifra decimale</w:t>
      </w:r>
      <w:r w:rsidR="00F8262A">
        <w:t>)</w:t>
      </w:r>
    </w:p>
    <w:p w14:paraId="47C9D1E6" w14:textId="1E6128DE" w:rsidR="001012C4" w:rsidRDefault="001012C4" w:rsidP="006363F3">
      <w:r>
        <w:t>Pesare il crogiolo dopo averlo chiuso con il coperchio, sigillandolo nella pressa, e forat</w:t>
      </w:r>
      <w:r w:rsidR="00B831BB">
        <w:t>o</w:t>
      </w:r>
      <w:r>
        <w:t xml:space="preserve"> il coperchio</w:t>
      </w:r>
    </w:p>
    <w:p w14:paraId="38B484CA" w14:textId="77777777" w:rsidR="006363F3" w:rsidRDefault="00747F1A" w:rsidP="006363F3">
      <w:r>
        <w:t>Registrazione della curv</w:t>
      </w:r>
      <w:r w:rsidR="00B416CF">
        <w:t>a</w:t>
      </w:r>
      <w:r>
        <w:t xml:space="preserve"> di </w:t>
      </w:r>
      <w:r w:rsidR="009F5EC6">
        <w:t xml:space="preserve">riscaldamento tra 25 e 260 °C </w:t>
      </w:r>
      <w:r w:rsidR="00B416CF">
        <w:t>a 10 K/mim, e dopo un’attesa di 10 min a 260 K, registrare la curva di raffreddamento fino a 100 °C.</w:t>
      </w:r>
    </w:p>
    <w:p w14:paraId="4A2AFEC6" w14:textId="7609AA72" w:rsidR="001012C4" w:rsidRDefault="00B831BB" w:rsidP="006363F3">
      <w:r>
        <w:t>Ripesare il crogiolo.</w:t>
      </w:r>
    </w:p>
    <w:p w14:paraId="5542902D" w14:textId="600C74FB" w:rsidR="00B831BB" w:rsidRDefault="00B831BB" w:rsidP="007A5AA8">
      <w:pPr>
        <w:pStyle w:val="Titolo3"/>
      </w:pPr>
      <w:r>
        <w:t>1.2 Registrazione della curva di riscaldamento e raffreddamento alla velocit</w:t>
      </w:r>
      <w:r w:rsidR="007A5AA8">
        <w:t>à</w:t>
      </w:r>
      <w:r>
        <w:t xml:space="preserve"> di scansione di 20 K/min</w:t>
      </w:r>
    </w:p>
    <w:p w14:paraId="1287D74E" w14:textId="1FD0AFF9" w:rsidR="00B831BB" w:rsidRDefault="00B831BB" w:rsidP="006363F3">
      <w:r>
        <w:t xml:space="preserve">Ripetere quanto fatto al punto 1.1 </w:t>
      </w:r>
      <w:r w:rsidR="00905B6A">
        <w:t>aumentando la velocità di riscaldamento a 20 K/min</w:t>
      </w:r>
    </w:p>
    <w:p w14:paraId="005701D8" w14:textId="77777777" w:rsidR="00B416CF" w:rsidRDefault="00B416CF" w:rsidP="00320BBF">
      <w:pPr>
        <w:pStyle w:val="Titolo3"/>
      </w:pPr>
      <w:r>
        <w:t xml:space="preserve">1.3 Analisi dei </w:t>
      </w:r>
      <w:r w:rsidR="002D3676">
        <w:t>dati</w:t>
      </w:r>
    </w:p>
    <w:p w14:paraId="24EE6162" w14:textId="77777777" w:rsidR="00320BBF" w:rsidRDefault="00320BBF" w:rsidP="006363F3">
      <w:r>
        <w:t xml:space="preserve">Con il software dello strumento determinare il valore di onset della transizione di fusione e di solidificazione e l’entalpia associata. </w:t>
      </w:r>
      <w:r w:rsidR="00636BC0">
        <w:t xml:space="preserve">Calcolare i valori </w:t>
      </w:r>
      <w:r w:rsidR="008C00EC">
        <w:t>d</w:t>
      </w:r>
      <w:r w:rsidR="00636BC0">
        <w:t>i entalpia di fusi</w:t>
      </w:r>
      <w:r w:rsidR="00504714">
        <w:t>o</w:t>
      </w:r>
      <w:r w:rsidR="00636BC0">
        <w:t>ne per mole</w:t>
      </w:r>
      <w:r w:rsidR="00504714">
        <w:t>. Confrontare con i dati di letteratura</w:t>
      </w:r>
      <w:r w:rsidR="008C00EC">
        <w:t>:</w:t>
      </w:r>
      <w:r w:rsidR="00504714">
        <w:t xml:space="preserve"> T</w:t>
      </w:r>
      <w:r w:rsidR="00504714" w:rsidRPr="000B2F42">
        <w:rPr>
          <w:vertAlign w:val="subscript"/>
        </w:rPr>
        <w:t>f</w:t>
      </w:r>
      <w:r w:rsidR="00504714">
        <w:t>= 509 K</w:t>
      </w:r>
      <w:r w:rsidR="000B2F42">
        <w:t xml:space="preserve"> e </w:t>
      </w:r>
      <w:r w:rsidR="000B2F42" w:rsidRPr="000B2F42">
        <w:rPr>
          <w:rFonts w:ascii="Symbol" w:hAnsi="Symbol"/>
        </w:rPr>
        <w:t></w:t>
      </w:r>
      <w:r w:rsidR="000B2F42" w:rsidRPr="000B2F42">
        <w:rPr>
          <w:vertAlign w:val="subscript"/>
        </w:rPr>
        <w:t>fus</w:t>
      </w:r>
      <w:r w:rsidR="000B2F42">
        <w:t>H°=20 kJ/mol</w:t>
      </w:r>
      <w:r w:rsidR="008C00EC">
        <w:t xml:space="preserve"> dal NIST Webbook </w:t>
      </w:r>
      <w:r w:rsidR="008C00EC" w:rsidRPr="008C00EC">
        <w:t>https://webbook.nist.gov/cgi/cbook.cgi?ID=C58082&amp;Units=SI&amp;Mask=4EF</w:t>
      </w:r>
    </w:p>
    <w:p w14:paraId="681AC2FE" w14:textId="77777777" w:rsidR="00CC175E" w:rsidRDefault="00CC175E" w:rsidP="006363F3">
      <w:r>
        <w:t>Esportare i dati in E</w:t>
      </w:r>
      <w:r w:rsidR="00A10AF1">
        <w:t>x</w:t>
      </w:r>
      <w:r>
        <w:t xml:space="preserve">cel e trasformare da </w:t>
      </w:r>
      <w:r w:rsidR="00A10AF1">
        <w:t xml:space="preserve">flusso di calore a Cp e poi integrare per ottenere la </w:t>
      </w:r>
      <w:r w:rsidR="00A10AF1" w:rsidRPr="00A10AF1">
        <w:rPr>
          <w:rFonts w:ascii="Symbol" w:hAnsi="Symbol"/>
        </w:rPr>
        <w:t></w:t>
      </w:r>
      <w:r w:rsidR="00A10AF1">
        <w:t>H del picco.</w:t>
      </w:r>
    </w:p>
    <w:p w14:paraId="01760065" w14:textId="77777777" w:rsidR="00CB24D1" w:rsidRDefault="00CB24D1" w:rsidP="005045E4">
      <w:pPr>
        <w:pStyle w:val="Titolo2"/>
      </w:pPr>
      <w:r>
        <w:t>Riferimenti</w:t>
      </w:r>
    </w:p>
    <w:p w14:paraId="26F9CA1B" w14:textId="77777777" w:rsidR="00037541" w:rsidRDefault="00037541" w:rsidP="0020724E">
      <w:pPr>
        <w:rPr>
          <w:lang w:val="en-US"/>
        </w:rPr>
      </w:pPr>
      <w:r w:rsidRPr="00E9081A">
        <w:t xml:space="preserve">[1] </w:t>
      </w:r>
      <w:r w:rsidR="0020724E" w:rsidRPr="00E9081A">
        <w:t xml:space="preserve">S. Hubert et al. </w:t>
      </w:r>
      <w:r w:rsidR="0020724E" w:rsidRPr="0020724E">
        <w:rPr>
          <w:lang w:val="en-US"/>
        </w:rPr>
        <w:t>Process induced transformations during tablet manufacturing: Phase transition analysis of caffeine using DSC and low frequency micro-Raman spectroscopy,</w:t>
      </w:r>
      <w:r w:rsidR="00237F9E">
        <w:rPr>
          <w:lang w:val="en-US"/>
        </w:rPr>
        <w:t xml:space="preserve"> </w:t>
      </w:r>
      <w:r w:rsidR="0020724E" w:rsidRPr="0020724E">
        <w:rPr>
          <w:lang w:val="en-US"/>
        </w:rPr>
        <w:t>Int</w:t>
      </w:r>
      <w:r w:rsidR="00237F9E">
        <w:rPr>
          <w:lang w:val="en-US"/>
        </w:rPr>
        <w:t>.</w:t>
      </w:r>
      <w:r w:rsidR="0020724E" w:rsidRPr="0020724E">
        <w:rPr>
          <w:lang w:val="en-US"/>
        </w:rPr>
        <w:t xml:space="preserve"> J</w:t>
      </w:r>
      <w:r w:rsidR="00237F9E">
        <w:rPr>
          <w:lang w:val="en-US"/>
        </w:rPr>
        <w:t xml:space="preserve">. </w:t>
      </w:r>
      <w:r w:rsidR="0020724E" w:rsidRPr="0020724E">
        <w:rPr>
          <w:lang w:val="en-US"/>
        </w:rPr>
        <w:t>Phar</w:t>
      </w:r>
      <w:r w:rsidR="00237F9E">
        <w:rPr>
          <w:lang w:val="en-US"/>
        </w:rPr>
        <w:t xml:space="preserve">m. 2011, </w:t>
      </w:r>
      <w:r w:rsidR="0020724E" w:rsidRPr="0020724E">
        <w:rPr>
          <w:lang w:val="en-US"/>
        </w:rPr>
        <w:t>420</w:t>
      </w:r>
      <w:r w:rsidR="00237F9E">
        <w:rPr>
          <w:lang w:val="en-US"/>
        </w:rPr>
        <w:t xml:space="preserve"> (1)</w:t>
      </w:r>
      <w:r w:rsidR="0020724E" w:rsidRPr="0020724E">
        <w:rPr>
          <w:lang w:val="en-US"/>
        </w:rPr>
        <w:t xml:space="preserve"> </w:t>
      </w:r>
      <w:r w:rsidR="00237F9E">
        <w:rPr>
          <w:lang w:val="en-US"/>
        </w:rPr>
        <w:t>7</w:t>
      </w:r>
      <w:r w:rsidR="0020724E" w:rsidRPr="0020724E">
        <w:rPr>
          <w:lang w:val="en-US"/>
        </w:rPr>
        <w:t>6-83,</w:t>
      </w:r>
      <w:r w:rsidR="00237F9E">
        <w:rPr>
          <w:lang w:val="en-US"/>
        </w:rPr>
        <w:t xml:space="preserve"> </w:t>
      </w:r>
      <w:hyperlink r:id="rId6" w:history="1">
        <w:r w:rsidR="005045E4" w:rsidRPr="00473709">
          <w:rPr>
            <w:rStyle w:val="Collegamentoipertestuale"/>
            <w:lang w:val="en-US"/>
          </w:rPr>
          <w:t>https://doi.org/10.1016/j.ijpharm.2011.08.028</w:t>
        </w:r>
      </w:hyperlink>
    </w:p>
    <w:p w14:paraId="408BCDE8" w14:textId="77777777" w:rsidR="00C61401" w:rsidRPr="00C61401" w:rsidRDefault="00C61401" w:rsidP="00F56372">
      <w:pPr>
        <w:rPr>
          <w:lang w:val="en-US"/>
        </w:rPr>
      </w:pPr>
    </w:p>
    <w:sectPr w:rsidR="00C61401" w:rsidRPr="00C61401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C49F8" w14:textId="77777777" w:rsidR="00B53493" w:rsidRDefault="00B53493" w:rsidP="00B93FF8">
      <w:pPr>
        <w:spacing w:after="0" w:line="240" w:lineRule="auto"/>
      </w:pPr>
      <w:r>
        <w:separator/>
      </w:r>
    </w:p>
  </w:endnote>
  <w:endnote w:type="continuationSeparator" w:id="0">
    <w:p w14:paraId="2F739A89" w14:textId="77777777" w:rsidR="00B53493" w:rsidRDefault="00B53493" w:rsidP="00B93F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419A" w14:textId="77777777" w:rsidR="00B53493" w:rsidRDefault="00B53493" w:rsidP="00B93FF8">
      <w:pPr>
        <w:spacing w:after="0" w:line="240" w:lineRule="auto"/>
      </w:pPr>
      <w:r>
        <w:separator/>
      </w:r>
    </w:p>
  </w:footnote>
  <w:footnote w:type="continuationSeparator" w:id="0">
    <w:p w14:paraId="33E186BD" w14:textId="77777777" w:rsidR="00B53493" w:rsidRDefault="00B53493" w:rsidP="00B93F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69FB0" w14:textId="21AAADB9" w:rsidR="00B93FF8" w:rsidRDefault="00B93FF8">
    <w:pPr>
      <w:pStyle w:val="Intestazione"/>
    </w:pPr>
    <w:r>
      <w:t>Lab CF1</w:t>
    </w:r>
    <w:r>
      <w:ptab w:relativeTo="margin" w:alignment="center" w:leader="none"/>
    </w:r>
    <w:r>
      <w:t>Esercitazione 2</w:t>
    </w:r>
    <w:r>
      <w:ptab w:relativeTo="margin" w:alignment="right" w:leader="none"/>
    </w:r>
    <w:r>
      <w:t>a.a. 202</w:t>
    </w:r>
    <w:r w:rsidR="00CD15C1">
      <w:t>6</w:t>
    </w:r>
    <w:r>
      <w:t>-2</w:t>
    </w:r>
    <w:r w:rsidR="00CD15C1">
      <w:t>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789"/>
    <w:rsid w:val="00037541"/>
    <w:rsid w:val="000B2F42"/>
    <w:rsid w:val="000C1F46"/>
    <w:rsid w:val="001012C4"/>
    <w:rsid w:val="001D7789"/>
    <w:rsid w:val="0020724E"/>
    <w:rsid w:val="00220095"/>
    <w:rsid w:val="00237F9E"/>
    <w:rsid w:val="00276017"/>
    <w:rsid w:val="002B665B"/>
    <w:rsid w:val="002C1BD6"/>
    <w:rsid w:val="002D3676"/>
    <w:rsid w:val="002E732F"/>
    <w:rsid w:val="002F2F8B"/>
    <w:rsid w:val="00307A2D"/>
    <w:rsid w:val="00320BBF"/>
    <w:rsid w:val="003D7436"/>
    <w:rsid w:val="004316F7"/>
    <w:rsid w:val="004A2CC2"/>
    <w:rsid w:val="004D4C31"/>
    <w:rsid w:val="004D7A7A"/>
    <w:rsid w:val="005045E4"/>
    <w:rsid w:val="00504714"/>
    <w:rsid w:val="00506AB2"/>
    <w:rsid w:val="00510992"/>
    <w:rsid w:val="005B566E"/>
    <w:rsid w:val="006152EA"/>
    <w:rsid w:val="006363F3"/>
    <w:rsid w:val="00636BC0"/>
    <w:rsid w:val="00670130"/>
    <w:rsid w:val="00682132"/>
    <w:rsid w:val="006921E3"/>
    <w:rsid w:val="007136E5"/>
    <w:rsid w:val="00747F1A"/>
    <w:rsid w:val="00794D22"/>
    <w:rsid w:val="007A5AA8"/>
    <w:rsid w:val="008A594F"/>
    <w:rsid w:val="008C00EC"/>
    <w:rsid w:val="008C37D5"/>
    <w:rsid w:val="00905B6A"/>
    <w:rsid w:val="00930DDC"/>
    <w:rsid w:val="00991845"/>
    <w:rsid w:val="009F5EC6"/>
    <w:rsid w:val="00A10AF1"/>
    <w:rsid w:val="00A244BF"/>
    <w:rsid w:val="00A50B21"/>
    <w:rsid w:val="00A95EE0"/>
    <w:rsid w:val="00B21381"/>
    <w:rsid w:val="00B3272F"/>
    <w:rsid w:val="00B416CF"/>
    <w:rsid w:val="00B53493"/>
    <w:rsid w:val="00B65EA1"/>
    <w:rsid w:val="00B75DEA"/>
    <w:rsid w:val="00B831BB"/>
    <w:rsid w:val="00B93FF8"/>
    <w:rsid w:val="00BA4C79"/>
    <w:rsid w:val="00C61401"/>
    <w:rsid w:val="00C91E53"/>
    <w:rsid w:val="00CB24D1"/>
    <w:rsid w:val="00CC175E"/>
    <w:rsid w:val="00CD15C1"/>
    <w:rsid w:val="00D00ECF"/>
    <w:rsid w:val="00D157A7"/>
    <w:rsid w:val="00D502BF"/>
    <w:rsid w:val="00D620D2"/>
    <w:rsid w:val="00DE3A3C"/>
    <w:rsid w:val="00E45B80"/>
    <w:rsid w:val="00E4674B"/>
    <w:rsid w:val="00E9081A"/>
    <w:rsid w:val="00EB02CA"/>
    <w:rsid w:val="00F21F11"/>
    <w:rsid w:val="00F56372"/>
    <w:rsid w:val="00F73E04"/>
    <w:rsid w:val="00F8262A"/>
    <w:rsid w:val="00F870CC"/>
    <w:rsid w:val="00FA3274"/>
    <w:rsid w:val="00FD1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22E65"/>
  <w15:chartTrackingRefBased/>
  <w15:docId w15:val="{A1A9DDE1-B51A-40AF-B75D-5D8CC056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C37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C37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E73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3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3FF8"/>
  </w:style>
  <w:style w:type="paragraph" w:styleId="Pidipagina">
    <w:name w:val="footer"/>
    <w:basedOn w:val="Normale"/>
    <w:link w:val="PidipaginaCarattere"/>
    <w:uiPriority w:val="99"/>
    <w:unhideWhenUsed/>
    <w:rsid w:val="00B93FF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FF8"/>
  </w:style>
  <w:style w:type="character" w:customStyle="1" w:styleId="Titolo1Carattere">
    <w:name w:val="Titolo 1 Carattere"/>
    <w:basedOn w:val="Carpredefinitoparagrafo"/>
    <w:link w:val="Titolo1"/>
    <w:uiPriority w:val="9"/>
    <w:rsid w:val="008C37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C37D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Grigliatabella">
    <w:name w:val="Table Grid"/>
    <w:basedOn w:val="Tabellanormale"/>
    <w:uiPriority w:val="39"/>
    <w:rsid w:val="00DE3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2E732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5045E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045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ijpharm.2011.08.02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Trieste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ASARO FIORETTA</dc:creator>
  <cp:keywords/>
  <dc:description/>
  <cp:lastModifiedBy>ASARO FIORETTA</cp:lastModifiedBy>
  <cp:revision>7</cp:revision>
  <cp:lastPrinted>2025-10-20T11:04:00Z</cp:lastPrinted>
  <dcterms:created xsi:type="dcterms:W3CDTF">2026-10-15T09:51:00Z</dcterms:created>
  <dcterms:modified xsi:type="dcterms:W3CDTF">2026-10-15T09:58:00Z</dcterms:modified>
</cp:coreProperties>
</file>